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801" w:rsidRPr="00CF19E5" w:rsidRDefault="00D62801" w:rsidP="00CF19E5">
      <w:pPr>
        <w:rPr>
          <w:b/>
          <w:sz w:val="32"/>
          <w:szCs w:val="10"/>
        </w:rPr>
      </w:pPr>
      <w:r w:rsidRPr="00CF19E5">
        <w:rPr>
          <w:b/>
          <w:sz w:val="32"/>
          <w:szCs w:val="10"/>
        </w:rPr>
        <w:t>Comment utiliser ce document</w:t>
      </w:r>
    </w:p>
    <w:p w:rsidR="00D62801" w:rsidRDefault="00D62801" w:rsidP="009941C2">
      <w:pPr>
        <w:pStyle w:val="Paragraphedeliste"/>
        <w:numPr>
          <w:ilvl w:val="0"/>
          <w:numId w:val="367"/>
        </w:numPr>
        <w:rPr>
          <w:sz w:val="32"/>
          <w:szCs w:val="10"/>
        </w:rPr>
      </w:pPr>
      <w:r w:rsidRPr="00CF19E5">
        <w:rPr>
          <w:sz w:val="32"/>
          <w:szCs w:val="10"/>
        </w:rPr>
        <w:t>Cliquez sur les logos pour suivre les hyperliens vers les animations, simulations et vidéos</w:t>
      </w:r>
      <w:r w:rsidR="00CF19E5" w:rsidRPr="00CF19E5">
        <w:rPr>
          <w:sz w:val="32"/>
          <w:szCs w:val="10"/>
        </w:rPr>
        <w:t xml:space="preserve"> animés</w:t>
      </w:r>
    </w:p>
    <w:p w:rsidR="00CF19E5" w:rsidRPr="00CF19E5" w:rsidRDefault="00CF19E5" w:rsidP="009941C2">
      <w:pPr>
        <w:pStyle w:val="Paragraphedeliste"/>
        <w:numPr>
          <w:ilvl w:val="0"/>
          <w:numId w:val="367"/>
        </w:numPr>
        <w:rPr>
          <w:sz w:val="32"/>
          <w:szCs w:val="10"/>
        </w:rPr>
      </w:pPr>
      <w:r>
        <w:rPr>
          <w:sz w:val="32"/>
          <w:szCs w:val="10"/>
        </w:rPr>
        <w:t>Les ressources ne sont pas toujours exactement placées au bon endroit. Cherchez un peu autour du concept ciblé.</w:t>
      </w:r>
    </w:p>
    <w:p w:rsidR="00D62801" w:rsidRPr="00CF19E5" w:rsidRDefault="00D62801" w:rsidP="00CF19E5">
      <w:pPr>
        <w:rPr>
          <w:b/>
          <w:sz w:val="32"/>
          <w:szCs w:val="10"/>
        </w:rPr>
      </w:pPr>
      <w:r w:rsidRPr="00CF19E5">
        <w:rPr>
          <w:b/>
          <w:sz w:val="32"/>
          <w:szCs w:val="10"/>
        </w:rPr>
        <w:t>Légende</w:t>
      </w:r>
    </w:p>
    <w:p w:rsidR="00D62801" w:rsidRPr="00CF19E5" w:rsidRDefault="00D62801" w:rsidP="009941C2">
      <w:pPr>
        <w:pStyle w:val="Paragraphedeliste"/>
        <w:numPr>
          <w:ilvl w:val="0"/>
          <w:numId w:val="366"/>
        </w:numPr>
        <w:rPr>
          <w:sz w:val="32"/>
          <w:szCs w:val="10"/>
        </w:rPr>
      </w:pPr>
      <w:r w:rsidRPr="00CF19E5">
        <w:rPr>
          <w:sz w:val="32"/>
          <w:szCs w:val="10"/>
        </w:rPr>
        <w:t>En bleu : éléments de la progression des apprentissages au primaire</w:t>
      </w:r>
    </w:p>
    <w:p w:rsidR="00D62801" w:rsidRPr="00CF19E5" w:rsidRDefault="00D62801" w:rsidP="009941C2">
      <w:pPr>
        <w:pStyle w:val="Paragraphedeliste"/>
        <w:numPr>
          <w:ilvl w:val="0"/>
          <w:numId w:val="366"/>
        </w:numPr>
        <w:rPr>
          <w:sz w:val="32"/>
          <w:szCs w:val="10"/>
        </w:rPr>
      </w:pPr>
      <w:r w:rsidRPr="00CF19E5">
        <w:rPr>
          <w:sz w:val="32"/>
          <w:szCs w:val="10"/>
        </w:rPr>
        <w:t xml:space="preserve">En gris : </w:t>
      </w:r>
      <w:r w:rsidR="00CB21CA" w:rsidRPr="00CF19E5">
        <w:rPr>
          <w:sz w:val="32"/>
          <w:szCs w:val="10"/>
        </w:rPr>
        <w:t>cycle (et séquence) concerné par l’élément de la progression</w:t>
      </w:r>
    </w:p>
    <w:p w:rsidR="00CB21CA" w:rsidRPr="00CF19E5" w:rsidRDefault="00CB21CA" w:rsidP="009941C2">
      <w:pPr>
        <w:pStyle w:val="Paragraphedeliste"/>
        <w:numPr>
          <w:ilvl w:val="0"/>
          <w:numId w:val="366"/>
        </w:numPr>
        <w:rPr>
          <w:sz w:val="32"/>
          <w:szCs w:val="10"/>
        </w:rPr>
      </w:pPr>
      <w:r w:rsidRPr="00CF19E5">
        <w:rPr>
          <w:sz w:val="32"/>
          <w:szCs w:val="10"/>
        </w:rPr>
        <w:t>Références : en fin de document</w:t>
      </w:r>
    </w:p>
    <w:p w:rsidR="00CB21CA" w:rsidRPr="00CF19E5" w:rsidRDefault="00CB21CA" w:rsidP="00CB21CA">
      <w:pPr>
        <w:pStyle w:val="Paragraphedeliste"/>
        <w:rPr>
          <w:sz w:val="32"/>
          <w:szCs w:val="10"/>
        </w:rPr>
      </w:pPr>
    </w:p>
    <w:p w:rsidR="00662FFD" w:rsidRPr="00CF19E5" w:rsidRDefault="00CF19E5" w:rsidP="00CF19E5">
      <w:pPr>
        <w:pStyle w:val="Paragraphedeliste"/>
        <w:ind w:left="0"/>
        <w:rPr>
          <w:b/>
          <w:sz w:val="32"/>
          <w:szCs w:val="10"/>
        </w:rPr>
      </w:pPr>
      <w:r w:rsidRPr="00CF19E5">
        <w:rPr>
          <w:b/>
          <w:sz w:val="32"/>
          <w:szCs w:val="10"/>
        </w:rPr>
        <w:t>Contient</w:t>
      </w:r>
    </w:p>
    <w:p w:rsidR="00CF19E5" w:rsidRPr="00CF19E5" w:rsidRDefault="00662FFD" w:rsidP="00662FFD">
      <w:pPr>
        <w:pStyle w:val="Paragraphedeliste"/>
        <w:numPr>
          <w:ilvl w:val="0"/>
          <w:numId w:val="366"/>
        </w:numPr>
        <w:rPr>
          <w:b/>
          <w:sz w:val="32"/>
          <w:szCs w:val="10"/>
        </w:rPr>
      </w:pPr>
      <w:r w:rsidRPr="00CF19E5">
        <w:rPr>
          <w:b/>
          <w:sz w:val="32"/>
          <w:szCs w:val="10"/>
        </w:rPr>
        <w:t xml:space="preserve"> </w:t>
      </w:r>
      <w:r w:rsidR="00CF19E5" w:rsidRPr="00CF19E5">
        <w:rPr>
          <w:sz w:val="32"/>
          <w:szCs w:val="10"/>
        </w:rPr>
        <w:t>A</w:t>
      </w:r>
      <w:r w:rsidRPr="00CF19E5">
        <w:rPr>
          <w:sz w:val="32"/>
          <w:szCs w:val="10"/>
        </w:rPr>
        <w:t>nimatio</w:t>
      </w:r>
      <w:r w:rsidR="00CF19E5">
        <w:rPr>
          <w:sz w:val="32"/>
          <w:szCs w:val="10"/>
        </w:rPr>
        <w:t>ns, vidéos animés, simulateurs</w:t>
      </w:r>
    </w:p>
    <w:p w:rsidR="00CF19E5" w:rsidRPr="00CF19E5" w:rsidRDefault="00CF19E5" w:rsidP="00662FFD">
      <w:pPr>
        <w:pStyle w:val="Paragraphedeliste"/>
        <w:numPr>
          <w:ilvl w:val="0"/>
          <w:numId w:val="366"/>
        </w:numPr>
        <w:rPr>
          <w:b/>
          <w:sz w:val="32"/>
          <w:szCs w:val="10"/>
        </w:rPr>
      </w:pPr>
      <w:r w:rsidRPr="00CF19E5">
        <w:rPr>
          <w:sz w:val="32"/>
          <w:szCs w:val="10"/>
        </w:rPr>
        <w:t xml:space="preserve"> Gratuits (liens directs)</w:t>
      </w:r>
    </w:p>
    <w:p w:rsidR="00CF19E5" w:rsidRPr="00CF19E5" w:rsidRDefault="00CF19E5" w:rsidP="00662FFD">
      <w:pPr>
        <w:pStyle w:val="Paragraphedeliste"/>
        <w:numPr>
          <w:ilvl w:val="0"/>
          <w:numId w:val="366"/>
        </w:numPr>
        <w:rPr>
          <w:b/>
          <w:sz w:val="32"/>
          <w:szCs w:val="10"/>
        </w:rPr>
      </w:pPr>
      <w:r w:rsidRPr="00CF19E5">
        <w:rPr>
          <w:sz w:val="32"/>
          <w:szCs w:val="10"/>
        </w:rPr>
        <w:t xml:space="preserve"> En français</w:t>
      </w:r>
    </w:p>
    <w:p w:rsidR="00662FFD" w:rsidRPr="00CF19E5" w:rsidRDefault="00CF19E5" w:rsidP="00662FFD">
      <w:pPr>
        <w:pStyle w:val="Paragraphedeliste"/>
        <w:numPr>
          <w:ilvl w:val="0"/>
          <w:numId w:val="366"/>
        </w:numPr>
        <w:rPr>
          <w:b/>
          <w:sz w:val="32"/>
          <w:szCs w:val="10"/>
        </w:rPr>
      </w:pPr>
      <w:r w:rsidRPr="00CF19E5">
        <w:rPr>
          <w:sz w:val="32"/>
          <w:szCs w:val="10"/>
        </w:rPr>
        <w:t xml:space="preserve"> </w:t>
      </w:r>
      <w:r w:rsidR="00662FFD" w:rsidRPr="00CF19E5">
        <w:rPr>
          <w:sz w:val="32"/>
          <w:szCs w:val="10"/>
        </w:rPr>
        <w:t xml:space="preserve">Pas de films </w:t>
      </w:r>
      <w:r w:rsidRPr="00CF19E5">
        <w:rPr>
          <w:sz w:val="32"/>
          <w:szCs w:val="10"/>
        </w:rPr>
        <w:t>(ex. : YouTube)</w:t>
      </w:r>
    </w:p>
    <w:p w:rsidR="00CF19E5" w:rsidRDefault="00CF19E5" w:rsidP="00CF19E5">
      <w:pPr>
        <w:rPr>
          <w:b/>
          <w:sz w:val="32"/>
          <w:szCs w:val="10"/>
        </w:rPr>
      </w:pPr>
      <w:r>
        <w:rPr>
          <w:b/>
          <w:sz w:val="32"/>
          <w:szCs w:val="10"/>
        </w:rPr>
        <w:t xml:space="preserve">Suggestions? Contactez-moi aux adresses suivantes : </w:t>
      </w:r>
      <w:bookmarkStart w:id="0" w:name="_GoBack"/>
      <w:bookmarkEnd w:id="0"/>
    </w:p>
    <w:p w:rsidR="00CF19E5" w:rsidRPr="00CF19E5" w:rsidRDefault="00CF19E5" w:rsidP="00CF19E5">
      <w:pPr>
        <w:ind w:firstLine="708"/>
        <w:rPr>
          <w:b/>
          <w:sz w:val="32"/>
          <w:szCs w:val="10"/>
        </w:rPr>
      </w:pPr>
      <w:hyperlink r:id="rId9" w:history="1">
        <w:r w:rsidRPr="00732A5B">
          <w:rPr>
            <w:rStyle w:val="Lienhypertexte"/>
            <w:b/>
            <w:sz w:val="32"/>
            <w:szCs w:val="10"/>
          </w:rPr>
          <w:t>jonathan.richer@cshc.qc.ca</w:t>
        </w:r>
      </w:hyperlink>
      <w:r>
        <w:rPr>
          <w:b/>
          <w:sz w:val="32"/>
          <w:szCs w:val="10"/>
        </w:rPr>
        <w:t xml:space="preserve"> jusqu’au 30 juin 2013 (ensuite </w:t>
      </w:r>
      <w:hyperlink r:id="rId10" w:history="1">
        <w:r w:rsidRPr="00732A5B">
          <w:rPr>
            <w:rStyle w:val="Lienhypertexte"/>
            <w:b/>
            <w:sz w:val="32"/>
            <w:szCs w:val="10"/>
          </w:rPr>
          <w:t>jricher@hotmail.com</w:t>
        </w:r>
      </w:hyperlink>
      <w:r>
        <w:rPr>
          <w:b/>
          <w:sz w:val="32"/>
          <w:szCs w:val="10"/>
        </w:rPr>
        <w:t>)</w:t>
      </w:r>
    </w:p>
    <w:p w:rsidR="00CF19E5" w:rsidRPr="00CF19E5" w:rsidRDefault="00CF19E5" w:rsidP="00CF19E5">
      <w:pPr>
        <w:jc w:val="center"/>
        <w:rPr>
          <w:i/>
          <w:sz w:val="32"/>
          <w:szCs w:val="10"/>
        </w:rPr>
      </w:pPr>
      <w:r w:rsidRPr="00CF19E5">
        <w:rPr>
          <w:i/>
          <w:sz w:val="32"/>
          <w:szCs w:val="10"/>
        </w:rPr>
        <w:t>Version du présent document : 23 avril 2013</w:t>
      </w:r>
    </w:p>
    <w:p w:rsidR="00D62801" w:rsidRDefault="00D62801">
      <w:pPr>
        <w:rPr>
          <w:sz w:val="10"/>
          <w:szCs w:val="10"/>
        </w:rPr>
      </w:pPr>
    </w:p>
    <w:p w:rsidR="00D62801" w:rsidRDefault="00D62801">
      <w:pPr>
        <w:rPr>
          <w:sz w:val="10"/>
          <w:szCs w:val="10"/>
        </w:rPr>
      </w:pPr>
    </w:p>
    <w:p w:rsidR="00D62801" w:rsidRDefault="00D62801">
      <w:pPr>
        <w:rPr>
          <w:sz w:val="10"/>
          <w:szCs w:val="10"/>
        </w:rPr>
      </w:pPr>
      <w:r>
        <w:rPr>
          <w:sz w:val="10"/>
          <w:szCs w:val="10"/>
        </w:rPr>
        <w:br w:type="page"/>
      </w:r>
    </w:p>
    <w:p w:rsidR="00027C16" w:rsidRPr="00F24BB8" w:rsidRDefault="00027C16" w:rsidP="00027C16">
      <w:pPr>
        <w:spacing w:before="8" w:after="0" w:line="100" w:lineRule="exact"/>
        <w:rPr>
          <w:sz w:val="10"/>
          <w:szCs w:val="10"/>
        </w:rPr>
      </w:pPr>
    </w:p>
    <w:tbl>
      <w:tblPr>
        <w:tblW w:w="18843"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47"/>
        <w:gridCol w:w="993"/>
        <w:gridCol w:w="1020"/>
        <w:gridCol w:w="1020"/>
        <w:gridCol w:w="994"/>
      </w:tblGrid>
      <w:tr w:rsidR="008E689D" w:rsidRPr="00F24BB8" w:rsidTr="008E689D">
        <w:trPr>
          <w:trHeight w:val="464"/>
          <w:jc w:val="center"/>
        </w:trPr>
        <w:tc>
          <w:tcPr>
            <w:tcW w:w="7649" w:type="dxa"/>
            <w:vMerge w:val="restart"/>
            <w:tcBorders>
              <w:top w:val="nil"/>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left="110"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pacing w:val="6"/>
                <w:sz w:val="52"/>
                <w:szCs w:val="27"/>
              </w:rPr>
              <w:t>L</w:t>
            </w:r>
            <w:r w:rsidRPr="008E689D">
              <w:rPr>
                <w:rFonts w:ascii="Nothing You Could Do" w:eastAsia="Arial" w:hAnsi="Nothing You Could Do" w:cs="Arial"/>
                <w:b/>
                <w:bCs/>
                <w:color w:val="C16C46"/>
                <w:spacing w:val="4"/>
                <w:sz w:val="52"/>
                <w:szCs w:val="27"/>
              </w:rPr>
              <w:t>’</w:t>
            </w:r>
            <w:r w:rsidRPr="008E689D">
              <w:rPr>
                <w:rFonts w:ascii="Nothing You Could Do" w:eastAsia="Arial" w:hAnsi="Nothing You Could Do" w:cs="Arial"/>
                <w:b/>
                <w:bCs/>
                <w:color w:val="C16C46"/>
                <w:spacing w:val="6"/>
                <w:sz w:val="52"/>
                <w:szCs w:val="27"/>
              </w:rPr>
              <w:t>un</w:t>
            </w:r>
            <w:r w:rsidRPr="008E689D">
              <w:rPr>
                <w:rFonts w:ascii="Nothing You Could Do" w:eastAsia="Arial" w:hAnsi="Nothing You Could Do" w:cs="Arial"/>
                <w:b/>
                <w:bCs/>
                <w:color w:val="C16C46"/>
                <w:spacing w:val="4"/>
                <w:sz w:val="52"/>
                <w:szCs w:val="27"/>
              </w:rPr>
              <w:t>i</w:t>
            </w:r>
            <w:r w:rsidRPr="008E689D">
              <w:rPr>
                <w:rFonts w:ascii="Nothing You Could Do" w:eastAsia="Arial" w:hAnsi="Nothing You Could Do" w:cs="Arial"/>
                <w:b/>
                <w:bCs/>
                <w:color w:val="C16C46"/>
                <w:sz w:val="52"/>
                <w:szCs w:val="27"/>
              </w:rPr>
              <w:t>ve</w:t>
            </w:r>
            <w:r w:rsidRPr="008E689D">
              <w:rPr>
                <w:rFonts w:ascii="Nothing You Could Do" w:eastAsia="Arial" w:hAnsi="Nothing You Could Do" w:cs="Arial"/>
                <w:b/>
                <w:bCs/>
                <w:color w:val="C16C46"/>
                <w:spacing w:val="5"/>
                <w:sz w:val="52"/>
                <w:szCs w:val="27"/>
              </w:rPr>
              <w:t>r</w:t>
            </w:r>
            <w:r w:rsidRPr="008E689D">
              <w:rPr>
                <w:rFonts w:ascii="Nothing You Could Do" w:eastAsia="Arial" w:hAnsi="Nothing You Could Do" w:cs="Arial"/>
                <w:b/>
                <w:bCs/>
                <w:color w:val="C16C46"/>
                <w:sz w:val="52"/>
                <w:szCs w:val="27"/>
              </w:rPr>
              <w:t>s</w:t>
            </w:r>
            <w:r w:rsidRPr="008E689D">
              <w:rPr>
                <w:rFonts w:ascii="Nothing You Could Do" w:eastAsia="Arial" w:hAnsi="Nothing You Could Do" w:cs="Arial"/>
                <w:b/>
                <w:bCs/>
                <w:color w:val="C16C46"/>
                <w:spacing w:val="-1"/>
                <w:sz w:val="52"/>
                <w:szCs w:val="27"/>
              </w:rPr>
              <w:t xml:space="preserve"> </w:t>
            </w:r>
            <w:r w:rsidRPr="008E689D">
              <w:rPr>
                <w:rFonts w:ascii="Nothing You Could Do" w:eastAsia="Arial" w:hAnsi="Nothing You Could Do" w:cs="Arial"/>
                <w:b/>
                <w:bCs/>
                <w:color w:val="C16C46"/>
                <w:sz w:val="52"/>
                <w:szCs w:val="27"/>
              </w:rPr>
              <w:t>matériel</w:t>
            </w:r>
          </w:p>
          <w:p w:rsidR="008E689D" w:rsidRPr="007A0A90" w:rsidRDefault="008E689D" w:rsidP="007A0A90">
            <w:pPr>
              <w:spacing w:after="0" w:line="240" w:lineRule="auto"/>
              <w:ind w:left="646" w:right="-9928"/>
              <w:rPr>
                <w:rFonts w:ascii="Arial" w:eastAsia="Arial" w:hAnsi="Arial" w:cs="Arial"/>
                <w:sz w:val="16"/>
                <w:szCs w:val="16"/>
              </w:rPr>
            </w:pP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F37B0C">
            <w:pPr>
              <w:spacing w:after="0" w:line="240" w:lineRule="auto"/>
              <w:jc w:val="center"/>
              <w:rPr>
                <w:rFonts w:ascii="Arial" w:hAnsi="Arial" w:cs="Arial"/>
                <w:b/>
                <w:sz w:val="20"/>
                <w:szCs w:val="16"/>
              </w:rPr>
            </w:pPr>
            <w:r>
              <w:rPr>
                <w:rFonts w:ascii="Arial" w:hAnsi="Arial" w:cs="Arial"/>
                <w:b/>
                <w:sz w:val="20"/>
                <w:szCs w:val="16"/>
              </w:rPr>
              <w:t>Primaire</w:t>
            </w:r>
          </w:p>
        </w:tc>
        <w:tc>
          <w:tcPr>
            <w:tcW w:w="8134" w:type="dxa"/>
            <w:gridSpan w:val="8"/>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6C3C00">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435"/>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CC63C3"/>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04146F">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04146F">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04146F">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235E53">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35E53">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35E53">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235E53">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994"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35E53">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tcPr>
          <w:p w:rsidR="00F37B0C" w:rsidRPr="00F24BB8" w:rsidRDefault="00F37B0C" w:rsidP="00CC63C3">
            <w:pPr>
              <w:spacing w:before="92" w:after="0" w:line="240" w:lineRule="auto"/>
              <w:ind w:left="224" w:right="-20"/>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sidRPr="00F24BB8">
              <w:rPr>
                <w:rFonts w:ascii="Arial" w:eastAsia="Arial" w:hAnsi="Arial" w:cs="Arial"/>
                <w:b/>
                <w:bCs/>
                <w:color w:val="42411A"/>
                <w:spacing w:val="-3"/>
                <w:sz w:val="20"/>
                <w:szCs w:val="20"/>
              </w:rPr>
              <w:t>P</w:t>
            </w:r>
            <w:r w:rsidRPr="00F24BB8">
              <w:rPr>
                <w:rFonts w:ascii="Arial" w:eastAsia="Arial" w:hAnsi="Arial" w:cs="Arial"/>
                <w:b/>
                <w:bCs/>
                <w:color w:val="42411A"/>
                <w:spacing w:val="1"/>
                <w:sz w:val="20"/>
                <w:szCs w:val="20"/>
              </w:rPr>
              <w:t>r</w:t>
            </w:r>
            <w:r w:rsidRPr="00F24BB8">
              <w:rPr>
                <w:rFonts w:ascii="Arial" w:eastAsia="Arial" w:hAnsi="Arial" w:cs="Arial"/>
                <w:b/>
                <w:bCs/>
                <w:color w:val="42411A"/>
                <w:spacing w:val="-3"/>
                <w:sz w:val="20"/>
                <w:szCs w:val="20"/>
              </w:rPr>
              <w:t>op</w:t>
            </w:r>
            <w:r w:rsidRPr="00F24BB8">
              <w:rPr>
                <w:rFonts w:ascii="Arial" w:eastAsia="Arial" w:hAnsi="Arial" w:cs="Arial"/>
                <w:b/>
                <w:bCs/>
                <w:color w:val="42411A"/>
                <w:spacing w:val="2"/>
                <w:sz w:val="20"/>
                <w:szCs w:val="20"/>
              </w:rPr>
              <w:t>r</w:t>
            </w:r>
            <w:r w:rsidRPr="00F24BB8">
              <w:rPr>
                <w:rFonts w:ascii="Arial" w:eastAsia="Arial" w:hAnsi="Arial" w:cs="Arial"/>
                <w:b/>
                <w:bCs/>
                <w:color w:val="42411A"/>
                <w:spacing w:val="-5"/>
                <w:sz w:val="20"/>
                <w:szCs w:val="20"/>
              </w:rPr>
              <w:t>i</w:t>
            </w:r>
            <w:r w:rsidRPr="00F24BB8">
              <w:rPr>
                <w:rFonts w:ascii="Arial" w:eastAsia="Arial" w:hAnsi="Arial" w:cs="Arial"/>
                <w:b/>
                <w:bCs/>
                <w:color w:val="42411A"/>
                <w:spacing w:val="-2"/>
                <w:sz w:val="20"/>
                <w:szCs w:val="20"/>
              </w:rPr>
              <w:t>é</w:t>
            </w:r>
            <w:r w:rsidRPr="00F24BB8">
              <w:rPr>
                <w:rFonts w:ascii="Arial" w:eastAsia="Arial" w:hAnsi="Arial" w:cs="Arial"/>
                <w:b/>
                <w:bCs/>
                <w:color w:val="42411A"/>
                <w:spacing w:val="4"/>
                <w:sz w:val="20"/>
                <w:szCs w:val="20"/>
              </w:rPr>
              <w:t>t</w:t>
            </w:r>
            <w:r w:rsidRPr="00F24BB8">
              <w:rPr>
                <w:rFonts w:ascii="Arial" w:eastAsia="Arial" w:hAnsi="Arial" w:cs="Arial"/>
                <w:b/>
                <w:bCs/>
                <w:color w:val="42411A"/>
                <w:spacing w:val="-2"/>
                <w:sz w:val="20"/>
                <w:szCs w:val="20"/>
              </w:rPr>
              <w:t>é</w:t>
            </w:r>
            <w:r w:rsidRPr="00F24BB8">
              <w:rPr>
                <w:rFonts w:ascii="Arial" w:eastAsia="Arial" w:hAnsi="Arial" w:cs="Arial"/>
                <w:b/>
                <w:bCs/>
                <w:color w:val="42411A"/>
                <w:sz w:val="20"/>
                <w:szCs w:val="20"/>
              </w:rPr>
              <w: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37B0C" w:rsidRPr="00235E53" w:rsidRDefault="00F37B0C" w:rsidP="00235E53">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37B0C" w:rsidRPr="00235E53" w:rsidRDefault="00F37B0C" w:rsidP="00235E53">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37B0C" w:rsidRPr="00235E53" w:rsidRDefault="00F37B0C" w:rsidP="00235E53">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47"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993"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F37B0C" w:rsidRPr="00235E53" w:rsidRDefault="00F37B0C" w:rsidP="00235E53">
            <w:pPr>
              <w:spacing w:after="0" w:line="240" w:lineRule="auto"/>
              <w:ind w:left="185" w:right="-20"/>
              <w:jc w:val="center"/>
              <w:rPr>
                <w:rFonts w:ascii="Arial" w:eastAsia="Arial" w:hAnsi="Arial" w:cs="Arial"/>
                <w:b/>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37B0C" w:rsidRPr="00235E53" w:rsidRDefault="00F37B0C" w:rsidP="00235E53">
            <w:pPr>
              <w:spacing w:after="0" w:line="240" w:lineRule="auto"/>
              <w:ind w:left="185" w:right="-20"/>
              <w:jc w:val="center"/>
              <w:rPr>
                <w:rFonts w:ascii="Arial" w:eastAsia="Arial" w:hAnsi="Arial" w:cs="Arial"/>
                <w:b/>
                <w:sz w:val="16"/>
                <w:szCs w:val="16"/>
              </w:rPr>
            </w:pPr>
          </w:p>
        </w:tc>
      </w:tr>
      <w:tr w:rsidR="00A4573A" w:rsidRPr="001B110D" w:rsidTr="00A4573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4573A" w:rsidRPr="00A4573A" w:rsidRDefault="00A4573A" w:rsidP="00A4573A">
            <w:pPr>
              <w:spacing w:after="0"/>
              <w:ind w:right="113"/>
              <w:rPr>
                <w:rFonts w:ascii="Arial" w:hAnsi="Arial" w:cs="Arial"/>
                <w:sz w:val="16"/>
                <w:szCs w:val="16"/>
              </w:rPr>
            </w:pPr>
            <w:r>
              <w:rPr>
                <w:rFonts w:ascii="Arial" w:hAnsi="Arial" w:cs="Arial"/>
                <w:sz w:val="16"/>
                <w:szCs w:val="16"/>
              </w:rPr>
              <w:tab/>
              <w:t>Utiliser adéquatement la terminologie associée à l’univers matériel</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r>
      <w:tr w:rsidR="00A4573A" w:rsidRPr="001B110D" w:rsidTr="00A4573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4573A" w:rsidRPr="00A4573A" w:rsidRDefault="00A4573A" w:rsidP="00A4573A">
            <w:pPr>
              <w:spacing w:after="0"/>
              <w:ind w:right="113"/>
              <w:rPr>
                <w:rFonts w:ascii="Arial" w:hAnsi="Arial" w:cs="Arial"/>
                <w:sz w:val="16"/>
                <w:szCs w:val="16"/>
              </w:rPr>
            </w:pPr>
            <w:r>
              <w:rPr>
                <w:rFonts w:ascii="Arial" w:hAnsi="Arial" w:cs="Arial"/>
                <w:sz w:val="16"/>
                <w:szCs w:val="16"/>
              </w:rPr>
              <w:tab/>
              <w:t xml:space="preserve">Distinguer le sens d’un terme utilisé dans un contexte scientifique ou technologique du sens qui </w:t>
            </w:r>
            <w:r>
              <w:rPr>
                <w:rFonts w:ascii="Arial" w:hAnsi="Arial" w:cs="Arial"/>
                <w:sz w:val="16"/>
                <w:szCs w:val="16"/>
              </w:rPr>
              <w:tab/>
              <w:t>lui est attribué dans le langage courant (ex. : source, matière, corps, énergie, machine)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4573A" w:rsidRDefault="00A4573A"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A4573A" w:rsidRPr="007E6BFF" w:rsidRDefault="00A4573A" w:rsidP="007E6BFF">
            <w:pPr>
              <w:spacing w:after="0" w:line="240" w:lineRule="auto"/>
              <w:rPr>
                <w:rFonts w:ascii="Arial" w:hAnsi="Arial" w:cs="Arial"/>
                <w:sz w:val="16"/>
                <w:szCs w:val="16"/>
              </w:rPr>
            </w:pPr>
          </w:p>
        </w:tc>
      </w:tr>
      <w:tr w:rsidR="00035529" w:rsidRPr="001B110D" w:rsidTr="00035529">
        <w:trPr>
          <w:trHeight w:hRule="exact" w:val="71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35529" w:rsidRDefault="00035529" w:rsidP="00A4573A">
            <w:pPr>
              <w:spacing w:after="0"/>
              <w:ind w:right="113"/>
              <w:rPr>
                <w:rFonts w:ascii="Arial" w:hAnsi="Arial" w:cs="Arial"/>
                <w:sz w:val="16"/>
                <w:szCs w:val="16"/>
              </w:rPr>
            </w:pPr>
            <w:r>
              <w:rPr>
                <w:rFonts w:ascii="Arial" w:hAnsi="Arial" w:cs="Arial"/>
                <w:sz w:val="16"/>
                <w:szCs w:val="16"/>
              </w:rPr>
              <w:tab/>
              <w:t xml:space="preserve">Communiquer à l’aide des modes de représentation adéquats dans le respect des règles et des </w:t>
            </w:r>
            <w:r>
              <w:rPr>
                <w:rFonts w:ascii="Arial" w:hAnsi="Arial" w:cs="Arial"/>
                <w:sz w:val="16"/>
                <w:szCs w:val="16"/>
              </w:rPr>
              <w:tab/>
              <w:t xml:space="preserve">conventions propres à la science et à la technologie (symboles, graphiques, tableaux, dessins, </w:t>
            </w:r>
            <w:r>
              <w:rPr>
                <w:rFonts w:ascii="Arial" w:hAnsi="Arial" w:cs="Arial"/>
                <w:sz w:val="16"/>
                <w:szCs w:val="16"/>
              </w:rPr>
              <w:tab/>
              <w:t>croquis, normes et standardisation)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35529" w:rsidRDefault="00035529"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35529" w:rsidRDefault="00035529"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35529" w:rsidRDefault="00035529"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35529" w:rsidRDefault="00035529"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035529" w:rsidRPr="007E6BFF" w:rsidRDefault="00035529" w:rsidP="007E6BFF">
            <w:pPr>
              <w:spacing w:after="0" w:line="240" w:lineRule="auto"/>
              <w:rPr>
                <w:rFonts w:ascii="Arial" w:hAnsi="Arial" w:cs="Arial"/>
                <w:sz w:val="16"/>
                <w:szCs w:val="16"/>
              </w:rPr>
            </w:pPr>
          </w:p>
        </w:tc>
      </w:tr>
      <w:tr w:rsidR="00F37B0C" w:rsidRPr="001B110D" w:rsidTr="00A026A5">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03DFF">
            <w:pPr>
              <w:pStyle w:val="Paragraphedeliste"/>
              <w:numPr>
                <w:ilvl w:val="0"/>
                <w:numId w:val="1"/>
              </w:numPr>
              <w:spacing w:after="0"/>
              <w:ind w:right="113"/>
              <w:rPr>
                <w:rFonts w:ascii="Arial" w:hAnsi="Arial" w:cs="Arial"/>
                <w:sz w:val="16"/>
                <w:szCs w:val="16"/>
              </w:rPr>
            </w:pPr>
            <w:r w:rsidRPr="00903DFF">
              <w:rPr>
                <w:rFonts w:ascii="Arial" w:hAnsi="Arial" w:cs="Arial"/>
                <w:sz w:val="16"/>
                <w:szCs w:val="16"/>
              </w:rPr>
              <w:t>Propriétés de la matière</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10E7C4D" wp14:editId="33C3707D">
                  <wp:extent cx="351790" cy="285750"/>
                  <wp:effectExtent l="0" t="0" r="0" b="0"/>
                  <wp:docPr id="15" name="Imag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79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A026A5" w:rsidRPr="001B110D" w:rsidTr="00A026A5">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026A5" w:rsidRPr="00903DFF" w:rsidRDefault="00A026A5" w:rsidP="00A026A5">
            <w:pPr>
              <w:pStyle w:val="Paragraphedeliste"/>
              <w:spacing w:after="0"/>
              <w:ind w:left="502" w:right="113"/>
              <w:rPr>
                <w:rFonts w:ascii="Arial" w:hAnsi="Arial" w:cs="Arial"/>
                <w:sz w:val="16"/>
                <w:szCs w:val="16"/>
              </w:rPr>
            </w:pPr>
            <w:r>
              <w:rPr>
                <w:rFonts w:ascii="Arial" w:hAnsi="Arial" w:cs="Arial"/>
                <w:sz w:val="16"/>
                <w:szCs w:val="16"/>
              </w:rPr>
              <w:t>Classer des objets à l’aide de leurs propriétés (ex. : couleur, forme, taille, texture, odeur)</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026A5" w:rsidRDefault="00A026A5"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026A5" w:rsidRDefault="00A026A5"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026A5" w:rsidRDefault="00A026A5"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026A5" w:rsidRDefault="00A026A5"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A026A5" w:rsidRPr="007E6BFF" w:rsidRDefault="00A026A5" w:rsidP="007E6BFF">
            <w:pPr>
              <w:spacing w:after="0" w:line="240" w:lineRule="auto"/>
              <w:rPr>
                <w:rFonts w:ascii="Arial" w:hAnsi="Arial" w:cs="Arial"/>
                <w:sz w:val="16"/>
                <w:szCs w:val="16"/>
              </w:rPr>
            </w:pPr>
          </w:p>
        </w:tc>
      </w:tr>
      <w:tr w:rsidR="000E6502" w:rsidRPr="001B110D" w:rsidTr="000E650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Default="000E6502" w:rsidP="00A026A5">
            <w:pPr>
              <w:pStyle w:val="Paragraphedeliste"/>
              <w:spacing w:after="0"/>
              <w:ind w:left="502" w:right="113"/>
              <w:rPr>
                <w:rFonts w:ascii="Arial" w:hAnsi="Arial" w:cs="Arial"/>
                <w:sz w:val="16"/>
                <w:szCs w:val="16"/>
              </w:rPr>
            </w:pPr>
            <w:r>
              <w:rPr>
                <w:rFonts w:ascii="Arial" w:hAnsi="Arial" w:cs="Arial"/>
                <w:sz w:val="16"/>
                <w:szCs w:val="16"/>
              </w:rPr>
              <w:t xml:space="preserve">Décrire la forme, la couleur et la texture d’un objet ou d’une substance </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r>
      <w:tr w:rsidR="00F37B0C" w:rsidRPr="001B110D" w:rsidTr="000E650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03DFF">
            <w:pPr>
              <w:pStyle w:val="Paragraphedeliste"/>
              <w:numPr>
                <w:ilvl w:val="0"/>
                <w:numId w:val="2"/>
              </w:numPr>
              <w:spacing w:after="0"/>
              <w:ind w:right="113"/>
              <w:rPr>
                <w:rFonts w:ascii="Arial" w:hAnsi="Arial" w:cs="Arial"/>
                <w:sz w:val="16"/>
                <w:szCs w:val="16"/>
              </w:rPr>
            </w:pPr>
            <w:r w:rsidRPr="00903DFF">
              <w:rPr>
                <w:rFonts w:ascii="Arial" w:hAnsi="Arial" w:cs="Arial"/>
                <w:sz w:val="16"/>
                <w:szCs w:val="16"/>
              </w:rPr>
              <w:t>Masse</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BBF2F11" wp14:editId="207DA034">
                  <wp:extent cx="285750" cy="285750"/>
                  <wp:effectExtent l="0" t="0" r="0" b="0"/>
                  <wp:docPr id="16" name="Imag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0E6502" w:rsidRPr="001B110D" w:rsidTr="000E650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Pr="000E6502" w:rsidRDefault="000E6502" w:rsidP="000E6502">
            <w:pPr>
              <w:spacing w:after="0"/>
              <w:ind w:left="498" w:right="113" w:hanging="142"/>
              <w:rPr>
                <w:rFonts w:ascii="Arial" w:hAnsi="Arial" w:cs="Arial"/>
                <w:sz w:val="16"/>
                <w:szCs w:val="16"/>
              </w:rPr>
            </w:pPr>
            <w:r>
              <w:rPr>
                <w:rFonts w:ascii="Arial" w:hAnsi="Arial" w:cs="Arial"/>
                <w:sz w:val="16"/>
                <w:szCs w:val="16"/>
              </w:rPr>
              <w:tab/>
              <w:t>Distinguer la masse (quantité de matière) d’un objet de son poids (force de gravité exercée sur une masse)</w:t>
            </w:r>
          </w:p>
        </w:tc>
        <w:tc>
          <w:tcPr>
            <w:tcW w:w="1020" w:type="dxa"/>
            <w:tcBorders>
              <w:top w:val="single" w:sz="12" w:space="0" w:color="B9B5A8"/>
              <w:left w:val="single" w:sz="12" w:space="0" w:color="B9B5A8"/>
              <w:bottom w:val="single" w:sz="12" w:space="0" w:color="B9B5A8"/>
              <w:right w:val="single" w:sz="12" w:space="0" w:color="B9B5A8"/>
            </w:tcBorders>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Default="000E6502" w:rsidP="007E6BFF">
            <w:pPr>
              <w:spacing w:after="0" w:line="240" w:lineRule="auto"/>
              <w:rPr>
                <w:rFonts w:ascii="Arial" w:hAnsi="Arial" w:cs="Arial"/>
                <w:noProof/>
                <w:sz w:val="16"/>
                <w:szCs w:val="16"/>
                <w:lang w:eastAsia="fr-CA"/>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r>
      <w:tr w:rsidR="00F37B0C" w:rsidRPr="00F24BB8" w:rsidTr="000E650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spacing w:after="0" w:line="100" w:lineRule="exact"/>
              <w:rPr>
                <w:rFonts w:ascii="Arial" w:hAnsi="Arial" w:cs="Arial"/>
                <w:sz w:val="16"/>
                <w:szCs w:val="16"/>
              </w:rPr>
            </w:pPr>
          </w:p>
          <w:p w:rsidR="00F37B0C" w:rsidRPr="00903DFF" w:rsidRDefault="00F37B0C" w:rsidP="009A0B5E">
            <w:pPr>
              <w:pStyle w:val="Paragraphedeliste"/>
              <w:numPr>
                <w:ilvl w:val="0"/>
                <w:numId w:val="4"/>
              </w:numPr>
              <w:spacing w:after="0" w:line="240" w:lineRule="auto"/>
              <w:ind w:left="1338" w:hanging="142"/>
              <w:contextualSpacing w:val="0"/>
              <w:rPr>
                <w:rFonts w:ascii="Arial" w:eastAsia="Arial" w:hAnsi="Arial" w:cs="Arial"/>
                <w:sz w:val="16"/>
                <w:szCs w:val="16"/>
              </w:rPr>
            </w:pPr>
            <w:r w:rsidRPr="00903DFF">
              <w:rPr>
                <w:rFonts w:ascii="Arial" w:eastAsia="Arial" w:hAnsi="Arial" w:cs="Arial"/>
                <w:color w:val="42411A"/>
                <w:sz w:val="16"/>
                <w:szCs w:val="16"/>
              </w:rPr>
              <w:t>D</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f</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 xml:space="preserve">nir le </w:t>
            </w:r>
            <w:r w:rsidRPr="007B3FEF">
              <w:rPr>
                <w:rFonts w:ascii="Arial" w:eastAsia="Arial" w:hAnsi="Arial" w:cs="Arial"/>
                <w:color w:val="42411A"/>
                <w:spacing w:val="1"/>
                <w:sz w:val="16"/>
                <w:szCs w:val="16"/>
              </w:rPr>
              <w:t>concept</w:t>
            </w:r>
            <w:r w:rsidRPr="00903DFF">
              <w:rPr>
                <w:rFonts w:ascii="Arial" w:eastAsia="Arial" w:hAnsi="Arial" w:cs="Arial"/>
                <w:color w:val="42411A"/>
                <w:sz w:val="16"/>
                <w:szCs w:val="16"/>
              </w:rPr>
              <w:t xml:space="preserve"> de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sse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0E6502" w:rsidRPr="00F24BB8" w:rsidTr="00480D62">
        <w:trPr>
          <w:trHeight w:hRule="exact" w:val="62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Pr="00480D62" w:rsidRDefault="00480D62" w:rsidP="00480D62">
            <w:pPr>
              <w:spacing w:after="0" w:line="240" w:lineRule="exact"/>
              <w:ind w:left="498"/>
              <w:rPr>
                <w:rFonts w:ascii="Arial" w:hAnsi="Arial" w:cs="Arial"/>
                <w:sz w:val="16"/>
                <w:szCs w:val="16"/>
              </w:rPr>
            </w:pPr>
            <w:r>
              <w:rPr>
                <w:rFonts w:ascii="Arial" w:hAnsi="Arial" w:cs="Arial"/>
                <w:sz w:val="16"/>
                <w:szCs w:val="16"/>
              </w:rPr>
              <w:t xml:space="preserve">Classer des solides selon leur masse volumique (volumes identiques et masses différentes ou masses identiques et volumes différents)  </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7E6BFF">
            <w:pPr>
              <w:spacing w:after="0" w:line="240" w:lineRule="auto"/>
              <w:rPr>
                <w:rFonts w:ascii="Arial" w:hAnsi="Arial" w:cs="Arial"/>
                <w:sz w:val="16"/>
                <w:szCs w:val="16"/>
              </w:rPr>
            </w:pP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spacing w:after="0" w:line="100" w:lineRule="exact"/>
              <w:rPr>
                <w:rFonts w:ascii="Arial" w:hAnsi="Arial" w:cs="Arial"/>
                <w:sz w:val="16"/>
                <w:szCs w:val="16"/>
              </w:rPr>
            </w:pPr>
          </w:p>
          <w:p w:rsidR="00F37B0C" w:rsidRPr="00903DFF" w:rsidRDefault="00F37B0C" w:rsidP="009A0B5E">
            <w:pPr>
              <w:pStyle w:val="Paragraphedeliste"/>
              <w:numPr>
                <w:ilvl w:val="0"/>
                <w:numId w:val="4"/>
              </w:numPr>
              <w:spacing w:after="0" w:line="240" w:lineRule="auto"/>
              <w:ind w:left="1338" w:hanging="142"/>
              <w:contextualSpacing w:val="0"/>
              <w:rPr>
                <w:rFonts w:ascii="Arial" w:eastAsia="Arial" w:hAnsi="Arial" w:cs="Arial"/>
                <w:sz w:val="16"/>
                <w:szCs w:val="16"/>
              </w:rPr>
            </w:pPr>
            <w:r w:rsidRPr="00903DFF">
              <w:rPr>
                <w:rFonts w:ascii="Arial" w:eastAsia="Arial" w:hAnsi="Arial" w:cs="Arial"/>
                <w:color w:val="42411A"/>
                <w:sz w:val="16"/>
                <w:szCs w:val="16"/>
              </w:rPr>
              <w:t>C</w:t>
            </w:r>
            <w:r w:rsidRPr="00903DFF">
              <w:rPr>
                <w:rFonts w:ascii="Arial" w:eastAsia="Arial" w:hAnsi="Arial" w:cs="Arial"/>
                <w:color w:val="42411A"/>
                <w:spacing w:val="1"/>
                <w:sz w:val="16"/>
                <w:szCs w:val="16"/>
              </w:rPr>
              <w:t>o</w:t>
            </w:r>
            <w:r w:rsidRPr="00903DFF">
              <w:rPr>
                <w:rFonts w:ascii="Arial" w:eastAsia="Arial" w:hAnsi="Arial" w:cs="Arial"/>
                <w:color w:val="42411A"/>
                <w:spacing w:val="-11"/>
                <w:sz w:val="16"/>
                <w:szCs w:val="16"/>
              </w:rPr>
              <w:t>m</w:t>
            </w:r>
            <w:r w:rsidRPr="00903DFF">
              <w:rPr>
                <w:rFonts w:ascii="Arial" w:eastAsia="Arial" w:hAnsi="Arial" w:cs="Arial"/>
                <w:color w:val="42411A"/>
                <w:spacing w:val="1"/>
                <w:sz w:val="16"/>
                <w:szCs w:val="16"/>
              </w:rPr>
              <w:t>p</w:t>
            </w:r>
            <w:r w:rsidRPr="00903DFF">
              <w:rPr>
                <w:rFonts w:ascii="Arial" w:eastAsia="Arial" w:hAnsi="Arial" w:cs="Arial"/>
                <w:color w:val="42411A"/>
                <w:sz w:val="16"/>
                <w:szCs w:val="16"/>
              </w:rPr>
              <w:t xml:space="preserve">arer </w:t>
            </w:r>
            <w:r w:rsidRPr="007B3FEF">
              <w:rPr>
                <w:rFonts w:ascii="Arial" w:eastAsia="Arial" w:hAnsi="Arial" w:cs="Arial"/>
                <w:color w:val="42411A"/>
                <w:spacing w:val="1"/>
                <w:sz w:val="16"/>
                <w:szCs w:val="16"/>
              </w:rPr>
              <w:t>les</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ss</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d</w:t>
            </w:r>
            <w:r w:rsidRPr="00903DFF">
              <w:rPr>
                <w:rFonts w:ascii="Arial" w:eastAsia="Arial" w:hAnsi="Arial" w:cs="Arial"/>
                <w:color w:val="42411A"/>
                <w:sz w:val="16"/>
                <w:szCs w:val="16"/>
              </w:rPr>
              <w:t>e différe</w:t>
            </w:r>
            <w:r w:rsidRPr="00903DFF">
              <w:rPr>
                <w:rFonts w:ascii="Arial" w:eastAsia="Arial" w:hAnsi="Arial" w:cs="Arial"/>
                <w:color w:val="42411A"/>
                <w:spacing w:val="1"/>
                <w:sz w:val="16"/>
                <w:szCs w:val="16"/>
              </w:rPr>
              <w:t>n</w:t>
            </w:r>
            <w:r w:rsidRPr="00903DFF">
              <w:rPr>
                <w:rFonts w:ascii="Arial" w:eastAsia="Arial" w:hAnsi="Arial" w:cs="Arial"/>
                <w:color w:val="42411A"/>
                <w:spacing w:val="-1"/>
                <w:sz w:val="16"/>
                <w:szCs w:val="16"/>
              </w:rPr>
              <w:t>t</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 xml:space="preserve"> </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u</w:t>
            </w:r>
            <w:r w:rsidRPr="00903DFF">
              <w:rPr>
                <w:rFonts w:ascii="Arial" w:eastAsia="Arial" w:hAnsi="Arial" w:cs="Arial"/>
                <w:color w:val="42411A"/>
                <w:sz w:val="16"/>
                <w:szCs w:val="16"/>
              </w:rPr>
              <w:t>bstanc</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 xml:space="preserve">yant le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ê</w:t>
            </w:r>
            <w:r w:rsidRPr="00903DFF">
              <w:rPr>
                <w:rFonts w:ascii="Arial" w:eastAsia="Arial" w:hAnsi="Arial" w:cs="Arial"/>
                <w:color w:val="42411A"/>
                <w:spacing w:val="-10"/>
                <w:sz w:val="16"/>
                <w:szCs w:val="16"/>
              </w:rPr>
              <w:t>m</w:t>
            </w:r>
            <w:r w:rsidRPr="00903DFF">
              <w:rPr>
                <w:rFonts w:ascii="Arial" w:eastAsia="Arial" w:hAnsi="Arial" w:cs="Arial"/>
                <w:color w:val="42411A"/>
                <w:sz w:val="16"/>
                <w:szCs w:val="16"/>
              </w:rPr>
              <w:t>e vol</w:t>
            </w:r>
            <w:r w:rsidRPr="00903DFF">
              <w:rPr>
                <w:rFonts w:ascii="Arial" w:eastAsia="Arial" w:hAnsi="Arial" w:cs="Arial"/>
                <w:color w:val="42411A"/>
                <w:spacing w:val="1"/>
                <w:sz w:val="16"/>
                <w:szCs w:val="16"/>
              </w:rPr>
              <w:t>u</w:t>
            </w:r>
            <w:r w:rsidRPr="00903DFF">
              <w:rPr>
                <w:rFonts w:ascii="Arial" w:eastAsia="Arial" w:hAnsi="Arial" w:cs="Arial"/>
                <w:color w:val="42411A"/>
                <w:spacing w:val="-11"/>
                <w:sz w:val="16"/>
                <w:szCs w:val="16"/>
              </w:rPr>
              <w:t>m</w:t>
            </w:r>
            <w:r w:rsidRPr="00903DFF">
              <w:rPr>
                <w:rFonts w:ascii="Arial" w:eastAsia="Arial" w:hAnsi="Arial" w:cs="Arial"/>
                <w:color w:val="42411A"/>
                <w:sz w:val="16"/>
                <w:szCs w:val="16"/>
              </w:rPr>
              <w:t>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pStyle w:val="Paragraphedeliste"/>
              <w:numPr>
                <w:ilvl w:val="0"/>
                <w:numId w:val="2"/>
              </w:numPr>
              <w:spacing w:after="0"/>
              <w:ind w:right="113"/>
              <w:contextualSpacing w:val="0"/>
              <w:rPr>
                <w:rFonts w:ascii="Arial" w:hAnsi="Arial" w:cs="Arial"/>
                <w:sz w:val="16"/>
                <w:szCs w:val="16"/>
              </w:rPr>
            </w:pPr>
            <w:r w:rsidRPr="00903DFF">
              <w:rPr>
                <w:rFonts w:ascii="Arial" w:hAnsi="Arial" w:cs="Arial"/>
                <w:sz w:val="16"/>
                <w:szCs w:val="16"/>
              </w:rPr>
              <w:t>Volume</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E77BC7E" wp14:editId="2286D9D5">
                  <wp:extent cx="285750" cy="285750"/>
                  <wp:effectExtent l="0" t="0" r="0" b="0"/>
                  <wp:docPr id="17" name="Imag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spacing w:after="0" w:line="100" w:lineRule="exact"/>
              <w:rPr>
                <w:rFonts w:ascii="Arial" w:hAnsi="Arial" w:cs="Arial"/>
                <w:sz w:val="16"/>
                <w:szCs w:val="16"/>
              </w:rPr>
            </w:pPr>
          </w:p>
          <w:p w:rsidR="00F37B0C" w:rsidRPr="00903DFF" w:rsidRDefault="00F37B0C" w:rsidP="009A0B5E">
            <w:pPr>
              <w:pStyle w:val="Paragraphedeliste"/>
              <w:numPr>
                <w:ilvl w:val="0"/>
                <w:numId w:val="10"/>
              </w:numPr>
              <w:spacing w:after="0" w:line="240" w:lineRule="auto"/>
              <w:ind w:left="1338" w:hanging="142"/>
              <w:contextualSpacing w:val="0"/>
              <w:rPr>
                <w:rFonts w:ascii="Arial" w:eastAsia="Arial" w:hAnsi="Arial" w:cs="Arial"/>
                <w:sz w:val="16"/>
                <w:szCs w:val="16"/>
              </w:rPr>
            </w:pPr>
            <w:r w:rsidRPr="007B3FEF">
              <w:rPr>
                <w:rFonts w:ascii="Arial" w:eastAsia="Arial" w:hAnsi="Arial" w:cs="Arial"/>
                <w:color w:val="42411A"/>
                <w:spacing w:val="1"/>
                <w:sz w:val="16"/>
                <w:szCs w:val="16"/>
              </w:rPr>
              <w:t>Définir</w:t>
            </w:r>
            <w:r w:rsidRPr="00903DFF">
              <w:rPr>
                <w:rFonts w:ascii="Arial" w:eastAsia="Arial" w:hAnsi="Arial" w:cs="Arial"/>
                <w:color w:val="42411A"/>
                <w:sz w:val="16"/>
                <w:szCs w:val="16"/>
              </w:rPr>
              <w:t xml:space="preserve"> le c</w:t>
            </w:r>
            <w:r w:rsidRPr="00903DFF">
              <w:rPr>
                <w:rFonts w:ascii="Arial" w:eastAsia="Arial" w:hAnsi="Arial" w:cs="Arial"/>
                <w:color w:val="42411A"/>
                <w:spacing w:val="1"/>
                <w:sz w:val="16"/>
                <w:szCs w:val="16"/>
              </w:rPr>
              <w:t>o</w:t>
            </w:r>
            <w:r w:rsidRPr="00903DFF">
              <w:rPr>
                <w:rFonts w:ascii="Arial" w:eastAsia="Arial" w:hAnsi="Arial" w:cs="Arial"/>
                <w:color w:val="42411A"/>
                <w:sz w:val="16"/>
                <w:szCs w:val="16"/>
              </w:rPr>
              <w:t>nce</w:t>
            </w:r>
            <w:r w:rsidRPr="00903DFF">
              <w:rPr>
                <w:rFonts w:ascii="Arial" w:eastAsia="Arial" w:hAnsi="Arial" w:cs="Arial"/>
                <w:color w:val="42411A"/>
                <w:spacing w:val="1"/>
                <w:sz w:val="16"/>
                <w:szCs w:val="16"/>
              </w:rPr>
              <w:t>p</w:t>
            </w:r>
            <w:r w:rsidRPr="00903DFF">
              <w:rPr>
                <w:rFonts w:ascii="Arial" w:eastAsia="Arial" w:hAnsi="Arial" w:cs="Arial"/>
                <w:color w:val="42411A"/>
                <w:sz w:val="16"/>
                <w:szCs w:val="16"/>
              </w:rPr>
              <w:t xml:space="preserve">t de </w:t>
            </w:r>
            <w:r w:rsidRPr="007B3FEF">
              <w:rPr>
                <w:rFonts w:ascii="Arial" w:eastAsia="Arial" w:hAnsi="Arial" w:cs="Arial"/>
                <w:color w:val="42411A"/>
                <w:spacing w:val="-10"/>
                <w:sz w:val="16"/>
                <w:szCs w:val="16"/>
              </w:rPr>
              <w:t>volume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54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0"/>
              </w:numPr>
              <w:spacing w:after="0" w:line="240" w:lineRule="auto"/>
              <w:ind w:left="1338" w:hanging="142"/>
              <w:contextualSpacing w:val="0"/>
              <w:rPr>
                <w:rFonts w:ascii="Arial" w:eastAsia="Arial" w:hAnsi="Arial" w:cs="Arial"/>
                <w:sz w:val="16"/>
                <w:szCs w:val="16"/>
              </w:rPr>
            </w:pPr>
            <w:r w:rsidRPr="007B3FEF">
              <w:rPr>
                <w:rFonts w:ascii="Arial" w:eastAsia="Arial" w:hAnsi="Arial" w:cs="Arial"/>
                <w:color w:val="42411A"/>
                <w:spacing w:val="1"/>
                <w:sz w:val="16"/>
                <w:szCs w:val="16"/>
              </w:rPr>
              <w:t>Choisir</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l</w:t>
            </w:r>
            <w:r w:rsidRPr="00903DFF">
              <w:rPr>
                <w:rFonts w:ascii="Arial" w:eastAsia="Arial" w:hAnsi="Arial" w:cs="Arial"/>
                <w:color w:val="42411A"/>
                <w:sz w:val="16"/>
                <w:szCs w:val="16"/>
              </w:rPr>
              <w:t>’u</w:t>
            </w:r>
            <w:r w:rsidRPr="00903DFF">
              <w:rPr>
                <w:rFonts w:ascii="Arial" w:eastAsia="Arial" w:hAnsi="Arial" w:cs="Arial"/>
                <w:color w:val="42411A"/>
                <w:spacing w:val="1"/>
                <w:sz w:val="16"/>
                <w:szCs w:val="16"/>
              </w:rPr>
              <w:t>n</w:t>
            </w:r>
            <w:r w:rsidRPr="00903DFF">
              <w:rPr>
                <w:rFonts w:ascii="Arial" w:eastAsia="Arial" w:hAnsi="Arial" w:cs="Arial"/>
                <w:color w:val="42411A"/>
                <w:sz w:val="16"/>
                <w:szCs w:val="16"/>
              </w:rPr>
              <w:t xml:space="preserve">ité de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 xml:space="preserve">sure </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ppr</w:t>
            </w:r>
            <w:r w:rsidRPr="00903DFF">
              <w:rPr>
                <w:rFonts w:ascii="Arial" w:eastAsia="Arial" w:hAnsi="Arial" w:cs="Arial"/>
                <w:color w:val="42411A"/>
                <w:spacing w:val="1"/>
                <w:sz w:val="16"/>
                <w:szCs w:val="16"/>
              </w:rPr>
              <w:t>o</w:t>
            </w:r>
            <w:r w:rsidRPr="00903DFF">
              <w:rPr>
                <w:rFonts w:ascii="Arial" w:eastAsia="Arial" w:hAnsi="Arial" w:cs="Arial"/>
                <w:color w:val="42411A"/>
                <w:spacing w:val="-1"/>
                <w:sz w:val="16"/>
                <w:szCs w:val="16"/>
              </w:rPr>
              <w:t>p</w:t>
            </w:r>
            <w:r w:rsidRPr="00903DFF">
              <w:rPr>
                <w:rFonts w:ascii="Arial" w:eastAsia="Arial" w:hAnsi="Arial" w:cs="Arial"/>
                <w:color w:val="42411A"/>
                <w:sz w:val="16"/>
                <w:szCs w:val="16"/>
              </w:rPr>
              <w:t>ri</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e po</w:t>
            </w:r>
            <w:r w:rsidRPr="00903DFF">
              <w:rPr>
                <w:rFonts w:ascii="Arial" w:eastAsia="Arial" w:hAnsi="Arial" w:cs="Arial"/>
                <w:color w:val="42411A"/>
                <w:spacing w:val="1"/>
                <w:sz w:val="16"/>
                <w:szCs w:val="16"/>
              </w:rPr>
              <w:t>u</w:t>
            </w:r>
            <w:r w:rsidRPr="00903DFF">
              <w:rPr>
                <w:rFonts w:ascii="Arial" w:eastAsia="Arial" w:hAnsi="Arial" w:cs="Arial"/>
                <w:color w:val="42411A"/>
                <w:sz w:val="16"/>
                <w:szCs w:val="16"/>
              </w:rPr>
              <w:t>r</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e</w:t>
            </w:r>
            <w:r w:rsidRPr="00903DFF">
              <w:rPr>
                <w:rFonts w:ascii="Arial" w:eastAsia="Arial" w:hAnsi="Arial" w:cs="Arial"/>
                <w:color w:val="42411A"/>
                <w:spacing w:val="-11"/>
                <w:sz w:val="16"/>
                <w:szCs w:val="16"/>
              </w:rPr>
              <w:t>x</w:t>
            </w:r>
            <w:r w:rsidRPr="00903DFF">
              <w:rPr>
                <w:rFonts w:ascii="Arial" w:eastAsia="Arial" w:hAnsi="Arial" w:cs="Arial"/>
                <w:color w:val="42411A"/>
                <w:spacing w:val="1"/>
                <w:sz w:val="16"/>
                <w:szCs w:val="16"/>
              </w:rPr>
              <w:t>p</w:t>
            </w:r>
            <w:r w:rsidRPr="00903DFF">
              <w:rPr>
                <w:rFonts w:ascii="Arial" w:eastAsia="Arial" w:hAnsi="Arial" w:cs="Arial"/>
                <w:color w:val="42411A"/>
                <w:sz w:val="16"/>
                <w:szCs w:val="16"/>
              </w:rPr>
              <w:t>ri</w:t>
            </w:r>
            <w:r w:rsidRPr="00903DFF">
              <w:rPr>
                <w:rFonts w:ascii="Arial" w:eastAsia="Arial" w:hAnsi="Arial" w:cs="Arial"/>
                <w:color w:val="42411A"/>
                <w:spacing w:val="-10"/>
                <w:sz w:val="16"/>
                <w:szCs w:val="16"/>
              </w:rPr>
              <w:t>m</w:t>
            </w:r>
            <w:r w:rsidRPr="00903DFF">
              <w:rPr>
                <w:rFonts w:ascii="Arial" w:eastAsia="Arial" w:hAnsi="Arial" w:cs="Arial"/>
                <w:color w:val="42411A"/>
                <w:sz w:val="16"/>
                <w:szCs w:val="16"/>
              </w:rPr>
              <w:t>er un vo</w:t>
            </w:r>
            <w:r w:rsidRPr="00903DFF">
              <w:rPr>
                <w:rFonts w:ascii="Arial" w:eastAsia="Arial" w:hAnsi="Arial" w:cs="Arial"/>
                <w:color w:val="42411A"/>
                <w:spacing w:val="1"/>
                <w:sz w:val="16"/>
                <w:szCs w:val="16"/>
              </w:rPr>
              <w:t>l</w:t>
            </w:r>
            <w:r w:rsidRPr="00903DFF">
              <w:rPr>
                <w:rFonts w:ascii="Arial" w:eastAsia="Arial" w:hAnsi="Arial" w:cs="Arial"/>
                <w:color w:val="42411A"/>
                <w:spacing w:val="-1"/>
                <w:sz w:val="16"/>
                <w:szCs w:val="16"/>
              </w:rPr>
              <w:t>u</w:t>
            </w:r>
            <w:r w:rsidRPr="00903DFF">
              <w:rPr>
                <w:rFonts w:ascii="Arial" w:eastAsia="Arial" w:hAnsi="Arial" w:cs="Arial"/>
                <w:color w:val="42411A"/>
                <w:spacing w:val="-10"/>
                <w:sz w:val="16"/>
                <w:szCs w:val="16"/>
              </w:rPr>
              <w:t>m</w:t>
            </w:r>
            <w:r w:rsidRPr="00903DFF">
              <w:rPr>
                <w:rFonts w:ascii="Arial" w:eastAsia="Arial" w:hAnsi="Arial" w:cs="Arial"/>
                <w:color w:val="42411A"/>
                <w:sz w:val="16"/>
                <w:szCs w:val="16"/>
              </w:rPr>
              <w:t>e (e</w:t>
            </w:r>
            <w:r w:rsidRPr="00903DFF">
              <w:rPr>
                <w:rFonts w:ascii="Arial" w:eastAsia="Arial" w:hAnsi="Arial" w:cs="Arial"/>
                <w:color w:val="42411A"/>
                <w:spacing w:val="-10"/>
                <w:sz w:val="16"/>
                <w:szCs w:val="16"/>
              </w:rPr>
              <w:t>x</w:t>
            </w:r>
            <w:r w:rsidRPr="00903DFF">
              <w:rPr>
                <w:rFonts w:ascii="Arial" w:eastAsia="Arial" w:hAnsi="Arial" w:cs="Arial"/>
                <w:color w:val="42411A"/>
                <w:sz w:val="16"/>
                <w:szCs w:val="16"/>
              </w:rPr>
              <w:t>. :</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1</w:t>
            </w:r>
            <w:r w:rsidRPr="00903DFF">
              <w:rPr>
                <w:rFonts w:ascii="Arial" w:eastAsia="Arial" w:hAnsi="Arial" w:cs="Arial"/>
                <w:color w:val="42411A"/>
                <w:sz w:val="16"/>
                <w:szCs w:val="16"/>
              </w:rPr>
              <w:t xml:space="preserve">20 </w:t>
            </w:r>
            <w:r w:rsidRPr="00903DFF">
              <w:rPr>
                <w:rFonts w:ascii="Arial" w:eastAsia="Arial" w:hAnsi="Arial" w:cs="Arial"/>
                <w:color w:val="42411A"/>
                <w:spacing w:val="-10"/>
                <w:sz w:val="16"/>
                <w:szCs w:val="16"/>
              </w:rPr>
              <w:t>m</w:t>
            </w:r>
            <w:r>
              <w:rPr>
                <w:rFonts w:ascii="Arial" w:eastAsia="Arial" w:hAnsi="Arial" w:cs="Arial"/>
                <w:color w:val="42411A"/>
                <w:sz w:val="16"/>
                <w:szCs w:val="16"/>
              </w:rPr>
              <w:t>l</w:t>
            </w:r>
          </w:p>
          <w:p w:rsidR="00F37B0C" w:rsidRPr="00903DFF" w:rsidRDefault="00F37B0C" w:rsidP="009B002B">
            <w:pPr>
              <w:spacing w:after="0" w:line="240" w:lineRule="auto"/>
              <w:ind w:left="1396" w:right="-20"/>
              <w:rPr>
                <w:rFonts w:ascii="Arial" w:eastAsia="Arial" w:hAnsi="Arial" w:cs="Arial"/>
                <w:sz w:val="16"/>
                <w:szCs w:val="16"/>
              </w:rPr>
            </w:pPr>
            <w:r w:rsidRPr="00903DFF">
              <w:rPr>
                <w:rFonts w:ascii="Arial" w:eastAsia="Arial" w:hAnsi="Arial" w:cs="Arial"/>
                <w:color w:val="42411A"/>
                <w:sz w:val="16"/>
                <w:szCs w:val="16"/>
              </w:rPr>
              <w:t xml:space="preserve">ou </w:t>
            </w:r>
            <w:r w:rsidRPr="00903DFF">
              <w:rPr>
                <w:rFonts w:ascii="Arial" w:eastAsia="Arial" w:hAnsi="Arial" w:cs="Arial"/>
                <w:color w:val="42411A"/>
                <w:spacing w:val="1"/>
                <w:sz w:val="16"/>
                <w:szCs w:val="16"/>
              </w:rPr>
              <w:t>0</w:t>
            </w:r>
            <w:r w:rsidRPr="00903DFF">
              <w:rPr>
                <w:rFonts w:ascii="Arial" w:eastAsia="Arial" w:hAnsi="Arial" w:cs="Arial"/>
                <w:color w:val="42411A"/>
                <w:spacing w:val="-1"/>
                <w:sz w:val="16"/>
                <w:szCs w:val="16"/>
              </w:rPr>
              <w:t>,</w:t>
            </w:r>
            <w:r w:rsidRPr="00903DFF">
              <w:rPr>
                <w:rFonts w:ascii="Arial" w:eastAsia="Arial" w:hAnsi="Arial" w:cs="Arial"/>
                <w:color w:val="42411A"/>
                <w:spacing w:val="1"/>
                <w:sz w:val="16"/>
                <w:szCs w:val="16"/>
              </w:rPr>
              <w:t>1</w:t>
            </w:r>
            <w:r w:rsidRPr="00903DFF">
              <w:rPr>
                <w:rFonts w:ascii="Arial" w:eastAsia="Arial" w:hAnsi="Arial" w:cs="Arial"/>
                <w:color w:val="42411A"/>
                <w:sz w:val="16"/>
                <w:szCs w:val="16"/>
              </w:rPr>
              <w:t>2 L ou 1</w:t>
            </w:r>
            <w:r w:rsidRPr="00903DFF">
              <w:rPr>
                <w:rFonts w:ascii="Arial" w:eastAsia="Arial" w:hAnsi="Arial" w:cs="Arial"/>
                <w:color w:val="42411A"/>
                <w:spacing w:val="1"/>
                <w:sz w:val="16"/>
                <w:szCs w:val="16"/>
              </w:rPr>
              <w:t>2</w:t>
            </w:r>
            <w:r w:rsidRPr="00903DFF">
              <w:rPr>
                <w:rFonts w:ascii="Arial" w:eastAsia="Arial" w:hAnsi="Arial" w:cs="Arial"/>
                <w:color w:val="42411A"/>
                <w:sz w:val="16"/>
                <w:szCs w:val="16"/>
              </w:rPr>
              <w:t>0 c</w:t>
            </w:r>
            <w:r w:rsidRPr="00903DFF">
              <w:rPr>
                <w:rFonts w:ascii="Arial" w:eastAsia="Arial" w:hAnsi="Arial" w:cs="Arial"/>
                <w:color w:val="42411A"/>
                <w:spacing w:val="-11"/>
                <w:sz w:val="16"/>
                <w:szCs w:val="16"/>
              </w:rPr>
              <w:t>m</w:t>
            </w:r>
            <w:r w:rsidRPr="00903DFF">
              <w:rPr>
                <w:rFonts w:ascii="Arial" w:eastAsia="Arial" w:hAnsi="Arial" w:cs="Arial"/>
                <w:color w:val="42411A"/>
                <w:spacing w:val="-3"/>
                <w:position w:val="5"/>
                <w:sz w:val="16"/>
                <w:szCs w:val="16"/>
              </w:rPr>
              <w:t>3</w:t>
            </w:r>
            <w:r w:rsidRPr="00903DFF">
              <w:rPr>
                <w:rFonts w:ascii="Arial" w:eastAsia="Arial" w:hAnsi="Arial" w:cs="Arial"/>
                <w:color w:val="42411A"/>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spacing w:after="0" w:line="100" w:lineRule="exact"/>
              <w:rPr>
                <w:rFonts w:ascii="Arial" w:hAnsi="Arial" w:cs="Arial"/>
                <w:sz w:val="16"/>
                <w:szCs w:val="16"/>
              </w:rPr>
            </w:pPr>
          </w:p>
          <w:p w:rsidR="00F37B0C" w:rsidRPr="00903DFF" w:rsidRDefault="00F37B0C" w:rsidP="009A0B5E">
            <w:pPr>
              <w:pStyle w:val="Paragraphedeliste"/>
              <w:numPr>
                <w:ilvl w:val="0"/>
                <w:numId w:val="10"/>
              </w:numPr>
              <w:spacing w:after="0" w:line="240" w:lineRule="auto"/>
              <w:ind w:left="1338" w:hanging="142"/>
              <w:contextualSpacing w:val="0"/>
              <w:rPr>
                <w:rFonts w:ascii="Arial" w:eastAsia="Arial" w:hAnsi="Arial" w:cs="Arial"/>
                <w:sz w:val="16"/>
                <w:szCs w:val="16"/>
              </w:rPr>
            </w:pPr>
            <w:r w:rsidRPr="007B3FEF">
              <w:rPr>
                <w:rFonts w:ascii="Arial" w:eastAsia="Arial" w:hAnsi="Arial" w:cs="Arial"/>
                <w:color w:val="42411A"/>
                <w:spacing w:val="1"/>
                <w:sz w:val="16"/>
                <w:szCs w:val="16"/>
              </w:rPr>
              <w:t>Comparer</w:t>
            </w:r>
            <w:r w:rsidRPr="00903DFF">
              <w:rPr>
                <w:rFonts w:ascii="Arial" w:eastAsia="Arial" w:hAnsi="Arial" w:cs="Arial"/>
                <w:color w:val="42411A"/>
                <w:sz w:val="16"/>
                <w:szCs w:val="16"/>
              </w:rPr>
              <w:t xml:space="preserve"> l</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 xml:space="preserve"> </w:t>
            </w:r>
            <w:r w:rsidRPr="00903DFF">
              <w:rPr>
                <w:rFonts w:ascii="Arial" w:eastAsia="Arial" w:hAnsi="Arial" w:cs="Arial"/>
                <w:color w:val="42411A"/>
                <w:sz w:val="16"/>
                <w:szCs w:val="16"/>
              </w:rPr>
              <w:t>v</w:t>
            </w:r>
            <w:r w:rsidRPr="00903DFF">
              <w:rPr>
                <w:rFonts w:ascii="Arial" w:eastAsia="Arial" w:hAnsi="Arial" w:cs="Arial"/>
                <w:color w:val="42411A"/>
                <w:spacing w:val="1"/>
                <w:sz w:val="16"/>
                <w:szCs w:val="16"/>
              </w:rPr>
              <w:t>o</w:t>
            </w:r>
            <w:r w:rsidRPr="00903DFF">
              <w:rPr>
                <w:rFonts w:ascii="Arial" w:eastAsia="Arial" w:hAnsi="Arial" w:cs="Arial"/>
                <w:color w:val="42411A"/>
                <w:sz w:val="16"/>
                <w:szCs w:val="16"/>
              </w:rPr>
              <w:t>lu</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 xml:space="preserve">s de </w:t>
            </w:r>
            <w:r w:rsidRPr="00903DFF">
              <w:rPr>
                <w:rFonts w:ascii="Arial" w:eastAsia="Arial" w:hAnsi="Arial" w:cs="Arial"/>
                <w:color w:val="42411A"/>
                <w:spacing w:val="1"/>
                <w:sz w:val="16"/>
                <w:szCs w:val="16"/>
              </w:rPr>
              <w:t>d</w:t>
            </w:r>
            <w:r w:rsidRPr="00903DFF">
              <w:rPr>
                <w:rFonts w:ascii="Arial" w:eastAsia="Arial" w:hAnsi="Arial" w:cs="Arial"/>
                <w:color w:val="42411A"/>
                <w:sz w:val="16"/>
                <w:szCs w:val="16"/>
              </w:rPr>
              <w:t>iff</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rentes</w:t>
            </w:r>
            <w:r w:rsidRPr="00903DFF">
              <w:rPr>
                <w:rFonts w:ascii="Arial" w:eastAsia="Arial" w:hAnsi="Arial" w:cs="Arial"/>
                <w:color w:val="42411A"/>
                <w:spacing w:val="-2"/>
                <w:sz w:val="16"/>
                <w:szCs w:val="16"/>
              </w:rPr>
              <w:t xml:space="preserve"> </w:t>
            </w:r>
            <w:r w:rsidRPr="00903DFF">
              <w:rPr>
                <w:rFonts w:ascii="Arial" w:eastAsia="Arial" w:hAnsi="Arial" w:cs="Arial"/>
                <w:color w:val="42411A"/>
                <w:sz w:val="16"/>
                <w:szCs w:val="16"/>
              </w:rPr>
              <w:t>su</w:t>
            </w:r>
            <w:r w:rsidRPr="00903DFF">
              <w:rPr>
                <w:rFonts w:ascii="Arial" w:eastAsia="Arial" w:hAnsi="Arial" w:cs="Arial"/>
                <w:color w:val="42411A"/>
                <w:spacing w:val="1"/>
                <w:sz w:val="16"/>
                <w:szCs w:val="16"/>
              </w:rPr>
              <w:t>b</w:t>
            </w:r>
            <w:r w:rsidRPr="00903DFF">
              <w:rPr>
                <w:rFonts w:ascii="Arial" w:eastAsia="Arial" w:hAnsi="Arial" w:cs="Arial"/>
                <w:color w:val="42411A"/>
                <w:sz w:val="16"/>
                <w:szCs w:val="16"/>
              </w:rPr>
              <w:t>st</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nces</w:t>
            </w:r>
            <w:r w:rsidRPr="00903DFF">
              <w:rPr>
                <w:rFonts w:ascii="Arial" w:eastAsia="Arial" w:hAnsi="Arial" w:cs="Arial"/>
                <w:color w:val="42411A"/>
                <w:spacing w:val="-1"/>
                <w:sz w:val="16"/>
                <w:szCs w:val="16"/>
              </w:rPr>
              <w:t xml:space="preserve"> </w:t>
            </w:r>
            <w:r w:rsidRPr="00903DFF">
              <w:rPr>
                <w:rFonts w:ascii="Arial" w:eastAsia="Arial" w:hAnsi="Arial" w:cs="Arial"/>
                <w:color w:val="42411A"/>
                <w:sz w:val="16"/>
                <w:szCs w:val="16"/>
              </w:rPr>
              <w:t>ay</w:t>
            </w:r>
            <w:r w:rsidRPr="00903DFF">
              <w:rPr>
                <w:rFonts w:ascii="Arial" w:eastAsia="Arial" w:hAnsi="Arial" w:cs="Arial"/>
                <w:color w:val="42411A"/>
                <w:spacing w:val="1"/>
                <w:sz w:val="16"/>
                <w:szCs w:val="16"/>
              </w:rPr>
              <w:t>a</w:t>
            </w:r>
            <w:r w:rsidRPr="00903DFF">
              <w:rPr>
                <w:rFonts w:ascii="Arial" w:eastAsia="Arial" w:hAnsi="Arial" w:cs="Arial"/>
                <w:color w:val="42411A"/>
                <w:spacing w:val="-1"/>
                <w:sz w:val="16"/>
                <w:szCs w:val="16"/>
              </w:rPr>
              <w:t>n</w:t>
            </w:r>
            <w:r w:rsidRPr="00903DFF">
              <w:rPr>
                <w:rFonts w:ascii="Arial" w:eastAsia="Arial" w:hAnsi="Arial" w:cs="Arial"/>
                <w:color w:val="42411A"/>
                <w:sz w:val="16"/>
                <w:szCs w:val="16"/>
              </w:rPr>
              <w:t>t</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l</w:t>
            </w:r>
            <w:r w:rsidRPr="00903DFF">
              <w:rPr>
                <w:rFonts w:ascii="Arial" w:eastAsia="Arial" w:hAnsi="Arial" w:cs="Arial"/>
                <w:color w:val="42411A"/>
                <w:sz w:val="16"/>
                <w:szCs w:val="16"/>
              </w:rPr>
              <w:t xml:space="preserve">a </w:t>
            </w:r>
            <w:r w:rsidRPr="00903DFF">
              <w:rPr>
                <w:rFonts w:ascii="Arial" w:eastAsia="Arial" w:hAnsi="Arial" w:cs="Arial"/>
                <w:color w:val="42411A"/>
                <w:spacing w:val="-11"/>
                <w:sz w:val="16"/>
                <w:szCs w:val="16"/>
              </w:rPr>
              <w:t>m</w:t>
            </w:r>
            <w:r w:rsidRPr="00903DFF">
              <w:rPr>
                <w:rFonts w:ascii="Arial" w:eastAsia="Arial" w:hAnsi="Arial" w:cs="Arial"/>
                <w:color w:val="42411A"/>
                <w:spacing w:val="1"/>
                <w:sz w:val="16"/>
                <w:szCs w:val="16"/>
              </w:rPr>
              <w:t>ê</w:t>
            </w:r>
            <w:r w:rsidRPr="00903DFF">
              <w:rPr>
                <w:rFonts w:ascii="Arial" w:eastAsia="Arial" w:hAnsi="Arial" w:cs="Arial"/>
                <w:color w:val="42411A"/>
                <w:spacing w:val="-11"/>
                <w:sz w:val="16"/>
                <w:szCs w:val="16"/>
              </w:rPr>
              <w:t>m</w:t>
            </w:r>
            <w:r w:rsidRPr="00903DFF">
              <w:rPr>
                <w:rFonts w:ascii="Arial" w:eastAsia="Arial" w:hAnsi="Arial" w:cs="Arial"/>
                <w:color w:val="42411A"/>
                <w:sz w:val="16"/>
                <w:szCs w:val="16"/>
              </w:rPr>
              <w:t xml:space="preserve">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sse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9F6064">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pStyle w:val="Paragraphedeliste"/>
              <w:numPr>
                <w:ilvl w:val="0"/>
                <w:numId w:val="2"/>
              </w:numPr>
              <w:spacing w:after="0"/>
              <w:ind w:right="113"/>
              <w:contextualSpacing w:val="0"/>
              <w:rPr>
                <w:rFonts w:ascii="Arial" w:hAnsi="Arial" w:cs="Arial"/>
                <w:sz w:val="16"/>
                <w:szCs w:val="16"/>
              </w:rPr>
            </w:pPr>
            <w:r w:rsidRPr="00903DFF">
              <w:rPr>
                <w:rFonts w:ascii="Arial" w:hAnsi="Arial" w:cs="Arial"/>
                <w:sz w:val="16"/>
                <w:szCs w:val="16"/>
              </w:rPr>
              <w:t>Température</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A5F92BA" wp14:editId="2F8CB4F3">
                  <wp:extent cx="285750" cy="285750"/>
                  <wp:effectExtent l="0" t="0" r="0" b="0"/>
                  <wp:docPr id="18" name="Imag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9F6064" w:rsidRPr="00F24BB8" w:rsidTr="007F6D1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Pr="009F6064" w:rsidRDefault="009F6064" w:rsidP="009F6064">
            <w:pPr>
              <w:spacing w:after="0" w:line="240" w:lineRule="auto"/>
              <w:rPr>
                <w:rFonts w:ascii="Arial" w:eastAsia="Arial" w:hAnsi="Arial" w:cs="Arial"/>
                <w:color w:val="42411A"/>
                <w:sz w:val="16"/>
                <w:szCs w:val="16"/>
              </w:rPr>
            </w:pPr>
            <w:r>
              <w:rPr>
                <w:rFonts w:ascii="Arial" w:eastAsia="Arial" w:hAnsi="Arial" w:cs="Arial"/>
                <w:color w:val="42411A"/>
                <w:sz w:val="16"/>
                <w:szCs w:val="16"/>
              </w:rPr>
              <w:tab/>
            </w:r>
            <w:r w:rsidR="007F6D12">
              <w:rPr>
                <w:rFonts w:ascii="Arial" w:eastAsia="Arial" w:hAnsi="Arial" w:cs="Arial"/>
                <w:color w:val="42411A"/>
                <w:sz w:val="16"/>
                <w:szCs w:val="16"/>
              </w:rPr>
              <w:t xml:space="preserve">Décrire les opérations à effectuer pour transformer l’eau d’un état à un autre (chauffer ou </w:t>
            </w:r>
            <w:r w:rsidR="007F6D12">
              <w:rPr>
                <w:rFonts w:ascii="Arial" w:eastAsia="Arial" w:hAnsi="Arial" w:cs="Arial"/>
                <w:color w:val="42411A"/>
                <w:sz w:val="16"/>
                <w:szCs w:val="16"/>
              </w:rPr>
              <w:tab/>
              <w:t>refroidir)</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Default="009F6064"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9F6064" w:rsidRDefault="009F6064"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9F6064" w:rsidRDefault="009F6064"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Default="009F6064"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r>
      <w:tr w:rsidR="00F37B0C" w:rsidRPr="00F24BB8" w:rsidTr="000C3BA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9"/>
              </w:numPr>
              <w:spacing w:after="0" w:line="240" w:lineRule="auto"/>
              <w:ind w:left="1338" w:hanging="142"/>
              <w:contextualSpacing w:val="0"/>
              <w:rPr>
                <w:rFonts w:ascii="Arial" w:eastAsia="Arial" w:hAnsi="Arial" w:cs="Arial"/>
                <w:sz w:val="16"/>
                <w:szCs w:val="16"/>
              </w:rPr>
            </w:pPr>
            <w:r w:rsidRPr="00903DFF">
              <w:rPr>
                <w:rFonts w:ascii="Arial" w:eastAsia="Arial" w:hAnsi="Arial" w:cs="Arial"/>
                <w:color w:val="42411A"/>
                <w:sz w:val="16"/>
                <w:szCs w:val="16"/>
              </w:rPr>
              <w:lastRenderedPageBreak/>
              <w:t>D</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crire l</w:t>
            </w:r>
            <w:r w:rsidRPr="00903DFF">
              <w:rPr>
                <w:rFonts w:ascii="Arial" w:eastAsia="Arial" w:hAnsi="Arial" w:cs="Arial"/>
                <w:color w:val="42411A"/>
                <w:spacing w:val="1"/>
                <w:sz w:val="16"/>
                <w:szCs w:val="16"/>
              </w:rPr>
              <w:t>’</w:t>
            </w:r>
            <w:r w:rsidRPr="00903DFF">
              <w:rPr>
                <w:rFonts w:ascii="Arial" w:eastAsia="Arial" w:hAnsi="Arial" w:cs="Arial"/>
                <w:color w:val="42411A"/>
                <w:sz w:val="16"/>
                <w:szCs w:val="16"/>
              </w:rPr>
              <w:t>eff</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t</w:t>
            </w:r>
            <w:r w:rsidRPr="00903DFF">
              <w:rPr>
                <w:rFonts w:ascii="Arial" w:eastAsia="Arial" w:hAnsi="Arial" w:cs="Arial"/>
                <w:color w:val="42411A"/>
                <w:spacing w:val="-3"/>
                <w:sz w:val="16"/>
                <w:szCs w:val="16"/>
              </w:rPr>
              <w:t xml:space="preserve"> </w:t>
            </w:r>
            <w:r w:rsidRPr="00903DFF">
              <w:rPr>
                <w:rFonts w:ascii="Arial" w:eastAsia="Arial" w:hAnsi="Arial" w:cs="Arial"/>
                <w:color w:val="42411A"/>
                <w:sz w:val="16"/>
                <w:szCs w:val="16"/>
              </w:rPr>
              <w:t>d</w:t>
            </w:r>
            <w:r w:rsidRPr="00903DFF">
              <w:rPr>
                <w:rFonts w:ascii="Arial" w:eastAsia="Arial" w:hAnsi="Arial" w:cs="Arial"/>
                <w:color w:val="42411A"/>
                <w:spacing w:val="1"/>
                <w:sz w:val="16"/>
                <w:szCs w:val="16"/>
              </w:rPr>
              <w:t>’</w:t>
            </w:r>
            <w:r w:rsidRPr="00903DFF">
              <w:rPr>
                <w:rFonts w:ascii="Arial" w:eastAsia="Arial" w:hAnsi="Arial" w:cs="Arial"/>
                <w:color w:val="42411A"/>
                <w:sz w:val="16"/>
                <w:szCs w:val="16"/>
              </w:rPr>
              <w:t>un a</w:t>
            </w:r>
            <w:r w:rsidRPr="00903DFF">
              <w:rPr>
                <w:rFonts w:ascii="Arial" w:eastAsia="Arial" w:hAnsi="Arial" w:cs="Arial"/>
                <w:color w:val="42411A"/>
                <w:spacing w:val="1"/>
                <w:sz w:val="16"/>
                <w:szCs w:val="16"/>
              </w:rPr>
              <w:t>p</w:t>
            </w:r>
            <w:r w:rsidRPr="00903DFF">
              <w:rPr>
                <w:rFonts w:ascii="Arial" w:eastAsia="Arial" w:hAnsi="Arial" w:cs="Arial"/>
                <w:color w:val="42411A"/>
                <w:sz w:val="16"/>
                <w:szCs w:val="16"/>
              </w:rPr>
              <w:t>port de ch</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le</w:t>
            </w:r>
            <w:r w:rsidRPr="00903DFF">
              <w:rPr>
                <w:rFonts w:ascii="Arial" w:eastAsia="Arial" w:hAnsi="Arial" w:cs="Arial"/>
                <w:color w:val="42411A"/>
                <w:spacing w:val="1"/>
                <w:sz w:val="16"/>
                <w:szCs w:val="16"/>
              </w:rPr>
              <w:t>u</w:t>
            </w:r>
            <w:r w:rsidRPr="00903DFF">
              <w:rPr>
                <w:rFonts w:ascii="Arial" w:eastAsia="Arial" w:hAnsi="Arial" w:cs="Arial"/>
                <w:color w:val="42411A"/>
                <w:sz w:val="16"/>
                <w:szCs w:val="16"/>
              </w:rPr>
              <w:t>r</w:t>
            </w:r>
            <w:r w:rsidRPr="00903DFF">
              <w:rPr>
                <w:rFonts w:ascii="Arial" w:eastAsia="Arial" w:hAnsi="Arial" w:cs="Arial"/>
                <w:color w:val="42411A"/>
                <w:spacing w:val="-1"/>
                <w:sz w:val="16"/>
                <w:szCs w:val="16"/>
              </w:rPr>
              <w:t xml:space="preserve"> </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u</w:t>
            </w:r>
            <w:r w:rsidRPr="00903DFF">
              <w:rPr>
                <w:rFonts w:ascii="Arial" w:eastAsia="Arial" w:hAnsi="Arial" w:cs="Arial"/>
                <w:color w:val="42411A"/>
                <w:sz w:val="16"/>
                <w:szCs w:val="16"/>
              </w:rPr>
              <w:t>r</w:t>
            </w:r>
            <w:r w:rsidRPr="00903DFF">
              <w:rPr>
                <w:rFonts w:ascii="Arial" w:eastAsia="Arial" w:hAnsi="Arial" w:cs="Arial"/>
                <w:color w:val="42411A"/>
                <w:spacing w:val="-1"/>
                <w:sz w:val="16"/>
                <w:szCs w:val="16"/>
              </w:rPr>
              <w:t xml:space="preserve"> </w:t>
            </w:r>
            <w:r w:rsidRPr="00903DFF">
              <w:rPr>
                <w:rFonts w:ascii="Arial" w:eastAsia="Arial" w:hAnsi="Arial" w:cs="Arial"/>
                <w:color w:val="42411A"/>
                <w:spacing w:val="1"/>
                <w:sz w:val="16"/>
                <w:szCs w:val="16"/>
              </w:rPr>
              <w:t>l</w:t>
            </w:r>
            <w:r w:rsidRPr="00903DFF">
              <w:rPr>
                <w:rFonts w:ascii="Arial" w:eastAsia="Arial" w:hAnsi="Arial" w:cs="Arial"/>
                <w:color w:val="42411A"/>
                <w:sz w:val="16"/>
                <w:szCs w:val="16"/>
              </w:rPr>
              <w:t>e de</w:t>
            </w:r>
            <w:r w:rsidRPr="00903DFF">
              <w:rPr>
                <w:rFonts w:ascii="Arial" w:eastAsia="Arial" w:hAnsi="Arial" w:cs="Arial"/>
                <w:color w:val="42411A"/>
                <w:spacing w:val="1"/>
                <w:sz w:val="16"/>
                <w:szCs w:val="16"/>
              </w:rPr>
              <w:t>g</w:t>
            </w:r>
            <w:r w:rsidRPr="00903DFF">
              <w:rPr>
                <w:rFonts w:ascii="Arial" w:eastAsia="Arial" w:hAnsi="Arial" w:cs="Arial"/>
                <w:color w:val="42411A"/>
                <w:sz w:val="16"/>
                <w:szCs w:val="16"/>
              </w:rPr>
              <w:t>ré d’</w:t>
            </w:r>
            <w:r w:rsidRPr="00903DFF">
              <w:rPr>
                <w:rFonts w:ascii="Arial" w:eastAsia="Arial" w:hAnsi="Arial" w:cs="Arial"/>
                <w:color w:val="42411A"/>
                <w:spacing w:val="1"/>
                <w:sz w:val="16"/>
                <w:szCs w:val="16"/>
              </w:rPr>
              <w:t>a</w:t>
            </w:r>
            <w:r w:rsidRPr="00903DFF">
              <w:rPr>
                <w:rFonts w:ascii="Arial" w:eastAsia="Arial" w:hAnsi="Arial" w:cs="Arial"/>
                <w:color w:val="42411A"/>
                <w:spacing w:val="-1"/>
                <w:sz w:val="16"/>
                <w:szCs w:val="16"/>
              </w:rPr>
              <w:t>g</w:t>
            </w:r>
            <w:r w:rsidRPr="00903DFF">
              <w:rPr>
                <w:rFonts w:ascii="Arial" w:eastAsia="Arial" w:hAnsi="Arial" w:cs="Arial"/>
                <w:color w:val="42411A"/>
                <w:sz w:val="16"/>
                <w:szCs w:val="16"/>
              </w:rPr>
              <w:t>itati</w:t>
            </w:r>
            <w:r w:rsidRPr="00903DFF">
              <w:rPr>
                <w:rFonts w:ascii="Arial" w:eastAsia="Arial" w:hAnsi="Arial" w:cs="Arial"/>
                <w:color w:val="42411A"/>
                <w:spacing w:val="1"/>
                <w:sz w:val="16"/>
                <w:szCs w:val="16"/>
              </w:rPr>
              <w:t>o</w:t>
            </w:r>
            <w:r w:rsidRPr="00903DFF">
              <w:rPr>
                <w:rFonts w:ascii="Arial" w:eastAsia="Arial" w:hAnsi="Arial" w:cs="Arial"/>
                <w:color w:val="42411A"/>
                <w:sz w:val="16"/>
                <w:szCs w:val="16"/>
              </w:rPr>
              <w:t>n des p</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rt</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cul</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4069DC7" wp14:editId="4CDFAA6B">
                  <wp:extent cx="599625" cy="200025"/>
                  <wp:effectExtent l="0" t="0" r="0" b="0"/>
                  <wp:docPr id="19" name="Image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828" cy="19942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53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9"/>
              </w:numPr>
              <w:spacing w:after="0" w:line="240" w:lineRule="auto"/>
              <w:ind w:left="1338" w:hanging="142"/>
              <w:contextualSpacing w:val="0"/>
              <w:rPr>
                <w:rFonts w:ascii="Arial" w:eastAsia="Arial" w:hAnsi="Arial" w:cs="Arial"/>
                <w:sz w:val="16"/>
                <w:szCs w:val="16"/>
              </w:rPr>
            </w:pPr>
            <w:r w:rsidRPr="00903DFF">
              <w:rPr>
                <w:rFonts w:ascii="Arial" w:eastAsia="Arial" w:hAnsi="Arial" w:cs="Arial"/>
                <w:color w:val="42411A"/>
                <w:sz w:val="16"/>
                <w:szCs w:val="16"/>
              </w:rPr>
              <w:t>D</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f</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nir la te</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p</w:t>
            </w:r>
            <w:r w:rsidRPr="00903DFF">
              <w:rPr>
                <w:rFonts w:ascii="Arial" w:eastAsia="Arial" w:hAnsi="Arial" w:cs="Arial"/>
                <w:color w:val="42411A"/>
                <w:spacing w:val="1"/>
                <w:sz w:val="16"/>
                <w:szCs w:val="16"/>
              </w:rPr>
              <w:t>é</w:t>
            </w:r>
            <w:r w:rsidRPr="00903DFF">
              <w:rPr>
                <w:rFonts w:ascii="Arial" w:eastAsia="Arial" w:hAnsi="Arial" w:cs="Arial"/>
                <w:color w:val="42411A"/>
                <w:sz w:val="16"/>
                <w:szCs w:val="16"/>
              </w:rPr>
              <w:t>rature</w:t>
            </w:r>
            <w:r w:rsidRPr="00903DFF">
              <w:rPr>
                <w:rFonts w:ascii="Arial" w:eastAsia="Arial" w:hAnsi="Arial" w:cs="Arial"/>
                <w:color w:val="42411A"/>
                <w:spacing w:val="-3"/>
                <w:sz w:val="16"/>
                <w:szCs w:val="16"/>
              </w:rPr>
              <w:t xml:space="preserve"> </w:t>
            </w:r>
            <w:r w:rsidRPr="00903DFF">
              <w:rPr>
                <w:rFonts w:ascii="Arial" w:eastAsia="Arial" w:hAnsi="Arial" w:cs="Arial"/>
                <w:color w:val="42411A"/>
                <w:sz w:val="16"/>
                <w:szCs w:val="16"/>
              </w:rPr>
              <w:t>co</w:t>
            </w:r>
            <w:r w:rsidRPr="00903DFF">
              <w:rPr>
                <w:rFonts w:ascii="Arial" w:eastAsia="Arial" w:hAnsi="Arial" w:cs="Arial"/>
                <w:color w:val="42411A"/>
                <w:spacing w:val="-10"/>
                <w:sz w:val="16"/>
                <w:szCs w:val="16"/>
              </w:rPr>
              <w:t>mm</w:t>
            </w:r>
            <w:r w:rsidRPr="00903DFF">
              <w:rPr>
                <w:rFonts w:ascii="Arial" w:eastAsia="Arial" w:hAnsi="Arial" w:cs="Arial"/>
                <w:color w:val="42411A"/>
                <w:sz w:val="16"/>
                <w:szCs w:val="16"/>
              </w:rPr>
              <w:t xml:space="preserve">e étant une </w:t>
            </w:r>
            <w:r w:rsidRPr="00903DFF">
              <w:rPr>
                <w:rFonts w:ascii="Arial" w:eastAsia="Arial" w:hAnsi="Arial" w:cs="Arial"/>
                <w:color w:val="42411A"/>
                <w:spacing w:val="-10"/>
                <w:sz w:val="16"/>
                <w:szCs w:val="16"/>
              </w:rPr>
              <w:t>m</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r w:rsidRPr="00903DFF">
              <w:rPr>
                <w:rFonts w:ascii="Arial" w:eastAsia="Arial" w:hAnsi="Arial" w:cs="Arial"/>
                <w:color w:val="42411A"/>
                <w:spacing w:val="1"/>
                <w:sz w:val="16"/>
                <w:szCs w:val="16"/>
              </w:rPr>
              <w:t>u</w:t>
            </w:r>
            <w:r w:rsidRPr="00903DFF">
              <w:rPr>
                <w:rFonts w:ascii="Arial" w:eastAsia="Arial" w:hAnsi="Arial" w:cs="Arial"/>
                <w:color w:val="42411A"/>
                <w:sz w:val="16"/>
                <w:szCs w:val="16"/>
              </w:rPr>
              <w:t>re du d</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gré d</w:t>
            </w:r>
            <w:r w:rsidRPr="00903DFF">
              <w:rPr>
                <w:rFonts w:ascii="Arial" w:eastAsia="Arial" w:hAnsi="Arial" w:cs="Arial"/>
                <w:color w:val="42411A"/>
                <w:spacing w:val="1"/>
                <w:sz w:val="16"/>
                <w:szCs w:val="16"/>
              </w:rPr>
              <w:t>’</w:t>
            </w:r>
            <w:r w:rsidRPr="00903DFF">
              <w:rPr>
                <w:rFonts w:ascii="Arial" w:eastAsia="Arial" w:hAnsi="Arial" w:cs="Arial"/>
                <w:color w:val="42411A"/>
                <w:sz w:val="16"/>
                <w:szCs w:val="16"/>
              </w:rPr>
              <w:t>ag</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t</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t</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on</w:t>
            </w:r>
            <w:r w:rsidRPr="00903DFF">
              <w:rPr>
                <w:rFonts w:ascii="Arial" w:eastAsia="Arial" w:hAnsi="Arial" w:cs="Arial"/>
                <w:color w:val="42411A"/>
                <w:spacing w:val="-1"/>
                <w:sz w:val="16"/>
                <w:szCs w:val="16"/>
              </w:rPr>
              <w:t xml:space="preserve"> </w:t>
            </w:r>
            <w:r w:rsidRPr="00903DFF">
              <w:rPr>
                <w:rFonts w:ascii="Arial" w:eastAsia="Arial" w:hAnsi="Arial" w:cs="Arial"/>
                <w:color w:val="42411A"/>
                <w:sz w:val="16"/>
                <w:szCs w:val="16"/>
              </w:rPr>
              <w:t>d</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 p</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rt</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cul</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spacing w:after="0" w:line="100" w:lineRule="exact"/>
              <w:rPr>
                <w:rFonts w:ascii="Arial" w:hAnsi="Arial" w:cs="Arial"/>
                <w:sz w:val="16"/>
                <w:szCs w:val="16"/>
              </w:rPr>
            </w:pPr>
          </w:p>
          <w:p w:rsidR="00F37B0C" w:rsidRPr="00903DFF" w:rsidRDefault="00F37B0C" w:rsidP="009A0B5E">
            <w:pPr>
              <w:pStyle w:val="Paragraphedeliste"/>
              <w:numPr>
                <w:ilvl w:val="0"/>
                <w:numId w:val="9"/>
              </w:numPr>
              <w:spacing w:after="0" w:line="240" w:lineRule="auto"/>
              <w:ind w:left="1338" w:hanging="142"/>
              <w:contextualSpacing w:val="0"/>
              <w:rPr>
                <w:rFonts w:ascii="Arial" w:eastAsia="Arial" w:hAnsi="Arial" w:cs="Arial"/>
                <w:sz w:val="16"/>
                <w:szCs w:val="16"/>
              </w:rPr>
            </w:pPr>
            <w:r w:rsidRPr="00903DFF">
              <w:rPr>
                <w:rFonts w:ascii="Arial" w:eastAsia="Arial" w:hAnsi="Arial" w:cs="Arial"/>
                <w:color w:val="42411A"/>
                <w:sz w:val="16"/>
                <w:szCs w:val="16"/>
              </w:rPr>
              <w:t>E</w:t>
            </w:r>
            <w:r w:rsidRPr="00903DFF">
              <w:rPr>
                <w:rFonts w:ascii="Arial" w:eastAsia="Arial" w:hAnsi="Arial" w:cs="Arial"/>
                <w:color w:val="42411A"/>
                <w:spacing w:val="-10"/>
                <w:sz w:val="16"/>
                <w:szCs w:val="16"/>
              </w:rPr>
              <w:t>x</w:t>
            </w:r>
            <w:r w:rsidRPr="00903DFF">
              <w:rPr>
                <w:rFonts w:ascii="Arial" w:eastAsia="Arial" w:hAnsi="Arial" w:cs="Arial"/>
                <w:color w:val="42411A"/>
                <w:sz w:val="16"/>
                <w:szCs w:val="16"/>
              </w:rPr>
              <w:t>pl</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qu</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r</w:t>
            </w:r>
            <w:r w:rsidRPr="00903DFF">
              <w:rPr>
                <w:rFonts w:ascii="Arial" w:eastAsia="Arial" w:hAnsi="Arial" w:cs="Arial"/>
                <w:color w:val="42411A"/>
                <w:spacing w:val="-3"/>
                <w:sz w:val="16"/>
                <w:szCs w:val="16"/>
              </w:rPr>
              <w:t xml:space="preserve"> </w:t>
            </w:r>
            <w:r w:rsidRPr="00903DFF">
              <w:rPr>
                <w:rFonts w:ascii="Arial" w:eastAsia="Arial" w:hAnsi="Arial" w:cs="Arial"/>
                <w:color w:val="42411A"/>
                <w:spacing w:val="1"/>
                <w:sz w:val="16"/>
                <w:szCs w:val="16"/>
              </w:rPr>
              <w:t>l</w:t>
            </w:r>
            <w:r w:rsidRPr="00903DFF">
              <w:rPr>
                <w:rFonts w:ascii="Arial" w:eastAsia="Arial" w:hAnsi="Arial" w:cs="Arial"/>
                <w:color w:val="42411A"/>
                <w:sz w:val="16"/>
                <w:szCs w:val="16"/>
              </w:rPr>
              <w:t>a di</w:t>
            </w:r>
            <w:r w:rsidRPr="00903DFF">
              <w:rPr>
                <w:rFonts w:ascii="Arial" w:eastAsia="Arial" w:hAnsi="Arial" w:cs="Arial"/>
                <w:color w:val="42411A"/>
                <w:spacing w:val="1"/>
                <w:sz w:val="16"/>
                <w:szCs w:val="16"/>
              </w:rPr>
              <w:t>l</w:t>
            </w:r>
            <w:r w:rsidRPr="00903DFF">
              <w:rPr>
                <w:rFonts w:ascii="Arial" w:eastAsia="Arial" w:hAnsi="Arial" w:cs="Arial"/>
                <w:color w:val="42411A"/>
                <w:spacing w:val="-1"/>
                <w:sz w:val="16"/>
                <w:szCs w:val="16"/>
              </w:rPr>
              <w:t>a</w:t>
            </w:r>
            <w:r w:rsidRPr="00903DFF">
              <w:rPr>
                <w:rFonts w:ascii="Arial" w:eastAsia="Arial" w:hAnsi="Arial" w:cs="Arial"/>
                <w:color w:val="42411A"/>
                <w:sz w:val="16"/>
                <w:szCs w:val="16"/>
              </w:rPr>
              <w:t>tation th</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r</w:t>
            </w:r>
            <w:r w:rsidRPr="00903DFF">
              <w:rPr>
                <w:rFonts w:ascii="Arial" w:eastAsia="Arial" w:hAnsi="Arial" w:cs="Arial"/>
                <w:color w:val="42411A"/>
                <w:spacing w:val="-11"/>
                <w:sz w:val="16"/>
                <w:szCs w:val="16"/>
              </w:rPr>
              <w:t>m</w:t>
            </w:r>
            <w:r w:rsidRPr="00903DFF">
              <w:rPr>
                <w:rFonts w:ascii="Arial" w:eastAsia="Arial" w:hAnsi="Arial" w:cs="Arial"/>
                <w:color w:val="42411A"/>
                <w:spacing w:val="1"/>
                <w:sz w:val="16"/>
                <w:szCs w:val="16"/>
              </w:rPr>
              <w:t>i</w:t>
            </w:r>
            <w:r w:rsidRPr="00903DFF">
              <w:rPr>
                <w:rFonts w:ascii="Arial" w:eastAsia="Arial" w:hAnsi="Arial" w:cs="Arial"/>
                <w:color w:val="42411A"/>
                <w:sz w:val="16"/>
                <w:szCs w:val="16"/>
              </w:rPr>
              <w:t xml:space="preserve">que </w:t>
            </w:r>
            <w:r w:rsidRPr="00903DFF">
              <w:rPr>
                <w:rFonts w:ascii="Arial" w:eastAsia="Arial" w:hAnsi="Arial" w:cs="Arial"/>
                <w:color w:val="42411A"/>
                <w:spacing w:val="1"/>
                <w:sz w:val="16"/>
                <w:szCs w:val="16"/>
              </w:rPr>
              <w:t>d</w:t>
            </w:r>
            <w:r w:rsidRPr="00903DFF">
              <w:rPr>
                <w:rFonts w:ascii="Arial" w:eastAsia="Arial" w:hAnsi="Arial" w:cs="Arial"/>
                <w:color w:val="42411A"/>
                <w:spacing w:val="-1"/>
                <w:sz w:val="16"/>
                <w:szCs w:val="16"/>
              </w:rPr>
              <w:t>e</w:t>
            </w:r>
            <w:r w:rsidRPr="00903DFF">
              <w:rPr>
                <w:rFonts w:ascii="Arial" w:eastAsia="Arial" w:hAnsi="Arial" w:cs="Arial"/>
                <w:color w:val="42411A"/>
                <w:sz w:val="16"/>
                <w:szCs w:val="16"/>
              </w:rPr>
              <w:t>s corps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F36F9C">
        <w:trPr>
          <w:trHeight w:hRule="exact" w:val="84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pStyle w:val="Paragraphedeliste"/>
              <w:numPr>
                <w:ilvl w:val="0"/>
                <w:numId w:val="2"/>
              </w:numPr>
              <w:spacing w:after="0"/>
              <w:ind w:right="113"/>
              <w:contextualSpacing w:val="0"/>
              <w:rPr>
                <w:rFonts w:ascii="Arial" w:hAnsi="Arial" w:cs="Arial"/>
                <w:sz w:val="16"/>
                <w:szCs w:val="16"/>
              </w:rPr>
            </w:pPr>
            <w:r>
              <w:rPr>
                <w:rFonts w:ascii="Arial" w:hAnsi="Arial" w:cs="Arial"/>
                <w:sz w:val="16"/>
                <w:szCs w:val="16"/>
              </w:rPr>
              <w:t>États de la matière</w:t>
            </w: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tcPr>
          <w:p w:rsidR="00F37B0C" w:rsidRDefault="00F37B0C" w:rsidP="007E6BFF">
            <w:pPr>
              <w:spacing w:after="0" w:line="240" w:lineRule="auto"/>
              <w:rPr>
                <w:rFonts w:ascii="Arial" w:hAnsi="Arial" w:cs="Arial"/>
                <w:noProof/>
                <w:sz w:val="16"/>
                <w:szCs w:val="16"/>
                <w:lang w:eastAsia="fr-CA"/>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B999D85" wp14:editId="0F3CB835">
                  <wp:extent cx="543560" cy="285115"/>
                  <wp:effectExtent l="0" t="0" r="8890" b="635"/>
                  <wp:docPr id="13" name="Imag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r w:rsidR="00F36F9C">
              <w:rPr>
                <w:rFonts w:ascii="Arial" w:hAnsi="Arial" w:cs="Arial"/>
                <w:noProof/>
                <w:sz w:val="16"/>
                <w:szCs w:val="16"/>
                <w:lang w:eastAsia="fr-CA"/>
              </w:rPr>
              <w:drawing>
                <wp:inline distT="0" distB="0" distL="0" distR="0" wp14:anchorId="27738845" wp14:editId="163F8FB1">
                  <wp:extent cx="285750" cy="285750"/>
                  <wp:effectExtent l="0" t="0" r="0" b="0"/>
                  <wp:docPr id="14" name="Imag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9F6064"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Pr="009F6064" w:rsidRDefault="009F6064" w:rsidP="009F6064">
            <w:pPr>
              <w:spacing w:after="0" w:line="240" w:lineRule="auto"/>
              <w:rPr>
                <w:rFonts w:ascii="Arial" w:eastAsia="Arial" w:hAnsi="Arial" w:cs="Arial"/>
                <w:color w:val="42411A"/>
                <w:sz w:val="16"/>
                <w:szCs w:val="16"/>
              </w:rPr>
            </w:pPr>
            <w:r>
              <w:rPr>
                <w:rFonts w:ascii="Arial" w:eastAsia="Arial" w:hAnsi="Arial" w:cs="Arial"/>
                <w:color w:val="42411A"/>
                <w:sz w:val="16"/>
                <w:szCs w:val="16"/>
              </w:rPr>
              <w:tab/>
              <w:t>Distinguer trois états de la matière (solide, liquide, gazeux)</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r>
      <w:tr w:rsidR="009F6064"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Default="009F6064" w:rsidP="009F6064">
            <w:pPr>
              <w:spacing w:after="0" w:line="240" w:lineRule="auto"/>
              <w:rPr>
                <w:rFonts w:ascii="Arial" w:eastAsia="Arial" w:hAnsi="Arial" w:cs="Arial"/>
                <w:color w:val="42411A"/>
                <w:sz w:val="16"/>
                <w:szCs w:val="16"/>
              </w:rPr>
            </w:pPr>
            <w:r>
              <w:rPr>
                <w:rFonts w:ascii="Arial" w:eastAsia="Arial" w:hAnsi="Arial" w:cs="Arial"/>
                <w:color w:val="42411A"/>
                <w:sz w:val="16"/>
                <w:szCs w:val="16"/>
              </w:rPr>
              <w:tab/>
              <w:t>Reconnaître l’eau sous l’état solide (glace, neige), liquide et gazeux (vapeur)</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F6064" w:rsidRPr="007E6BFF" w:rsidRDefault="009F6064"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7E6BFF">
            <w:pPr>
              <w:spacing w:after="0" w:line="240" w:lineRule="auto"/>
              <w:rPr>
                <w:rFonts w:ascii="Arial" w:hAnsi="Arial" w:cs="Arial"/>
                <w:sz w:val="16"/>
                <w:szCs w:val="16"/>
              </w:rPr>
            </w:pPr>
          </w:p>
        </w:tc>
      </w:tr>
      <w:tr w:rsidR="007F6D12"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F6D12" w:rsidRDefault="007F6D12" w:rsidP="009F6064">
            <w:pPr>
              <w:spacing w:after="0" w:line="240" w:lineRule="auto"/>
              <w:rPr>
                <w:rFonts w:ascii="Arial" w:eastAsia="Arial" w:hAnsi="Arial" w:cs="Arial"/>
                <w:color w:val="42411A"/>
                <w:sz w:val="16"/>
                <w:szCs w:val="16"/>
              </w:rPr>
            </w:pPr>
            <w:r>
              <w:rPr>
                <w:rFonts w:ascii="Arial" w:eastAsia="Arial" w:hAnsi="Arial" w:cs="Arial"/>
                <w:color w:val="42411A"/>
                <w:sz w:val="16"/>
                <w:szCs w:val="16"/>
              </w:rPr>
              <w:tab/>
              <w:t xml:space="preserve">Déterminer, dans son environnement, l’état de divers objets et substances (ex. : verre, lait, air, </w:t>
            </w:r>
            <w:r>
              <w:rPr>
                <w:rFonts w:ascii="Arial" w:eastAsia="Arial" w:hAnsi="Arial" w:cs="Arial"/>
                <w:color w:val="42411A"/>
                <w:sz w:val="16"/>
                <w:szCs w:val="16"/>
              </w:rPr>
              <w:tab/>
              <w:t>plastique)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F6D12" w:rsidRPr="007E6BFF" w:rsidRDefault="007F6D12"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F6D12" w:rsidRPr="007E6BFF" w:rsidRDefault="007F6D12"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8"/>
              </w:numPr>
              <w:spacing w:after="0" w:line="240" w:lineRule="auto"/>
              <w:ind w:left="1338" w:hanging="142"/>
              <w:contextualSpacing w:val="0"/>
              <w:rPr>
                <w:rFonts w:ascii="Arial" w:eastAsia="Arial" w:hAnsi="Arial" w:cs="Arial"/>
                <w:sz w:val="16"/>
                <w:szCs w:val="16"/>
              </w:rPr>
            </w:pPr>
            <w:r>
              <w:rPr>
                <w:rFonts w:ascii="Arial" w:eastAsia="Arial" w:hAnsi="Arial" w:cs="Arial"/>
                <w:color w:val="42411A"/>
                <w:sz w:val="16"/>
                <w:szCs w:val="16"/>
              </w:rPr>
              <w:t>Nommer les différents changements d’état de la matière (vaporisation, condensation, solidification, fusion, condensation solide, sublimation</w:t>
            </w:r>
            <w:proofErr w:type="gramStart"/>
            <w:r>
              <w:rPr>
                <w:rFonts w:ascii="Arial" w:eastAsia="Arial" w:hAnsi="Arial" w:cs="Arial"/>
                <w:color w:val="42411A"/>
                <w:sz w:val="16"/>
                <w:szCs w:val="16"/>
              </w:rPr>
              <w:t>)</w:t>
            </w:r>
            <w:r w:rsidRPr="004E6CC5">
              <w:rPr>
                <w:rFonts w:ascii="Arial" w:eastAsia="Arial" w:hAnsi="Arial" w:cs="Arial"/>
                <w:color w:val="42411A"/>
                <w:sz w:val="16"/>
                <w:szCs w:val="16"/>
                <w:vertAlign w:val="superscript"/>
              </w:rPr>
              <w:t>1</w:t>
            </w:r>
            <w:proofErr w:type="gramEnd"/>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F783DDD" wp14:editId="62EA027A">
                  <wp:extent cx="285750" cy="285750"/>
                  <wp:effectExtent l="0" t="0" r="0" b="0"/>
                  <wp:docPr id="20" name="Image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sz w:val="16"/>
                <w:szCs w:val="16"/>
                <w:lang w:eastAsia="fr-CA"/>
              </w:rPr>
              <w:drawing>
                <wp:inline distT="0" distB="0" distL="0" distR="0" wp14:anchorId="466DEF31" wp14:editId="027E01B9">
                  <wp:extent cx="292100" cy="285115"/>
                  <wp:effectExtent l="0" t="0" r="0" b="635"/>
                  <wp:docPr id="21" name="Imag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8"/>
              </w:numPr>
              <w:spacing w:after="0" w:line="240" w:lineRule="auto"/>
              <w:ind w:left="1338" w:hanging="142"/>
              <w:contextualSpacing w:val="0"/>
              <w:rPr>
                <w:rFonts w:ascii="Arial" w:hAnsi="Arial" w:cs="Arial"/>
                <w:sz w:val="16"/>
                <w:szCs w:val="16"/>
              </w:rPr>
            </w:pPr>
            <w:r>
              <w:rPr>
                <w:rFonts w:ascii="Arial" w:eastAsia="Arial" w:hAnsi="Arial" w:cs="Arial"/>
                <w:color w:val="42411A"/>
                <w:sz w:val="16"/>
                <w:szCs w:val="16"/>
              </w:rPr>
              <w:t>Interpréter le diagramme de changement d’état d’une substance pure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714BE4B" wp14:editId="31D523E8">
                  <wp:extent cx="647700" cy="216062"/>
                  <wp:effectExtent l="0" t="0" r="0" b="0"/>
                  <wp:docPr id="22" name="Imag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5759" cy="2154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pStyle w:val="Paragraphedeliste"/>
              <w:numPr>
                <w:ilvl w:val="0"/>
                <w:numId w:val="2"/>
              </w:numPr>
              <w:spacing w:after="0"/>
              <w:ind w:right="113"/>
              <w:contextualSpacing w:val="0"/>
              <w:rPr>
                <w:rFonts w:ascii="Arial" w:hAnsi="Arial" w:cs="Arial"/>
                <w:sz w:val="16"/>
                <w:szCs w:val="16"/>
              </w:rPr>
            </w:pPr>
            <w:r>
              <w:rPr>
                <w:rFonts w:ascii="Arial" w:hAnsi="Arial" w:cs="Arial"/>
                <w:sz w:val="16"/>
                <w:szCs w:val="16"/>
              </w:rPr>
              <w:t>Acidité/basicité</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8CF51E6" wp14:editId="2485BD7F">
                  <wp:extent cx="543560" cy="285115"/>
                  <wp:effectExtent l="0" t="0" r="8890" b="635"/>
                  <wp:docPr id="23" name="Image 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BA36E8" w:rsidRDefault="00F37B0C" w:rsidP="009A0B5E">
            <w:pPr>
              <w:pStyle w:val="Paragraphedeliste"/>
              <w:numPr>
                <w:ilvl w:val="0"/>
                <w:numId w:val="7"/>
              </w:numPr>
              <w:spacing w:after="0" w:line="240" w:lineRule="auto"/>
              <w:ind w:left="1338" w:hanging="142"/>
              <w:contextualSpacing w:val="0"/>
              <w:rPr>
                <w:rFonts w:ascii="Arial" w:hAnsi="Arial" w:cs="Arial"/>
                <w:sz w:val="16"/>
                <w:szCs w:val="16"/>
              </w:rPr>
            </w:pPr>
            <w:r>
              <w:rPr>
                <w:rFonts w:ascii="Arial" w:eastAsia="Arial" w:hAnsi="Arial" w:cs="Arial"/>
                <w:color w:val="42411A"/>
                <w:sz w:val="16"/>
                <w:szCs w:val="16"/>
              </w:rPr>
              <w:t>Déterminer les propriétés observables de solutions acides, basiques ou neutres (ex. : réaction au tournesol, réactivité avec un métal)</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9C37BEA" wp14:editId="1B75A47D">
                  <wp:extent cx="285750" cy="285750"/>
                  <wp:effectExtent l="0" t="0" r="0" b="0"/>
                  <wp:docPr id="24" name="Image 2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7"/>
              </w:numPr>
              <w:spacing w:after="0" w:line="240" w:lineRule="auto"/>
              <w:ind w:left="1338" w:hanging="142"/>
              <w:contextualSpacing w:val="0"/>
              <w:rPr>
                <w:rFonts w:ascii="Arial" w:hAnsi="Arial" w:cs="Arial"/>
                <w:sz w:val="16"/>
                <w:szCs w:val="16"/>
              </w:rPr>
            </w:pPr>
            <w:r>
              <w:rPr>
                <w:rFonts w:ascii="Arial" w:eastAsia="Arial" w:hAnsi="Arial" w:cs="Arial"/>
                <w:color w:val="42411A"/>
                <w:sz w:val="16"/>
                <w:szCs w:val="16"/>
              </w:rPr>
              <w:t>Déterminer le caractère acide ou basique de substances usuelles (ex. : eau, jus de citron, vinaigre, boissons gazeuses, lait de magnésie, produit nettoyant)</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7E6BFF">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B341925" wp14:editId="68B549BA">
                  <wp:extent cx="285750" cy="285750"/>
                  <wp:effectExtent l="0" t="0" r="0" b="0"/>
                  <wp:docPr id="25" name="Image 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7E6BFF">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7E6BFF">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002B">
            <w:pPr>
              <w:pStyle w:val="Paragraphedeliste"/>
              <w:numPr>
                <w:ilvl w:val="0"/>
                <w:numId w:val="2"/>
              </w:numPr>
              <w:spacing w:after="0"/>
              <w:ind w:right="113"/>
              <w:contextualSpacing w:val="0"/>
              <w:rPr>
                <w:rFonts w:ascii="Arial" w:hAnsi="Arial" w:cs="Arial"/>
                <w:sz w:val="16"/>
                <w:szCs w:val="16"/>
              </w:rPr>
            </w:pPr>
            <w:r>
              <w:rPr>
                <w:rFonts w:ascii="Arial" w:hAnsi="Arial" w:cs="Arial"/>
                <w:sz w:val="16"/>
                <w:szCs w:val="16"/>
              </w:rPr>
              <w:t>Propriétés caractéristiques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DB0A6F" w:rsidP="009B002B">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DDA41A2" wp14:editId="0914AE42">
                  <wp:extent cx="627320" cy="297712"/>
                  <wp:effectExtent l="0" t="0" r="1905" b="7620"/>
                  <wp:docPr id="2505" name="Image 250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28650" cy="298343"/>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480D62" w:rsidRPr="00F24BB8" w:rsidTr="00480D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80D62" w:rsidRPr="00480D62" w:rsidRDefault="00480D62" w:rsidP="00480D62">
            <w:pPr>
              <w:spacing w:after="0"/>
              <w:ind w:right="113"/>
              <w:rPr>
                <w:rFonts w:ascii="Arial" w:hAnsi="Arial" w:cs="Arial"/>
                <w:sz w:val="16"/>
                <w:szCs w:val="16"/>
              </w:rPr>
            </w:pPr>
            <w:r>
              <w:rPr>
                <w:rFonts w:ascii="Arial" w:hAnsi="Arial" w:cs="Arial"/>
                <w:sz w:val="16"/>
                <w:szCs w:val="16"/>
              </w:rPr>
              <w:tab/>
              <w:t xml:space="preserve">Décrire diverses autres propriétés physiques d’un objet, d’une substance ou d’un matériau (ex. : </w:t>
            </w:r>
            <w:r>
              <w:rPr>
                <w:rFonts w:ascii="Arial" w:hAnsi="Arial" w:cs="Arial"/>
                <w:sz w:val="16"/>
                <w:szCs w:val="16"/>
              </w:rPr>
              <w:tab/>
              <w:t>élasticité, dureté, solubilité)</w:t>
            </w: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6"/>
              </w:numPr>
              <w:spacing w:after="0" w:line="240" w:lineRule="auto"/>
              <w:ind w:left="1338" w:hanging="142"/>
              <w:contextualSpacing w:val="0"/>
              <w:rPr>
                <w:rFonts w:ascii="Arial" w:hAnsi="Arial" w:cs="Arial"/>
                <w:sz w:val="16"/>
                <w:szCs w:val="16"/>
              </w:rPr>
            </w:pPr>
            <w:r w:rsidRPr="00817E88">
              <w:rPr>
                <w:rFonts w:ascii="Arial" w:hAnsi="Arial" w:cs="Arial"/>
                <w:sz w:val="16"/>
                <w:szCs w:val="16"/>
              </w:rPr>
              <w:t>Définir</w:t>
            </w:r>
            <w:r>
              <w:rPr>
                <w:rFonts w:ascii="Arial" w:eastAsia="Arial" w:hAnsi="Arial" w:cs="Arial"/>
                <w:color w:val="42411A"/>
                <w:sz w:val="16"/>
                <w:szCs w:val="16"/>
              </w:rPr>
              <w:t xml:space="preserve"> une propriété caractéristique comme étant une propriété qui aide à l’identification d’une substance ou d’un groupe de substances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6"/>
              </w:numPr>
              <w:spacing w:after="0" w:line="240" w:lineRule="auto"/>
              <w:ind w:left="1338" w:hanging="142"/>
              <w:contextualSpacing w:val="0"/>
              <w:rPr>
                <w:rFonts w:ascii="Arial" w:hAnsi="Arial" w:cs="Arial"/>
                <w:sz w:val="16"/>
                <w:szCs w:val="16"/>
              </w:rPr>
            </w:pPr>
            <w:r w:rsidRPr="00817E88">
              <w:rPr>
                <w:rFonts w:ascii="Arial" w:hAnsi="Arial" w:cs="Arial"/>
                <w:sz w:val="16"/>
                <w:szCs w:val="16"/>
              </w:rPr>
              <w:t>Distinguer</w:t>
            </w:r>
            <w:r>
              <w:rPr>
                <w:rFonts w:ascii="Arial" w:eastAsia="Arial" w:hAnsi="Arial" w:cs="Arial"/>
                <w:color w:val="42411A"/>
                <w:sz w:val="16"/>
                <w:szCs w:val="16"/>
              </w:rPr>
              <w:t xml:space="preserve"> des groupes de substances par leurs propriétés caractéristiques communes (ex. : les acides rougissent le tournesol)</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F37B0C" w:rsidRPr="00F24BB8" w:rsidTr="000C3BAA">
        <w:trPr>
          <w:trHeight w:hRule="exact" w:val="66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6"/>
              </w:numPr>
              <w:spacing w:after="0" w:line="240" w:lineRule="auto"/>
              <w:ind w:left="1338" w:hanging="142"/>
              <w:contextualSpacing w:val="0"/>
              <w:rPr>
                <w:rFonts w:ascii="Arial" w:hAnsi="Arial" w:cs="Arial"/>
                <w:sz w:val="16"/>
                <w:szCs w:val="16"/>
              </w:rPr>
            </w:pPr>
            <w:r w:rsidRPr="00817E88">
              <w:rPr>
                <w:rFonts w:ascii="Arial" w:hAnsi="Arial" w:cs="Arial"/>
                <w:sz w:val="16"/>
                <w:szCs w:val="16"/>
              </w:rPr>
              <w:t>Associer</w:t>
            </w:r>
            <w:r>
              <w:rPr>
                <w:rFonts w:ascii="Arial" w:eastAsia="Arial" w:hAnsi="Arial" w:cs="Arial"/>
                <w:color w:val="42411A"/>
                <w:sz w:val="16"/>
                <w:szCs w:val="16"/>
              </w:rPr>
              <w:t xml:space="preserve"> une propriété caractéristique d’une substance ou d’un matériau à l’usage qu’on en fait (ex. : on utilise le métal pour fabriquer une casserole parce qu’il conduit bien la chaleur)</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197CAD">
            <w:pPr>
              <w:pStyle w:val="Paragraphedeliste"/>
              <w:numPr>
                <w:ilvl w:val="0"/>
                <w:numId w:val="1"/>
              </w:numPr>
              <w:spacing w:after="0"/>
              <w:ind w:right="113"/>
              <w:rPr>
                <w:rFonts w:ascii="Arial" w:hAnsi="Arial" w:cs="Arial"/>
                <w:sz w:val="16"/>
                <w:szCs w:val="16"/>
              </w:rPr>
            </w:pPr>
            <w:r>
              <w:rPr>
                <w:rFonts w:ascii="Arial" w:hAnsi="Arial" w:cs="Arial"/>
                <w:sz w:val="16"/>
                <w:szCs w:val="16"/>
              </w:rPr>
              <w:t>Propriétés physiques caractéristiques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872C8E" w:rsidRPr="00F24BB8" w:rsidTr="00872C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72C8E" w:rsidRDefault="00872C8E" w:rsidP="00872C8E">
            <w:pPr>
              <w:pStyle w:val="Paragraphedeliste"/>
              <w:spacing w:after="0"/>
              <w:ind w:left="502" w:right="113"/>
              <w:rPr>
                <w:rFonts w:ascii="Arial" w:hAnsi="Arial" w:cs="Arial"/>
                <w:sz w:val="16"/>
                <w:szCs w:val="16"/>
              </w:rPr>
            </w:pPr>
            <w:r>
              <w:rPr>
                <w:rFonts w:ascii="Arial" w:hAnsi="Arial" w:cs="Arial"/>
                <w:sz w:val="16"/>
                <w:szCs w:val="16"/>
              </w:rPr>
              <w:t>Distinguer les substances qui sont des conducteurs thermiques de celles qui sont des isolants thermiques</w:t>
            </w: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9B002B">
            <w:pPr>
              <w:spacing w:after="0" w:line="240" w:lineRule="auto"/>
              <w:rPr>
                <w:rFonts w:ascii="Arial" w:hAnsi="Arial" w:cs="Arial"/>
                <w:sz w:val="16"/>
                <w:szCs w:val="16"/>
              </w:rPr>
            </w:pPr>
          </w:p>
        </w:tc>
      </w:tr>
      <w:tr w:rsidR="00A24034" w:rsidRPr="00F24BB8" w:rsidTr="00872C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24034" w:rsidRDefault="00A24034" w:rsidP="00872C8E">
            <w:pPr>
              <w:pStyle w:val="Paragraphedeliste"/>
              <w:spacing w:after="0"/>
              <w:ind w:left="502" w:right="113"/>
              <w:rPr>
                <w:rFonts w:ascii="Arial" w:hAnsi="Arial" w:cs="Arial"/>
                <w:sz w:val="16"/>
                <w:szCs w:val="16"/>
              </w:rPr>
            </w:pPr>
            <w:r>
              <w:rPr>
                <w:rFonts w:ascii="Arial" w:hAnsi="Arial" w:cs="Arial"/>
                <w:sz w:val="16"/>
                <w:szCs w:val="16"/>
              </w:rPr>
              <w:t>Expliquer les propriétés isolantes de diverses substances (ex. : polystyrène, laine minérale, paille)</w:t>
            </w:r>
          </w:p>
        </w:tc>
        <w:tc>
          <w:tcPr>
            <w:tcW w:w="1020" w:type="dxa"/>
            <w:tcBorders>
              <w:top w:val="single" w:sz="12" w:space="0" w:color="B9B5A8"/>
              <w:left w:val="single" w:sz="12" w:space="0" w:color="B9B5A8"/>
              <w:bottom w:val="single" w:sz="12" w:space="0" w:color="B9B5A8"/>
              <w:right w:val="single" w:sz="12" w:space="0" w:color="B9B5A8"/>
            </w:tcBorders>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A24034" w:rsidRPr="007E6BFF" w:rsidRDefault="00A24034"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3"/>
              </w:numPr>
              <w:spacing w:after="0"/>
              <w:ind w:right="113"/>
              <w:rPr>
                <w:rFonts w:ascii="Arial" w:hAnsi="Arial" w:cs="Arial"/>
                <w:sz w:val="16"/>
                <w:szCs w:val="16"/>
              </w:rPr>
            </w:pPr>
            <w:r>
              <w:rPr>
                <w:rFonts w:ascii="Arial" w:hAnsi="Arial" w:cs="Arial"/>
                <w:sz w:val="16"/>
                <w:szCs w:val="16"/>
              </w:rPr>
              <w:lastRenderedPageBreak/>
              <w:t>Point de fusion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817E88" w:rsidRDefault="00F37B0C" w:rsidP="009A0B5E">
            <w:pPr>
              <w:pStyle w:val="Paragraphedeliste"/>
              <w:numPr>
                <w:ilvl w:val="0"/>
                <w:numId w:val="6"/>
              </w:numPr>
              <w:spacing w:after="0" w:line="240" w:lineRule="auto"/>
              <w:ind w:left="1338" w:hanging="142"/>
              <w:contextualSpacing w:val="0"/>
              <w:rPr>
                <w:rFonts w:ascii="Arial" w:hAnsi="Arial" w:cs="Arial"/>
                <w:sz w:val="16"/>
                <w:szCs w:val="16"/>
              </w:rPr>
            </w:pPr>
            <w:r>
              <w:rPr>
                <w:rFonts w:ascii="Arial" w:hAnsi="Arial" w:cs="Arial"/>
                <w:sz w:val="16"/>
                <w:szCs w:val="16"/>
              </w:rPr>
              <w:t>Identifier une substance par son point de fusion à l’aide d’un document de référence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9B002B">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9B002B">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9B002B">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3"/>
              </w:numPr>
              <w:spacing w:after="0"/>
              <w:ind w:right="113"/>
              <w:rPr>
                <w:rFonts w:ascii="Arial" w:hAnsi="Arial" w:cs="Arial"/>
                <w:sz w:val="16"/>
                <w:szCs w:val="16"/>
              </w:rPr>
            </w:pPr>
            <w:r>
              <w:rPr>
                <w:rFonts w:ascii="Arial" w:hAnsi="Arial" w:cs="Arial"/>
                <w:sz w:val="16"/>
                <w:szCs w:val="16"/>
              </w:rPr>
              <w:t>Point d’ébullition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5"/>
              </w:numPr>
              <w:spacing w:after="0" w:line="240" w:lineRule="auto"/>
              <w:ind w:left="1338" w:hanging="142"/>
              <w:contextualSpacing w:val="0"/>
              <w:rPr>
                <w:rFonts w:ascii="Arial" w:hAnsi="Arial" w:cs="Arial"/>
                <w:sz w:val="16"/>
                <w:szCs w:val="16"/>
              </w:rPr>
            </w:pPr>
            <w:r>
              <w:rPr>
                <w:rFonts w:ascii="Arial" w:hAnsi="Arial" w:cs="Arial"/>
                <w:sz w:val="16"/>
                <w:szCs w:val="16"/>
              </w:rPr>
              <w:t>Identifier une substance par son point d’ébullition à l’aide d’un document de référence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480D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3"/>
              </w:numPr>
              <w:spacing w:after="0"/>
              <w:ind w:right="113"/>
              <w:rPr>
                <w:rFonts w:ascii="Arial" w:hAnsi="Arial" w:cs="Arial"/>
                <w:sz w:val="16"/>
                <w:szCs w:val="16"/>
              </w:rPr>
            </w:pPr>
            <w:r>
              <w:rPr>
                <w:rFonts w:ascii="Arial" w:hAnsi="Arial" w:cs="Arial"/>
                <w:sz w:val="16"/>
                <w:szCs w:val="16"/>
              </w:rPr>
              <w:t>Masse volumique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6F9C"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96DDB9C" wp14:editId="068EF460">
                  <wp:extent cx="203200" cy="285115"/>
                  <wp:effectExtent l="0" t="0" r="6350" b="635"/>
                  <wp:docPr id="2363" name="Image 236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976970"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541AE5D" wp14:editId="33CAF50F">
                  <wp:extent cx="543560" cy="285115"/>
                  <wp:effectExtent l="0" t="0" r="8890" b="635"/>
                  <wp:docPr id="2201" name="Image 220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480D62" w:rsidRPr="00F24BB8" w:rsidTr="00480D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80D62" w:rsidRPr="00480D62" w:rsidRDefault="00480D62" w:rsidP="00480D62">
            <w:pPr>
              <w:spacing w:after="0"/>
              <w:ind w:right="113"/>
              <w:rPr>
                <w:rFonts w:ascii="Arial" w:hAnsi="Arial" w:cs="Arial"/>
                <w:sz w:val="16"/>
                <w:szCs w:val="16"/>
              </w:rPr>
            </w:pPr>
            <w:r>
              <w:rPr>
                <w:rFonts w:ascii="Arial" w:hAnsi="Arial" w:cs="Arial"/>
                <w:sz w:val="16"/>
                <w:szCs w:val="16"/>
              </w:rPr>
              <w:tab/>
              <w:t xml:space="preserve">Associer la flottabilité d’un volume de liquide sur un volume identique d’un autre liquide à leur </w:t>
            </w:r>
            <w:r>
              <w:rPr>
                <w:rFonts w:ascii="Arial" w:hAnsi="Arial" w:cs="Arial"/>
                <w:sz w:val="16"/>
                <w:szCs w:val="16"/>
              </w:rPr>
              <w:tab/>
              <w:t>masse volumique (densité) respective</w:t>
            </w: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r>
      <w:tr w:rsidR="00480D62" w:rsidRPr="00F24BB8" w:rsidTr="00480D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80D62" w:rsidRPr="00480D62" w:rsidRDefault="00480D62" w:rsidP="00480D62">
            <w:pPr>
              <w:spacing w:after="0"/>
              <w:ind w:right="113"/>
              <w:rPr>
                <w:rFonts w:ascii="Arial" w:hAnsi="Arial" w:cs="Arial"/>
                <w:sz w:val="16"/>
                <w:szCs w:val="16"/>
              </w:rPr>
            </w:pPr>
            <w:r>
              <w:rPr>
                <w:rFonts w:ascii="Arial" w:hAnsi="Arial" w:cs="Arial"/>
                <w:sz w:val="16"/>
                <w:szCs w:val="16"/>
              </w:rPr>
              <w:tab/>
              <w:t xml:space="preserve">Expliquer la flottabilité d’une substance sur une autre par leur masse volumique (densité) </w:t>
            </w:r>
            <w:r>
              <w:rPr>
                <w:rFonts w:ascii="Arial" w:hAnsi="Arial" w:cs="Arial"/>
                <w:sz w:val="16"/>
                <w:szCs w:val="16"/>
              </w:rPr>
              <w:tab/>
              <w:t>respective</w:t>
            </w: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80D62" w:rsidRPr="007E6BFF" w:rsidRDefault="00D261F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C282109" wp14:editId="7A880EE9">
                  <wp:extent cx="187325" cy="285115"/>
                  <wp:effectExtent l="0" t="0" r="3175" b="635"/>
                  <wp:docPr id="2383" name="Image 238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r w:rsidR="00E17FD9">
              <w:rPr>
                <w:rFonts w:ascii="Arial" w:hAnsi="Arial" w:cs="Arial"/>
                <w:noProof/>
                <w:sz w:val="16"/>
                <w:szCs w:val="16"/>
                <w:lang w:eastAsia="fr-CA"/>
              </w:rPr>
              <w:drawing>
                <wp:inline distT="0" distB="0" distL="0" distR="0" wp14:anchorId="50B10D22" wp14:editId="3351C15F">
                  <wp:extent cx="285115" cy="285115"/>
                  <wp:effectExtent l="0" t="0" r="635" b="635"/>
                  <wp:docPr id="2460" name="Image 246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1"/>
              </w:numPr>
              <w:spacing w:after="0" w:line="240" w:lineRule="auto"/>
              <w:ind w:left="1338" w:hanging="142"/>
              <w:contextualSpacing w:val="0"/>
              <w:rPr>
                <w:rFonts w:ascii="Arial" w:hAnsi="Arial" w:cs="Arial"/>
                <w:sz w:val="16"/>
                <w:szCs w:val="16"/>
              </w:rPr>
            </w:pPr>
            <w:r>
              <w:rPr>
                <w:rFonts w:ascii="Arial" w:hAnsi="Arial" w:cs="Arial"/>
                <w:sz w:val="16"/>
                <w:szCs w:val="16"/>
              </w:rPr>
              <w:t>Expliquer le concept de masse volumique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1"/>
              </w:numPr>
              <w:spacing w:after="0" w:line="240" w:lineRule="auto"/>
              <w:ind w:left="1338" w:hanging="142"/>
              <w:contextualSpacing w:val="0"/>
              <w:rPr>
                <w:rFonts w:ascii="Arial" w:hAnsi="Arial" w:cs="Arial"/>
                <w:sz w:val="16"/>
                <w:szCs w:val="16"/>
              </w:rPr>
            </w:pPr>
            <w:r>
              <w:rPr>
                <w:rFonts w:ascii="Arial" w:hAnsi="Arial" w:cs="Arial"/>
                <w:sz w:val="16"/>
                <w:szCs w:val="16"/>
              </w:rPr>
              <w:t>Déterminer la masse volumique de différentes substances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1"/>
              </w:numPr>
              <w:spacing w:after="0" w:line="240" w:lineRule="auto"/>
              <w:ind w:left="1338" w:hanging="142"/>
              <w:contextualSpacing w:val="0"/>
              <w:rPr>
                <w:rFonts w:ascii="Arial" w:hAnsi="Arial" w:cs="Arial"/>
                <w:sz w:val="16"/>
                <w:szCs w:val="16"/>
              </w:rPr>
            </w:pPr>
            <w:r>
              <w:rPr>
                <w:rFonts w:ascii="Arial" w:hAnsi="Arial" w:cs="Arial"/>
                <w:sz w:val="16"/>
                <w:szCs w:val="16"/>
              </w:rPr>
              <w:t>Identifier des substances liquides et solides par leur masse volumique à l’aide d’un document de référence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3"/>
              </w:numPr>
              <w:spacing w:after="0"/>
              <w:ind w:right="113"/>
              <w:rPr>
                <w:rFonts w:ascii="Arial" w:hAnsi="Arial" w:cs="Arial"/>
                <w:sz w:val="16"/>
                <w:szCs w:val="16"/>
              </w:rPr>
            </w:pPr>
            <w:r>
              <w:rPr>
                <w:rFonts w:ascii="Arial" w:hAnsi="Arial" w:cs="Arial"/>
                <w:sz w:val="16"/>
                <w:szCs w:val="16"/>
              </w:rPr>
              <w:t>Solubilité</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B95F9F"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2742231" wp14:editId="1C5092FC">
                  <wp:extent cx="543560" cy="285115"/>
                  <wp:effectExtent l="0" t="0" r="8890" b="635"/>
                  <wp:docPr id="2413" name="Image 24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2"/>
              </w:numPr>
              <w:spacing w:after="0" w:line="240" w:lineRule="auto"/>
              <w:ind w:left="1338" w:hanging="142"/>
              <w:contextualSpacing w:val="0"/>
              <w:rPr>
                <w:rFonts w:ascii="Arial" w:hAnsi="Arial" w:cs="Arial"/>
                <w:sz w:val="16"/>
                <w:szCs w:val="16"/>
              </w:rPr>
            </w:pPr>
            <w:r>
              <w:rPr>
                <w:rFonts w:ascii="Arial" w:hAnsi="Arial" w:cs="Arial"/>
                <w:sz w:val="16"/>
                <w:szCs w:val="16"/>
              </w:rPr>
              <w:t>Définir le concept de solubilité</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2"/>
              </w:numPr>
              <w:spacing w:after="0" w:line="240" w:lineRule="auto"/>
              <w:ind w:left="1338" w:hanging="142"/>
              <w:contextualSpacing w:val="0"/>
              <w:rPr>
                <w:rFonts w:ascii="Arial" w:hAnsi="Arial" w:cs="Arial"/>
                <w:sz w:val="16"/>
                <w:szCs w:val="16"/>
              </w:rPr>
            </w:pPr>
            <w:r>
              <w:rPr>
                <w:rFonts w:ascii="Arial" w:hAnsi="Arial" w:cs="Arial"/>
                <w:sz w:val="16"/>
                <w:szCs w:val="16"/>
              </w:rPr>
              <w:t>Décrire l’effet d’une variation de température sur la solubilité d’une substance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B25A9">
            <w:pPr>
              <w:pStyle w:val="Paragraphedeliste"/>
              <w:numPr>
                <w:ilvl w:val="0"/>
                <w:numId w:val="1"/>
              </w:numPr>
              <w:spacing w:after="0"/>
              <w:ind w:right="113"/>
              <w:rPr>
                <w:rFonts w:ascii="Arial" w:hAnsi="Arial" w:cs="Arial"/>
                <w:sz w:val="16"/>
                <w:szCs w:val="16"/>
              </w:rPr>
            </w:pPr>
            <w:r>
              <w:rPr>
                <w:rFonts w:ascii="Arial" w:hAnsi="Arial" w:cs="Arial"/>
                <w:sz w:val="16"/>
                <w:szCs w:val="16"/>
              </w:rPr>
              <w:t>Propriétés des solutions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Solutions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4"/>
              </w:numPr>
              <w:spacing w:after="0" w:line="240" w:lineRule="auto"/>
              <w:ind w:left="1338" w:hanging="142"/>
              <w:contextualSpacing w:val="0"/>
              <w:rPr>
                <w:rFonts w:ascii="Arial" w:hAnsi="Arial" w:cs="Arial"/>
                <w:sz w:val="16"/>
                <w:szCs w:val="16"/>
              </w:rPr>
            </w:pPr>
            <w:r>
              <w:rPr>
                <w:rFonts w:ascii="Arial" w:hAnsi="Arial" w:cs="Arial"/>
                <w:sz w:val="16"/>
                <w:szCs w:val="16"/>
              </w:rPr>
              <w:t>Décrire les propriétés d’une solution aqueuse (ex. : une seule phase visible, translucide)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C87413" w:rsidRPr="00F24BB8" w:rsidTr="00C8741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C87413" w:rsidRDefault="00C87413" w:rsidP="009A0B5E">
            <w:pPr>
              <w:pStyle w:val="Paragraphedeliste"/>
              <w:numPr>
                <w:ilvl w:val="0"/>
                <w:numId w:val="14"/>
              </w:numPr>
              <w:spacing w:after="0" w:line="240" w:lineRule="auto"/>
              <w:ind w:left="1338" w:hanging="142"/>
              <w:contextualSpacing w:val="0"/>
              <w:rPr>
                <w:rFonts w:ascii="Arial" w:hAnsi="Arial" w:cs="Arial"/>
                <w:sz w:val="16"/>
                <w:szCs w:val="16"/>
              </w:rPr>
            </w:pPr>
            <w:r>
              <w:rPr>
                <w:rFonts w:ascii="Arial" w:hAnsi="Arial" w:cs="Arial"/>
                <w:sz w:val="16"/>
                <w:szCs w:val="16"/>
              </w:rPr>
              <w:t>Reconnaître le soluté et le solvant dans un mélange homogène</w:t>
            </w: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C87413" w:rsidRPr="007E6BFF" w:rsidRDefault="00C87413"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r>
      <w:tr w:rsidR="00F37B0C"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Soluté</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9F6064"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Default="009F6064" w:rsidP="009F6064">
            <w:pPr>
              <w:pStyle w:val="Paragraphedeliste"/>
              <w:spacing w:after="0"/>
              <w:ind w:left="862" w:right="113"/>
              <w:rPr>
                <w:rFonts w:ascii="Arial" w:hAnsi="Arial" w:cs="Arial"/>
                <w:sz w:val="16"/>
                <w:szCs w:val="16"/>
              </w:rPr>
            </w:pPr>
            <w:r>
              <w:rPr>
                <w:rFonts w:ascii="Arial" w:hAnsi="Arial" w:cs="Arial"/>
                <w:sz w:val="16"/>
                <w:szCs w:val="16"/>
              </w:rPr>
              <w:t>Distinguer une substance soluble dans l’eau (ex. : sel, sucre) d’une substance non soluble dans l’eau (ex. : poivre, sable)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5"/>
              </w:numPr>
              <w:spacing w:after="0" w:line="240" w:lineRule="auto"/>
              <w:ind w:left="1338" w:hanging="142"/>
              <w:contextualSpacing w:val="0"/>
              <w:rPr>
                <w:rFonts w:ascii="Arial" w:hAnsi="Arial" w:cs="Arial"/>
                <w:sz w:val="16"/>
                <w:szCs w:val="16"/>
              </w:rPr>
            </w:pPr>
            <w:r>
              <w:rPr>
                <w:rFonts w:ascii="Arial" w:hAnsi="Arial" w:cs="Arial"/>
                <w:sz w:val="16"/>
                <w:szCs w:val="16"/>
              </w:rPr>
              <w:t>Reconnaître le soluté dans une solution aqueuse donnée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Solvant</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6"/>
              </w:numPr>
              <w:spacing w:after="0" w:line="240" w:lineRule="auto"/>
              <w:ind w:left="1338" w:hanging="142"/>
              <w:contextualSpacing w:val="0"/>
              <w:rPr>
                <w:rFonts w:ascii="Arial" w:hAnsi="Arial" w:cs="Arial"/>
                <w:sz w:val="16"/>
                <w:szCs w:val="16"/>
              </w:rPr>
            </w:pPr>
            <w:r>
              <w:rPr>
                <w:rFonts w:ascii="Arial" w:hAnsi="Arial" w:cs="Arial"/>
                <w:sz w:val="16"/>
                <w:szCs w:val="16"/>
              </w:rPr>
              <w:t>Reconnaître le solvant dans une solution aqueuse donnée (ex. : lymphe, larmes, plasma cellulaire, urine)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lastRenderedPageBreak/>
              <w:t>Concentration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7"/>
              </w:numPr>
              <w:spacing w:after="0" w:line="240" w:lineRule="auto"/>
              <w:ind w:left="1338" w:hanging="142"/>
              <w:contextualSpacing w:val="0"/>
              <w:rPr>
                <w:rFonts w:ascii="Arial" w:hAnsi="Arial" w:cs="Arial"/>
                <w:sz w:val="16"/>
                <w:szCs w:val="16"/>
              </w:rPr>
            </w:pPr>
            <w:r>
              <w:rPr>
                <w:rFonts w:ascii="Arial" w:hAnsi="Arial" w:cs="Arial"/>
                <w:sz w:val="16"/>
                <w:szCs w:val="16"/>
              </w:rPr>
              <w:t>Définir le concept de concentration d’une solution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7"/>
              </w:numPr>
              <w:spacing w:after="0" w:line="240" w:lineRule="auto"/>
              <w:ind w:left="1338" w:hanging="142"/>
              <w:contextualSpacing w:val="0"/>
              <w:rPr>
                <w:rFonts w:ascii="Arial" w:hAnsi="Arial" w:cs="Arial"/>
                <w:sz w:val="16"/>
                <w:szCs w:val="16"/>
              </w:rPr>
            </w:pPr>
            <w:r>
              <w:rPr>
                <w:rFonts w:ascii="Arial" w:hAnsi="Arial" w:cs="Arial"/>
                <w:sz w:val="16"/>
                <w:szCs w:val="16"/>
              </w:rPr>
              <w:t>Décrire l’effet d’une variation de la quantité de soluté ou de solvant sur la concentration d’une solution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7"/>
              </w:numPr>
              <w:spacing w:after="0" w:line="240" w:lineRule="auto"/>
              <w:ind w:left="1338" w:hanging="142"/>
              <w:contextualSpacing w:val="0"/>
              <w:rPr>
                <w:rFonts w:ascii="Arial" w:hAnsi="Arial" w:cs="Arial"/>
                <w:sz w:val="16"/>
                <w:szCs w:val="16"/>
              </w:rPr>
            </w:pPr>
            <w:r>
              <w:rPr>
                <w:rFonts w:ascii="Arial" w:hAnsi="Arial" w:cs="Arial"/>
                <w:sz w:val="16"/>
                <w:szCs w:val="16"/>
              </w:rPr>
              <w:t>Déterminer la concentration d’une solution aqueuse (g/L ou pourcentage)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7"/>
              </w:numPr>
              <w:spacing w:after="0" w:line="240" w:lineRule="auto"/>
              <w:ind w:left="1338" w:hanging="142"/>
              <w:contextualSpacing w:val="0"/>
              <w:rPr>
                <w:rFonts w:ascii="Arial" w:hAnsi="Arial" w:cs="Arial"/>
                <w:sz w:val="16"/>
                <w:szCs w:val="16"/>
              </w:rPr>
            </w:pPr>
            <w:r>
              <w:rPr>
                <w:rFonts w:ascii="Arial" w:hAnsi="Arial" w:cs="Arial"/>
                <w:sz w:val="16"/>
                <w:szCs w:val="16"/>
              </w:rPr>
              <w:t>Déterminer la concentration d’une solution aqueuse (g/L, pourcentage, ppm)</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9D3AEE">
        <w:trPr>
          <w:trHeight w:hRule="exact" w:val="882"/>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7"/>
              </w:numPr>
              <w:spacing w:after="0" w:line="240" w:lineRule="auto"/>
              <w:ind w:left="1338" w:hanging="142"/>
              <w:contextualSpacing w:val="0"/>
              <w:rPr>
                <w:rFonts w:ascii="Arial" w:hAnsi="Arial" w:cs="Arial"/>
                <w:sz w:val="16"/>
                <w:szCs w:val="16"/>
              </w:rPr>
            </w:pPr>
            <w:r>
              <w:rPr>
                <w:rFonts w:ascii="Arial" w:hAnsi="Arial" w:cs="Arial"/>
                <w:sz w:val="16"/>
                <w:szCs w:val="16"/>
              </w:rPr>
              <w:t>Déterminer la concentration d’une solution aqueuse (g/L, pourcentage, ppm, mol/L)</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D45297"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A239793" wp14:editId="227ACDED">
                  <wp:extent cx="543560" cy="285115"/>
                  <wp:effectExtent l="0" t="0" r="8890" b="635"/>
                  <wp:docPr id="2414" name="Image 24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r w:rsidR="009D3AEE">
              <w:rPr>
                <w:rFonts w:ascii="Arial" w:hAnsi="Arial" w:cs="Arial"/>
                <w:noProof/>
                <w:sz w:val="16"/>
                <w:szCs w:val="16"/>
                <w:lang w:eastAsia="fr-CA"/>
              </w:rPr>
              <w:drawing>
                <wp:inline distT="0" distB="0" distL="0" distR="0" wp14:anchorId="5C3AC9AC" wp14:editId="5657BDC0">
                  <wp:extent cx="543560" cy="285115"/>
                  <wp:effectExtent l="0" t="0" r="8890" b="635"/>
                  <wp:docPr id="2420" name="Image 24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Électrolytes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8"/>
              </w:numPr>
              <w:spacing w:after="0" w:line="240" w:lineRule="auto"/>
              <w:ind w:left="1338" w:hanging="142"/>
              <w:contextualSpacing w:val="0"/>
              <w:rPr>
                <w:rFonts w:ascii="Arial" w:hAnsi="Arial" w:cs="Arial"/>
                <w:sz w:val="16"/>
                <w:szCs w:val="16"/>
              </w:rPr>
            </w:pPr>
            <w:r>
              <w:rPr>
                <w:rFonts w:ascii="Arial" w:hAnsi="Arial" w:cs="Arial"/>
                <w:sz w:val="16"/>
                <w:szCs w:val="16"/>
              </w:rPr>
              <w:t>Définir le concept d’électrolyte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Force des électrolytes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9"/>
              </w:numPr>
              <w:spacing w:after="0" w:line="240" w:lineRule="auto"/>
              <w:ind w:left="1338" w:hanging="142"/>
              <w:contextualSpacing w:val="0"/>
              <w:rPr>
                <w:rFonts w:ascii="Arial" w:hAnsi="Arial" w:cs="Arial"/>
                <w:sz w:val="16"/>
                <w:szCs w:val="16"/>
              </w:rPr>
            </w:pPr>
            <w:r>
              <w:rPr>
                <w:rFonts w:ascii="Arial" w:hAnsi="Arial" w:cs="Arial"/>
                <w:sz w:val="16"/>
                <w:szCs w:val="16"/>
              </w:rPr>
              <w:t>Associer qualitativement la force d’un électrolyte à son degré de dissociation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Échelle pH</w:t>
            </w:r>
            <w:r w:rsidRPr="00BC7B25">
              <w:rPr>
                <w:rFonts w:ascii="Arial" w:hAnsi="Arial" w:cs="Arial"/>
                <w:sz w:val="16"/>
                <w:szCs w:val="16"/>
                <w:vertAlign w:val="superscript"/>
              </w:rPr>
              <w:t>3</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0"/>
              </w:numPr>
              <w:spacing w:after="0" w:line="240" w:lineRule="auto"/>
              <w:ind w:left="1338" w:hanging="142"/>
              <w:contextualSpacing w:val="0"/>
              <w:rPr>
                <w:rFonts w:ascii="Arial" w:hAnsi="Arial" w:cs="Arial"/>
                <w:sz w:val="16"/>
                <w:szCs w:val="16"/>
              </w:rPr>
            </w:pPr>
            <w:r>
              <w:rPr>
                <w:rFonts w:ascii="Arial" w:hAnsi="Arial" w:cs="Arial"/>
                <w:sz w:val="16"/>
                <w:szCs w:val="16"/>
              </w:rPr>
              <w:t>Décrire l’échelle pH (acidité, alcalinité, neutralité, valeurs croissantes et décroissantes)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0"/>
              </w:numPr>
              <w:spacing w:after="0" w:line="240" w:lineRule="auto"/>
              <w:ind w:left="1338" w:hanging="142"/>
              <w:contextualSpacing w:val="0"/>
              <w:rPr>
                <w:rFonts w:ascii="Arial" w:hAnsi="Arial" w:cs="Arial"/>
                <w:sz w:val="16"/>
                <w:szCs w:val="16"/>
              </w:rPr>
            </w:pPr>
            <w:r>
              <w:rPr>
                <w:rFonts w:ascii="Arial" w:hAnsi="Arial" w:cs="Arial"/>
                <w:sz w:val="16"/>
                <w:szCs w:val="16"/>
              </w:rPr>
              <w:t>Déterminer le pH de quelques substances usuelles (ex. : eau distillée, eau de pluie, salive, jus de citron, produit nettoyant)</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Dissociation électrolytique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1"/>
              </w:numPr>
              <w:spacing w:after="0" w:line="240" w:lineRule="auto"/>
              <w:ind w:left="1338" w:hanging="142"/>
              <w:contextualSpacing w:val="0"/>
              <w:rPr>
                <w:rFonts w:ascii="Arial" w:hAnsi="Arial" w:cs="Arial"/>
                <w:sz w:val="16"/>
                <w:szCs w:val="16"/>
              </w:rPr>
            </w:pPr>
            <w:r>
              <w:rPr>
                <w:rFonts w:ascii="Arial" w:hAnsi="Arial" w:cs="Arial"/>
                <w:sz w:val="16"/>
                <w:szCs w:val="16"/>
              </w:rPr>
              <w:t>Décrire le processus de la dissociation électrolytique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D45297"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F1748A9" wp14:editId="3B4B7A66">
                  <wp:extent cx="543560" cy="285115"/>
                  <wp:effectExtent l="0" t="0" r="8890" b="635"/>
                  <wp:docPr id="2416" name="Image 24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Ions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1922CB"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9A37066" wp14:editId="6E1BCE9F">
                  <wp:extent cx="285115" cy="285115"/>
                  <wp:effectExtent l="0" t="0" r="635" b="635"/>
                  <wp:docPr id="2466" name="Image 246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2"/>
              </w:numPr>
              <w:spacing w:after="0" w:line="240" w:lineRule="auto"/>
              <w:ind w:left="1338" w:hanging="142"/>
              <w:contextualSpacing w:val="0"/>
              <w:rPr>
                <w:rFonts w:ascii="Arial" w:hAnsi="Arial" w:cs="Arial"/>
                <w:sz w:val="16"/>
                <w:szCs w:val="16"/>
              </w:rPr>
            </w:pPr>
            <w:r>
              <w:rPr>
                <w:rFonts w:ascii="Arial" w:hAnsi="Arial" w:cs="Arial"/>
                <w:sz w:val="16"/>
                <w:szCs w:val="16"/>
              </w:rPr>
              <w:t>Définir le concept d’ion</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13"/>
              </w:numPr>
              <w:spacing w:after="0"/>
              <w:ind w:right="113"/>
              <w:rPr>
                <w:rFonts w:ascii="Arial" w:hAnsi="Arial" w:cs="Arial"/>
                <w:sz w:val="16"/>
                <w:szCs w:val="16"/>
              </w:rPr>
            </w:pPr>
            <w:r>
              <w:rPr>
                <w:rFonts w:ascii="Arial" w:hAnsi="Arial" w:cs="Arial"/>
                <w:sz w:val="16"/>
                <w:szCs w:val="16"/>
              </w:rPr>
              <w:t>Conductibilité électrique</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D45297"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BD2943C" wp14:editId="188D9FFC">
                  <wp:extent cx="543560" cy="285115"/>
                  <wp:effectExtent l="0" t="0" r="8890" b="635"/>
                  <wp:docPr id="2415" name="Image 24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3"/>
              </w:numPr>
              <w:spacing w:after="0" w:line="240" w:lineRule="auto"/>
              <w:ind w:left="1338" w:hanging="142"/>
              <w:contextualSpacing w:val="0"/>
              <w:rPr>
                <w:rFonts w:ascii="Arial" w:hAnsi="Arial" w:cs="Arial"/>
                <w:sz w:val="16"/>
                <w:szCs w:val="16"/>
              </w:rPr>
            </w:pPr>
            <w:r>
              <w:rPr>
                <w:rFonts w:ascii="Arial" w:hAnsi="Arial" w:cs="Arial"/>
                <w:sz w:val="16"/>
                <w:szCs w:val="16"/>
              </w:rPr>
              <w:t>Décrire le mécanisme permettant la conductibilité électrique dans une solution aqueuse (dissolution électrolytique d’un soluté, formation d’ions mobiles)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305672">
            <w:pPr>
              <w:pStyle w:val="Paragraphedeliste"/>
              <w:numPr>
                <w:ilvl w:val="0"/>
                <w:numId w:val="1"/>
              </w:numPr>
              <w:spacing w:after="0"/>
              <w:ind w:right="113"/>
              <w:rPr>
                <w:rFonts w:ascii="Arial" w:hAnsi="Arial" w:cs="Arial"/>
                <w:sz w:val="16"/>
                <w:szCs w:val="16"/>
              </w:rPr>
            </w:pPr>
            <w:r>
              <w:rPr>
                <w:rFonts w:ascii="Arial" w:hAnsi="Arial" w:cs="Arial"/>
                <w:sz w:val="16"/>
                <w:szCs w:val="16"/>
              </w:rPr>
              <w:t>Propriétés chimiques caractéristiques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4"/>
              </w:numPr>
              <w:spacing w:after="0"/>
              <w:ind w:right="113"/>
              <w:rPr>
                <w:rFonts w:ascii="Arial" w:hAnsi="Arial" w:cs="Arial"/>
                <w:sz w:val="16"/>
                <w:szCs w:val="16"/>
              </w:rPr>
            </w:pPr>
            <w:r>
              <w:rPr>
                <w:rFonts w:ascii="Arial" w:hAnsi="Arial" w:cs="Arial"/>
                <w:sz w:val="16"/>
                <w:szCs w:val="16"/>
              </w:rPr>
              <w:t>Réaction à des indicateurs</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r w:rsidR="00F37B0C" w:rsidRPr="00F24BB8" w:rsidTr="000C3BAA">
        <w:trPr>
          <w:trHeight w:hRule="exact" w:val="61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37B0C" w:rsidRPr="00903DFF" w:rsidRDefault="00F37B0C" w:rsidP="009A0B5E">
            <w:pPr>
              <w:pStyle w:val="Paragraphedeliste"/>
              <w:numPr>
                <w:ilvl w:val="0"/>
                <w:numId w:val="25"/>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Identifier une substance à l’aide de ses propriétés chimiques caractéristiques (ex. : l’amidon bleuit en présence d’une solution iodée, une solution acide fait jaunir le bleu de bromothymol)</w:t>
            </w: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37B0C" w:rsidRPr="007E6BFF" w:rsidRDefault="00F37B0C" w:rsidP="00817E88">
            <w:pPr>
              <w:spacing w:after="0" w:line="240" w:lineRule="auto"/>
              <w:rPr>
                <w:rFonts w:ascii="Arial" w:hAnsi="Arial" w:cs="Arial"/>
                <w:sz w:val="16"/>
                <w:szCs w:val="16"/>
              </w:rPr>
            </w:pPr>
          </w:p>
        </w:tc>
        <w:tc>
          <w:tcPr>
            <w:tcW w:w="104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37B0C" w:rsidRPr="007E6BFF" w:rsidRDefault="00F37B0C" w:rsidP="00817E88">
            <w:pPr>
              <w:spacing w:after="0" w:line="240" w:lineRule="auto"/>
              <w:rPr>
                <w:rFonts w:ascii="Arial" w:hAnsi="Arial" w:cs="Arial"/>
                <w:sz w:val="16"/>
                <w:szCs w:val="16"/>
              </w:rPr>
            </w:pPr>
          </w:p>
        </w:tc>
        <w:tc>
          <w:tcPr>
            <w:tcW w:w="994"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37B0C" w:rsidRPr="007E6BFF" w:rsidRDefault="00F37B0C" w:rsidP="00817E88">
            <w:pPr>
              <w:spacing w:after="0" w:line="240" w:lineRule="auto"/>
              <w:rPr>
                <w:rFonts w:ascii="Arial" w:hAnsi="Arial" w:cs="Arial"/>
                <w:sz w:val="16"/>
                <w:szCs w:val="16"/>
              </w:rPr>
            </w:pPr>
          </w:p>
        </w:tc>
      </w:tr>
    </w:tbl>
    <w:p w:rsidR="00B85097" w:rsidRDefault="00B85097"/>
    <w:p w:rsidR="00B85097" w:rsidRDefault="00B85097"/>
    <w:p w:rsidR="00B85097" w:rsidRDefault="00B85097"/>
    <w:tbl>
      <w:tblPr>
        <w:tblW w:w="18944"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1095"/>
      </w:tblGrid>
      <w:tr w:rsidR="0023472A" w:rsidRPr="00F24BB8" w:rsidTr="002347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7614BF">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B</w:t>
            </w:r>
            <w:r w:rsidRPr="00F24BB8">
              <w:rPr>
                <w:rFonts w:ascii="Arial" w:eastAsia="Arial" w:hAnsi="Arial" w:cs="Arial"/>
                <w:b/>
                <w:bCs/>
                <w:color w:val="42411A"/>
                <w:sz w:val="20"/>
                <w:szCs w:val="20"/>
              </w:rPr>
              <w:t xml:space="preserve">. </w:t>
            </w:r>
            <w:r w:rsidR="007614BF">
              <w:rPr>
                <w:rFonts w:ascii="Arial" w:eastAsia="Arial" w:hAnsi="Arial" w:cs="Arial"/>
                <w:b/>
                <w:bCs/>
                <w:color w:val="42411A"/>
                <w:spacing w:val="-3"/>
                <w:sz w:val="20"/>
                <w:szCs w:val="20"/>
              </w:rPr>
              <w:t>Transformations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D7F19">
            <w:pPr>
              <w:spacing w:after="0" w:line="240" w:lineRule="auto"/>
              <w:ind w:left="51" w:right="-23"/>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6D7F19">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D7F19">
            <w:pPr>
              <w:spacing w:after="0" w:line="240" w:lineRule="auto"/>
              <w:ind w:left="185" w:right="-23"/>
              <w:rPr>
                <w:rFonts w:ascii="Arial" w:eastAsia="Arial" w:hAnsi="Arial" w:cs="Arial"/>
                <w:b/>
                <w:sz w:val="16"/>
                <w:szCs w:val="16"/>
              </w:rPr>
            </w:pPr>
          </w:p>
        </w:tc>
      </w:tr>
      <w:tr w:rsidR="0023472A" w:rsidRPr="00F24BB8" w:rsidTr="00A55BA2">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635C89" w:rsidRDefault="0023472A" w:rsidP="00CC63C3">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CC63C3">
            <w:pPr>
              <w:spacing w:after="0" w:line="240" w:lineRule="auto"/>
              <w:rPr>
                <w:rFonts w:ascii="Arial" w:hAnsi="Arial" w:cs="Arial"/>
                <w:sz w:val="16"/>
                <w:szCs w:val="16"/>
              </w:rPr>
            </w:pPr>
          </w:p>
        </w:tc>
      </w:tr>
      <w:tr w:rsidR="0023472A" w:rsidRPr="00F24BB8" w:rsidTr="00A55BA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6"/>
              </w:numPr>
              <w:spacing w:after="0"/>
              <w:ind w:right="113"/>
              <w:rPr>
                <w:rFonts w:ascii="Arial" w:hAnsi="Arial" w:cs="Arial"/>
                <w:sz w:val="16"/>
                <w:szCs w:val="16"/>
              </w:rPr>
            </w:pPr>
            <w:r>
              <w:rPr>
                <w:rFonts w:ascii="Arial" w:hAnsi="Arial" w:cs="Arial"/>
                <w:sz w:val="16"/>
                <w:szCs w:val="16"/>
              </w:rPr>
              <w:t>Transformations de la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55BA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7"/>
              </w:numPr>
              <w:spacing w:after="0"/>
              <w:ind w:right="113"/>
              <w:rPr>
                <w:rFonts w:ascii="Arial" w:hAnsi="Arial" w:cs="Arial"/>
                <w:sz w:val="16"/>
                <w:szCs w:val="16"/>
              </w:rPr>
            </w:pPr>
            <w:r>
              <w:rPr>
                <w:rFonts w:ascii="Arial" w:hAnsi="Arial" w:cs="Arial"/>
                <w:sz w:val="16"/>
                <w:szCs w:val="16"/>
              </w:rPr>
              <w:t>Conservation de la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E16EBA" w:rsidRPr="00F24BB8" w:rsidTr="00AE3C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16EBA" w:rsidRPr="00E16EBA" w:rsidRDefault="00E16EBA" w:rsidP="00E16EBA">
            <w:pPr>
              <w:spacing w:after="0"/>
              <w:ind w:right="113"/>
              <w:rPr>
                <w:rFonts w:ascii="Arial" w:hAnsi="Arial" w:cs="Arial"/>
                <w:sz w:val="16"/>
                <w:szCs w:val="16"/>
              </w:rPr>
            </w:pPr>
            <w:r>
              <w:rPr>
                <w:rFonts w:ascii="Arial" w:hAnsi="Arial" w:cs="Arial"/>
                <w:sz w:val="16"/>
                <w:szCs w:val="16"/>
              </w:rPr>
              <w:tab/>
              <w:t xml:space="preserve">Reconnaître qu’il y a conservation de la quantité de matière lors d’une transformation (ex. : 50 </w:t>
            </w:r>
            <w:r w:rsidR="00AE3C60">
              <w:rPr>
                <w:rFonts w:ascii="Arial" w:hAnsi="Arial" w:cs="Arial"/>
                <w:sz w:val="16"/>
                <w:szCs w:val="16"/>
              </w:rPr>
              <w:tab/>
            </w:r>
            <w:r>
              <w:rPr>
                <w:rFonts w:ascii="Arial" w:hAnsi="Arial" w:cs="Arial"/>
                <w:sz w:val="16"/>
                <w:szCs w:val="16"/>
              </w:rPr>
              <w:t>mL d’eau dans une soucoupe ou un verre, craie entière ou broyée, pâte à modeler aplatie ou en boule)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E16EBA" w:rsidRPr="007E6BFF" w:rsidRDefault="00E16EB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8"/>
              </w:numPr>
              <w:spacing w:after="0" w:line="240" w:lineRule="auto"/>
              <w:ind w:left="1338" w:hanging="142"/>
              <w:contextualSpacing w:val="0"/>
              <w:rPr>
                <w:rFonts w:ascii="Arial" w:hAnsi="Arial" w:cs="Arial"/>
                <w:sz w:val="16"/>
                <w:szCs w:val="16"/>
              </w:rPr>
            </w:pPr>
            <w:r>
              <w:rPr>
                <w:rFonts w:ascii="Arial" w:hAnsi="Arial" w:cs="Arial"/>
                <w:sz w:val="16"/>
                <w:szCs w:val="16"/>
              </w:rPr>
              <w:t>Démontrer que la matière se conserve lors d’un changement chimique (ex. : conservation de la masse lors d’une réaction de précipitation)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7"/>
              </w:numPr>
              <w:spacing w:after="0"/>
              <w:ind w:right="113"/>
              <w:rPr>
                <w:rFonts w:ascii="Arial" w:hAnsi="Arial" w:cs="Arial"/>
                <w:sz w:val="16"/>
                <w:szCs w:val="16"/>
              </w:rPr>
            </w:pPr>
            <w:r>
              <w:rPr>
                <w:rFonts w:ascii="Arial" w:hAnsi="Arial" w:cs="Arial"/>
                <w:sz w:val="16"/>
                <w:szCs w:val="16"/>
              </w:rPr>
              <w:t>Mélanges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9F6064"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Pr="009F6064" w:rsidRDefault="009F6064" w:rsidP="009F6064">
            <w:pPr>
              <w:spacing w:after="0"/>
              <w:ind w:right="113"/>
              <w:rPr>
                <w:rFonts w:ascii="Arial" w:hAnsi="Arial" w:cs="Arial"/>
                <w:sz w:val="16"/>
                <w:szCs w:val="16"/>
              </w:rPr>
            </w:pPr>
            <w:r>
              <w:rPr>
                <w:rFonts w:ascii="Arial" w:hAnsi="Arial" w:cs="Arial"/>
                <w:sz w:val="16"/>
                <w:szCs w:val="16"/>
              </w:rPr>
              <w:tab/>
              <w:t>Reconnaître des mélanges dans son milieu (ex. : air, jus, vinaigrette, soupe, pain au raisin)</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r>
      <w:tr w:rsidR="009F6064"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064" w:rsidRDefault="009F6064" w:rsidP="009F6064">
            <w:pPr>
              <w:spacing w:after="0"/>
              <w:ind w:right="113"/>
              <w:rPr>
                <w:rFonts w:ascii="Arial" w:hAnsi="Arial" w:cs="Arial"/>
                <w:sz w:val="16"/>
                <w:szCs w:val="16"/>
              </w:rPr>
            </w:pPr>
            <w:r>
              <w:rPr>
                <w:rFonts w:ascii="Arial" w:hAnsi="Arial" w:cs="Arial"/>
                <w:sz w:val="16"/>
                <w:szCs w:val="16"/>
              </w:rPr>
              <w:tab/>
              <w:t xml:space="preserve">Distinguer un mélange de liquides miscibles d’un mélange de liquides non miscibles (ex. : eau </w:t>
            </w:r>
            <w:r>
              <w:rPr>
                <w:rFonts w:ascii="Arial" w:hAnsi="Arial" w:cs="Arial"/>
                <w:sz w:val="16"/>
                <w:szCs w:val="16"/>
              </w:rPr>
              <w:tab/>
              <w:t>et lait; eau et huile)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F6064" w:rsidRPr="007E6BFF" w:rsidRDefault="009F6064"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9"/>
              </w:numPr>
              <w:spacing w:after="0" w:line="240" w:lineRule="auto"/>
              <w:ind w:left="1338" w:hanging="142"/>
              <w:contextualSpacing w:val="0"/>
              <w:rPr>
                <w:rFonts w:ascii="Arial" w:hAnsi="Arial" w:cs="Arial"/>
                <w:sz w:val="16"/>
                <w:szCs w:val="16"/>
              </w:rPr>
            </w:pPr>
            <w:r>
              <w:rPr>
                <w:rFonts w:ascii="Arial" w:hAnsi="Arial" w:cs="Arial"/>
                <w:sz w:val="16"/>
                <w:szCs w:val="16"/>
              </w:rPr>
              <w:t>Décrire les propriétés d’un mélange (ex. : composé de plusieurs substances, présentant une ou plusieurs phases)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9"/>
              </w:numPr>
              <w:spacing w:after="0" w:line="240" w:lineRule="auto"/>
              <w:ind w:left="1338" w:hanging="142"/>
              <w:contextualSpacing w:val="0"/>
              <w:rPr>
                <w:rFonts w:ascii="Arial" w:hAnsi="Arial" w:cs="Arial"/>
                <w:sz w:val="16"/>
                <w:szCs w:val="16"/>
              </w:rPr>
            </w:pPr>
            <w:r>
              <w:rPr>
                <w:rFonts w:ascii="Arial" w:hAnsi="Arial" w:cs="Arial"/>
                <w:sz w:val="16"/>
                <w:szCs w:val="16"/>
              </w:rPr>
              <w:t>Distinguer une solution ou un mélange homogène (ex. : eau potable, air, alliage) d’un mélange hétérogène (ex. : jus de tomates, smog, roche)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7"/>
              </w:numPr>
              <w:spacing w:after="0"/>
              <w:ind w:right="113"/>
              <w:rPr>
                <w:rFonts w:ascii="Arial" w:hAnsi="Arial" w:cs="Arial"/>
                <w:sz w:val="16"/>
                <w:szCs w:val="16"/>
              </w:rPr>
            </w:pPr>
            <w:r>
              <w:rPr>
                <w:rFonts w:ascii="Arial" w:hAnsi="Arial" w:cs="Arial"/>
                <w:sz w:val="16"/>
                <w:szCs w:val="16"/>
              </w:rPr>
              <w:t>Solutions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7"/>
              </w:numPr>
              <w:spacing w:after="0"/>
              <w:ind w:right="113"/>
              <w:rPr>
                <w:rFonts w:ascii="Arial" w:hAnsi="Arial" w:cs="Arial"/>
                <w:sz w:val="16"/>
                <w:szCs w:val="16"/>
              </w:rPr>
            </w:pPr>
            <w:r>
              <w:rPr>
                <w:rFonts w:ascii="Arial" w:hAnsi="Arial" w:cs="Arial"/>
                <w:sz w:val="16"/>
                <w:szCs w:val="16"/>
              </w:rPr>
              <w:t>Séparation des mélanges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0"/>
              </w:numPr>
              <w:spacing w:after="0" w:line="240" w:lineRule="auto"/>
              <w:ind w:left="1338" w:hanging="142"/>
              <w:contextualSpacing w:val="0"/>
              <w:rPr>
                <w:rFonts w:ascii="Arial" w:hAnsi="Arial" w:cs="Arial"/>
                <w:sz w:val="16"/>
                <w:szCs w:val="16"/>
              </w:rPr>
            </w:pPr>
            <w:r>
              <w:rPr>
                <w:rFonts w:ascii="Arial" w:hAnsi="Arial" w:cs="Arial"/>
                <w:sz w:val="16"/>
                <w:szCs w:val="16"/>
              </w:rPr>
              <w:t>Associer une technique de séparation au type de mélange qu’elle permet de séparer</w:t>
            </w:r>
            <w:r w:rsidRPr="001C37F8">
              <w:rPr>
                <w:rFonts w:ascii="Arial" w:hAnsi="Arial" w:cs="Arial"/>
                <w:sz w:val="16"/>
                <w:szCs w:val="16"/>
                <w:vertAlign w:val="superscript"/>
              </w:rPr>
              <w:t>5</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65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0"/>
              </w:numPr>
              <w:spacing w:after="0" w:line="240" w:lineRule="auto"/>
              <w:ind w:left="1338" w:hanging="142"/>
              <w:contextualSpacing w:val="0"/>
              <w:rPr>
                <w:rFonts w:ascii="Arial" w:hAnsi="Arial" w:cs="Arial"/>
                <w:sz w:val="16"/>
                <w:szCs w:val="16"/>
              </w:rPr>
            </w:pPr>
            <w:r>
              <w:rPr>
                <w:rFonts w:ascii="Arial" w:hAnsi="Arial" w:cs="Arial"/>
                <w:sz w:val="16"/>
                <w:szCs w:val="16"/>
              </w:rPr>
              <w:t>Décrire les étapes à suivre pour séparer un mélange complexe (ex. : pour séparer de l’eau salée contenant du sable, on effectue une sédimentation, une décantation, puis une évaporation)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7"/>
              </w:numPr>
              <w:spacing w:after="0"/>
              <w:ind w:right="113"/>
              <w:rPr>
                <w:rFonts w:ascii="Arial" w:hAnsi="Arial" w:cs="Arial"/>
                <w:sz w:val="16"/>
                <w:szCs w:val="16"/>
              </w:rPr>
            </w:pPr>
            <w:r>
              <w:rPr>
                <w:rFonts w:ascii="Arial" w:hAnsi="Arial" w:cs="Arial"/>
                <w:sz w:val="16"/>
                <w:szCs w:val="16"/>
              </w:rPr>
              <w:t>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1"/>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Définir le modèle particulaire comme étant une façon de représenter le comportement de la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1"/>
              </w:numPr>
              <w:spacing w:after="0" w:line="240" w:lineRule="auto"/>
              <w:ind w:left="1338" w:hanging="142"/>
              <w:contextualSpacing w:val="0"/>
              <w:rPr>
                <w:rFonts w:ascii="Arial" w:hAnsi="Arial" w:cs="Arial"/>
                <w:sz w:val="16"/>
                <w:szCs w:val="16"/>
              </w:rPr>
            </w:pPr>
            <w:r>
              <w:rPr>
                <w:rFonts w:ascii="Arial" w:hAnsi="Arial" w:cs="Arial"/>
                <w:sz w:val="16"/>
                <w:szCs w:val="16"/>
              </w:rPr>
              <w:t>Décrire le modèle particulaire en fonction des qualités et des limites d’un modèle en science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55BA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6"/>
              </w:numPr>
              <w:spacing w:after="0"/>
              <w:ind w:right="113"/>
              <w:rPr>
                <w:rFonts w:ascii="Arial" w:hAnsi="Arial" w:cs="Arial"/>
                <w:sz w:val="16"/>
                <w:szCs w:val="16"/>
              </w:rPr>
            </w:pPr>
            <w:r>
              <w:rPr>
                <w:rFonts w:ascii="Arial" w:hAnsi="Arial" w:cs="Arial"/>
                <w:sz w:val="16"/>
                <w:szCs w:val="16"/>
              </w:rPr>
              <w:t>Transformations physiques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F36F9C"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C3F4664" wp14:editId="727C1483">
                  <wp:extent cx="351155" cy="285115"/>
                  <wp:effectExtent l="0" t="0" r="0" b="635"/>
                  <wp:docPr id="26" name="Image 2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2"/>
              </w:numPr>
              <w:spacing w:after="0"/>
              <w:ind w:right="113"/>
              <w:rPr>
                <w:rFonts w:ascii="Arial" w:hAnsi="Arial" w:cs="Arial"/>
                <w:sz w:val="16"/>
                <w:szCs w:val="16"/>
              </w:rPr>
            </w:pPr>
            <w:r>
              <w:rPr>
                <w:rFonts w:ascii="Arial" w:hAnsi="Arial" w:cs="Arial"/>
                <w:sz w:val="16"/>
                <w:szCs w:val="16"/>
              </w:rPr>
              <w:t>Changement physique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AE3C60" w:rsidRPr="00F24BB8" w:rsidTr="00AE3C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E3C60" w:rsidRPr="00AE3C60" w:rsidRDefault="00AE3C60" w:rsidP="00AE3C60">
            <w:pPr>
              <w:spacing w:after="0"/>
              <w:ind w:right="113"/>
              <w:rPr>
                <w:rFonts w:ascii="Arial" w:hAnsi="Arial" w:cs="Arial"/>
                <w:sz w:val="16"/>
                <w:szCs w:val="16"/>
              </w:rPr>
            </w:pPr>
            <w:r>
              <w:rPr>
                <w:rFonts w:ascii="Arial" w:hAnsi="Arial" w:cs="Arial"/>
                <w:sz w:val="16"/>
                <w:szCs w:val="16"/>
              </w:rPr>
              <w:tab/>
              <w:t xml:space="preserve">Démontrer que les changements physiques (ex. : déformation, cassure, broyage, changement </w:t>
            </w:r>
            <w:r>
              <w:rPr>
                <w:rFonts w:ascii="Arial" w:hAnsi="Arial" w:cs="Arial"/>
                <w:sz w:val="16"/>
                <w:szCs w:val="16"/>
              </w:rPr>
              <w:tab/>
              <w:t>d’état) ne modifient pas les propriétés de la matière</w:t>
            </w:r>
          </w:p>
        </w:tc>
        <w:tc>
          <w:tcPr>
            <w:tcW w:w="1020" w:type="dxa"/>
            <w:tcBorders>
              <w:top w:val="single" w:sz="12" w:space="0" w:color="B9B5A8"/>
              <w:left w:val="single" w:sz="12" w:space="0" w:color="B9B5A8"/>
              <w:bottom w:val="single" w:sz="12" w:space="0" w:color="B9B5A8"/>
              <w:right w:val="single" w:sz="12" w:space="0" w:color="B9B5A8"/>
            </w:tcBorders>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3"/>
              </w:numPr>
              <w:spacing w:after="0" w:line="240" w:lineRule="auto"/>
              <w:ind w:left="1338" w:hanging="142"/>
              <w:contextualSpacing w:val="0"/>
              <w:rPr>
                <w:rFonts w:ascii="Arial" w:hAnsi="Arial" w:cs="Arial"/>
                <w:sz w:val="16"/>
                <w:szCs w:val="16"/>
              </w:rPr>
            </w:pPr>
            <w:r>
              <w:rPr>
                <w:rFonts w:ascii="Arial" w:hAnsi="Arial" w:cs="Arial"/>
                <w:sz w:val="16"/>
                <w:szCs w:val="16"/>
              </w:rPr>
              <w:t>Décrire les caractéristiques d’un changement physique (ex. : la substance conserve ses propriétés; les molécules impliquées demeurent intactes)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3"/>
              </w:numPr>
              <w:spacing w:after="0" w:line="240" w:lineRule="auto"/>
              <w:ind w:left="1338" w:hanging="142"/>
              <w:contextualSpacing w:val="0"/>
              <w:rPr>
                <w:rFonts w:ascii="Arial" w:hAnsi="Arial" w:cs="Arial"/>
                <w:sz w:val="16"/>
                <w:szCs w:val="16"/>
              </w:rPr>
            </w:pPr>
            <w:r>
              <w:rPr>
                <w:rFonts w:ascii="Arial" w:hAnsi="Arial" w:cs="Arial"/>
                <w:sz w:val="16"/>
                <w:szCs w:val="16"/>
              </w:rPr>
              <w:t>Reconnaître différents changements physiques (ex. : changements d’état, préparation ou séparation d’un mélange)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9A0B5E">
            <w:pPr>
              <w:pStyle w:val="Paragraphedeliste"/>
              <w:numPr>
                <w:ilvl w:val="0"/>
                <w:numId w:val="33"/>
              </w:numPr>
              <w:spacing w:after="0" w:line="240" w:lineRule="auto"/>
              <w:ind w:left="1338" w:hanging="142"/>
              <w:contextualSpacing w:val="0"/>
              <w:rPr>
                <w:rFonts w:ascii="Arial" w:hAnsi="Arial" w:cs="Arial"/>
                <w:sz w:val="16"/>
                <w:szCs w:val="16"/>
              </w:rPr>
            </w:pPr>
            <w:r>
              <w:rPr>
                <w:rFonts w:ascii="Arial" w:hAnsi="Arial" w:cs="Arial"/>
                <w:sz w:val="16"/>
                <w:szCs w:val="16"/>
              </w:rPr>
              <w:t>Décrire quelques transformations physiques (dissolution, dilution, changements d’état)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9A0B5E">
            <w:pPr>
              <w:pStyle w:val="Paragraphedeliste"/>
              <w:numPr>
                <w:ilvl w:val="0"/>
                <w:numId w:val="33"/>
              </w:numPr>
              <w:spacing w:after="0" w:line="240" w:lineRule="auto"/>
              <w:ind w:left="1338" w:hanging="142"/>
              <w:contextualSpacing w:val="0"/>
              <w:rPr>
                <w:rFonts w:ascii="Arial" w:hAnsi="Arial" w:cs="Arial"/>
                <w:sz w:val="16"/>
                <w:szCs w:val="16"/>
              </w:rPr>
            </w:pPr>
            <w:r>
              <w:rPr>
                <w:rFonts w:ascii="Arial" w:hAnsi="Arial" w:cs="Arial"/>
                <w:sz w:val="16"/>
                <w:szCs w:val="16"/>
              </w:rPr>
              <w:t>Illustrer des transformations physiques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2"/>
              </w:numPr>
              <w:spacing w:after="0"/>
              <w:ind w:right="113"/>
              <w:rPr>
                <w:rFonts w:ascii="Arial" w:hAnsi="Arial" w:cs="Arial"/>
                <w:sz w:val="16"/>
                <w:szCs w:val="16"/>
              </w:rPr>
            </w:pPr>
            <w:r>
              <w:rPr>
                <w:rFonts w:ascii="Arial" w:hAnsi="Arial" w:cs="Arial"/>
                <w:sz w:val="16"/>
                <w:szCs w:val="16"/>
              </w:rPr>
              <w:t>Dissolution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B7676">
            <w:pPr>
              <w:pStyle w:val="Paragraphedeliste"/>
              <w:numPr>
                <w:ilvl w:val="0"/>
                <w:numId w:val="34"/>
              </w:numPr>
              <w:spacing w:after="0" w:line="240" w:lineRule="auto"/>
              <w:ind w:left="1338" w:hanging="142"/>
              <w:contextualSpacing w:val="0"/>
              <w:rPr>
                <w:rFonts w:ascii="Arial" w:hAnsi="Arial" w:cs="Arial"/>
                <w:sz w:val="16"/>
                <w:szCs w:val="16"/>
              </w:rPr>
            </w:pPr>
            <w:r>
              <w:rPr>
                <w:rFonts w:ascii="Arial" w:hAnsi="Arial" w:cs="Arial"/>
                <w:sz w:val="16"/>
                <w:szCs w:val="16"/>
              </w:rPr>
              <w:t>Expliquer le phénomène de dissolution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2"/>
              </w:numPr>
              <w:spacing w:after="0"/>
              <w:ind w:right="113"/>
              <w:rPr>
                <w:rFonts w:ascii="Arial" w:hAnsi="Arial" w:cs="Arial"/>
                <w:sz w:val="16"/>
                <w:szCs w:val="16"/>
              </w:rPr>
            </w:pPr>
            <w:r>
              <w:rPr>
                <w:rFonts w:ascii="Arial" w:hAnsi="Arial" w:cs="Arial"/>
                <w:sz w:val="16"/>
                <w:szCs w:val="16"/>
              </w:rPr>
              <w:t>Dilution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5"/>
              </w:numPr>
              <w:spacing w:after="0" w:line="240" w:lineRule="auto"/>
              <w:ind w:left="1338" w:hanging="142"/>
              <w:contextualSpacing w:val="0"/>
              <w:rPr>
                <w:rFonts w:ascii="Arial" w:hAnsi="Arial" w:cs="Arial"/>
                <w:sz w:val="16"/>
                <w:szCs w:val="16"/>
              </w:rPr>
            </w:pPr>
            <w:r>
              <w:rPr>
                <w:rFonts w:ascii="Arial" w:hAnsi="Arial" w:cs="Arial"/>
                <w:sz w:val="16"/>
                <w:szCs w:val="16"/>
              </w:rPr>
              <w:t>Expliquer le phénomène de dilution en termes de concentration et de volume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716"/>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5"/>
              </w:numPr>
              <w:spacing w:after="0" w:line="240" w:lineRule="auto"/>
              <w:ind w:left="1338" w:hanging="142"/>
              <w:contextualSpacing w:val="0"/>
              <w:rPr>
                <w:rFonts w:ascii="Arial" w:hAnsi="Arial" w:cs="Arial"/>
                <w:sz w:val="16"/>
                <w:szCs w:val="16"/>
              </w:rPr>
            </w:pPr>
            <w:r>
              <w:rPr>
                <w:rFonts w:ascii="Arial" w:hAnsi="Arial" w:cs="Arial"/>
                <w:sz w:val="16"/>
                <w:szCs w:val="16"/>
              </w:rPr>
              <w:t>Déterminer le volume final ou la concentration finale d’une solution aqueuse après une dilution (ex. : la concentration d’une solution diminue de moitié lorsque le volume du solvant est doublé)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55BA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2"/>
              </w:numPr>
              <w:spacing w:after="0"/>
              <w:ind w:right="113"/>
              <w:rPr>
                <w:rFonts w:ascii="Arial" w:hAnsi="Arial" w:cs="Arial"/>
                <w:sz w:val="16"/>
                <w:szCs w:val="16"/>
              </w:rPr>
            </w:pPr>
            <w:r>
              <w:rPr>
                <w:rFonts w:ascii="Arial" w:hAnsi="Arial" w:cs="Arial"/>
                <w:sz w:val="16"/>
                <w:szCs w:val="16"/>
              </w:rPr>
              <w:t>Changement d’état (changement de phase)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63D0F">
        <w:trPr>
          <w:trHeight w:hRule="exact" w:val="65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6"/>
              </w:numPr>
              <w:spacing w:after="0" w:line="240" w:lineRule="auto"/>
              <w:ind w:left="1338" w:hanging="142"/>
              <w:contextualSpacing w:val="0"/>
              <w:rPr>
                <w:rFonts w:ascii="Arial" w:hAnsi="Arial" w:cs="Arial"/>
                <w:sz w:val="16"/>
                <w:szCs w:val="16"/>
              </w:rPr>
            </w:pPr>
            <w:r>
              <w:rPr>
                <w:rFonts w:ascii="Arial" w:hAnsi="Arial" w:cs="Arial"/>
                <w:sz w:val="16"/>
                <w:szCs w:val="16"/>
              </w:rPr>
              <w:t>Comparer l’arrangement des particules dans une substance à l’état solide, liquide ou gazeux</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B63D0F" w:rsidP="00817E88">
            <w:pPr>
              <w:spacing w:after="0" w:line="240" w:lineRule="auto"/>
              <w:rPr>
                <w:rFonts w:ascii="Arial" w:hAnsi="Arial" w:cs="Arial"/>
                <w:sz w:val="16"/>
                <w:szCs w:val="16"/>
              </w:rPr>
            </w:pPr>
            <w:r w:rsidRPr="00B63D0F">
              <w:rPr>
                <w:rFonts w:ascii="Arial" w:hAnsi="Arial" w:cs="Arial"/>
                <w:noProof/>
                <w:sz w:val="18"/>
                <w:szCs w:val="16"/>
                <w:lang w:eastAsia="fr-CA"/>
              </w:rPr>
              <w:drawing>
                <wp:inline distT="0" distB="0" distL="0" distR="0" wp14:anchorId="1D2BC98C" wp14:editId="33DFBF2D">
                  <wp:extent cx="983455" cy="333375"/>
                  <wp:effectExtent l="0" t="0" r="7620" b="0"/>
                  <wp:docPr id="2495" name="Image 249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1000125" cy="33902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B76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6"/>
              </w:numPr>
              <w:spacing w:after="0" w:line="240" w:lineRule="auto"/>
              <w:ind w:left="1338" w:hanging="142"/>
              <w:contextualSpacing w:val="0"/>
              <w:rPr>
                <w:rFonts w:ascii="Arial" w:hAnsi="Arial" w:cs="Arial"/>
                <w:sz w:val="16"/>
                <w:szCs w:val="16"/>
              </w:rPr>
            </w:pPr>
            <w:r>
              <w:rPr>
                <w:rFonts w:ascii="Arial" w:hAnsi="Arial" w:cs="Arial"/>
                <w:sz w:val="16"/>
                <w:szCs w:val="16"/>
              </w:rPr>
              <w:t>Expliquer un changement d’état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55BA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26"/>
              </w:numPr>
              <w:spacing w:after="0"/>
              <w:ind w:right="113"/>
              <w:rPr>
                <w:rFonts w:ascii="Arial" w:hAnsi="Arial" w:cs="Arial"/>
                <w:sz w:val="16"/>
                <w:szCs w:val="16"/>
              </w:rPr>
            </w:pPr>
            <w:r>
              <w:rPr>
                <w:rFonts w:ascii="Arial" w:hAnsi="Arial" w:cs="Arial"/>
                <w:sz w:val="16"/>
                <w:szCs w:val="16"/>
              </w:rPr>
              <w:t>Transformations chimiques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Changement chimique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EC7210" w:rsidRPr="00F24BB8" w:rsidTr="00EC7210">
        <w:trPr>
          <w:trHeight w:hRule="exact" w:val="67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C7210" w:rsidRDefault="00EC7210" w:rsidP="00AE3C60">
            <w:pPr>
              <w:spacing w:after="0"/>
              <w:ind w:right="113"/>
              <w:rPr>
                <w:rFonts w:ascii="Arial" w:hAnsi="Arial" w:cs="Arial"/>
                <w:sz w:val="16"/>
                <w:szCs w:val="16"/>
              </w:rPr>
            </w:pPr>
            <w:r>
              <w:rPr>
                <w:rFonts w:ascii="Arial" w:hAnsi="Arial" w:cs="Arial"/>
                <w:sz w:val="16"/>
                <w:szCs w:val="16"/>
              </w:rPr>
              <w:tab/>
              <w:t xml:space="preserve">Associer les usages de certains produits domestiques à leurs propriétés (ex. : les produits </w:t>
            </w:r>
            <w:r>
              <w:rPr>
                <w:rFonts w:ascii="Arial" w:hAnsi="Arial" w:cs="Arial"/>
                <w:sz w:val="16"/>
                <w:szCs w:val="16"/>
              </w:rPr>
              <w:tab/>
              <w:t xml:space="preserve">nettoyants délogent les graisses; le vinaigre et le jus de citron aident à la conservation de </w:t>
            </w:r>
            <w:r>
              <w:rPr>
                <w:rFonts w:ascii="Arial" w:hAnsi="Arial" w:cs="Arial"/>
                <w:sz w:val="16"/>
                <w:szCs w:val="16"/>
              </w:rPr>
              <w:tab/>
              <w:t>certains aliments)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r>
      <w:tr w:rsidR="00AE3C60" w:rsidRPr="00F24BB8" w:rsidTr="00AE3C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E3C60" w:rsidRPr="00AE3C60" w:rsidRDefault="00AE3C60" w:rsidP="00AE3C60">
            <w:pPr>
              <w:spacing w:after="0"/>
              <w:ind w:right="113"/>
              <w:rPr>
                <w:rFonts w:ascii="Arial" w:hAnsi="Arial" w:cs="Arial"/>
                <w:sz w:val="16"/>
                <w:szCs w:val="16"/>
              </w:rPr>
            </w:pPr>
            <w:r>
              <w:rPr>
                <w:rFonts w:ascii="Arial" w:hAnsi="Arial" w:cs="Arial"/>
                <w:sz w:val="16"/>
                <w:szCs w:val="16"/>
              </w:rPr>
              <w:lastRenderedPageBreak/>
              <w:tab/>
              <w:t xml:space="preserve">Démontrer que des changements chimiques (ex. : cuisson, combustion, oxydation, réaction </w:t>
            </w:r>
            <w:r>
              <w:rPr>
                <w:rFonts w:ascii="Arial" w:hAnsi="Arial" w:cs="Arial"/>
                <w:sz w:val="16"/>
                <w:szCs w:val="16"/>
              </w:rPr>
              <w:tab/>
              <w:t>acide-base) modifient les propriétés de la matière</w:t>
            </w:r>
          </w:p>
        </w:tc>
        <w:tc>
          <w:tcPr>
            <w:tcW w:w="1020" w:type="dxa"/>
            <w:tcBorders>
              <w:top w:val="single" w:sz="12" w:space="0" w:color="B9B5A8"/>
              <w:left w:val="single" w:sz="12" w:space="0" w:color="B9B5A8"/>
              <w:bottom w:val="single" w:sz="12" w:space="0" w:color="B9B5A8"/>
              <w:right w:val="single" w:sz="12" w:space="0" w:color="B9B5A8"/>
            </w:tcBorders>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817E88">
            <w:pPr>
              <w:spacing w:after="0" w:line="240" w:lineRule="auto"/>
              <w:rPr>
                <w:rFonts w:ascii="Arial" w:hAnsi="Arial" w:cs="Arial"/>
                <w:sz w:val="16"/>
                <w:szCs w:val="16"/>
              </w:rPr>
            </w:pPr>
          </w:p>
        </w:tc>
      </w:tr>
      <w:tr w:rsidR="0023472A" w:rsidRPr="00F24BB8" w:rsidTr="00B63D0F">
        <w:trPr>
          <w:trHeight w:hRule="exact" w:val="56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8"/>
              </w:numPr>
              <w:spacing w:after="0" w:line="240" w:lineRule="auto"/>
              <w:ind w:left="1338" w:hanging="142"/>
              <w:contextualSpacing w:val="0"/>
              <w:rPr>
                <w:rFonts w:ascii="Arial" w:hAnsi="Arial" w:cs="Arial"/>
                <w:sz w:val="16"/>
                <w:szCs w:val="16"/>
              </w:rPr>
            </w:pPr>
            <w:r>
              <w:rPr>
                <w:rFonts w:ascii="Arial" w:hAnsi="Arial" w:cs="Arial"/>
                <w:sz w:val="16"/>
                <w:szCs w:val="16"/>
              </w:rPr>
              <w:t>Décrire les indices d’un changement chimique (formation d’un précipité, effervescence, changement de couleur, dégagement de chaleur ou émission de lumière)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B63D0F" w:rsidP="00817E88">
            <w:pPr>
              <w:spacing w:after="0" w:line="240" w:lineRule="auto"/>
              <w:rPr>
                <w:rFonts w:ascii="Arial" w:hAnsi="Arial" w:cs="Arial"/>
                <w:sz w:val="16"/>
                <w:szCs w:val="16"/>
              </w:rPr>
            </w:pPr>
            <w:r w:rsidRPr="00B63D0F">
              <w:rPr>
                <w:rFonts w:ascii="Arial" w:hAnsi="Arial" w:cs="Arial"/>
                <w:noProof/>
                <w:sz w:val="18"/>
                <w:szCs w:val="16"/>
                <w:lang w:eastAsia="fr-CA"/>
              </w:rPr>
              <w:drawing>
                <wp:inline distT="0" distB="0" distL="0" distR="0" wp14:anchorId="29B5E77B" wp14:editId="427E341F">
                  <wp:extent cx="983455" cy="333375"/>
                  <wp:effectExtent l="0" t="0" r="7620" b="0"/>
                  <wp:docPr id="2496" name="Image 249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1000125" cy="33902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8"/>
              </w:numPr>
              <w:spacing w:after="0" w:line="240" w:lineRule="auto"/>
              <w:ind w:left="1338" w:hanging="142"/>
              <w:contextualSpacing w:val="0"/>
              <w:rPr>
                <w:rFonts w:ascii="Arial" w:hAnsi="Arial" w:cs="Arial"/>
                <w:sz w:val="16"/>
                <w:szCs w:val="16"/>
              </w:rPr>
            </w:pPr>
            <w:r>
              <w:rPr>
                <w:rFonts w:ascii="Arial" w:hAnsi="Arial" w:cs="Arial"/>
                <w:sz w:val="16"/>
                <w:szCs w:val="16"/>
              </w:rPr>
              <w:t>Expliquer un changement chimique à l’aide des modifications des propriétés des substances impliquées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8"/>
              </w:numPr>
              <w:spacing w:after="0" w:line="240" w:lineRule="auto"/>
              <w:ind w:left="1338" w:hanging="142"/>
              <w:contextualSpacing w:val="0"/>
              <w:rPr>
                <w:rFonts w:ascii="Arial" w:hAnsi="Arial" w:cs="Arial"/>
                <w:sz w:val="16"/>
                <w:szCs w:val="16"/>
              </w:rPr>
            </w:pPr>
            <w:r>
              <w:rPr>
                <w:rFonts w:ascii="Arial" w:hAnsi="Arial" w:cs="Arial"/>
                <w:sz w:val="16"/>
                <w:szCs w:val="16"/>
              </w:rPr>
              <w:t>Nommer différents types de changements chimiques (ex. : décomposition, oxydation)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8"/>
              </w:numPr>
              <w:spacing w:after="0" w:line="240" w:lineRule="auto"/>
              <w:ind w:left="1338" w:hanging="142"/>
              <w:contextualSpacing w:val="0"/>
              <w:rPr>
                <w:rFonts w:ascii="Arial" w:hAnsi="Arial" w:cs="Arial"/>
                <w:sz w:val="16"/>
                <w:szCs w:val="16"/>
              </w:rPr>
            </w:pPr>
            <w:r>
              <w:rPr>
                <w:rFonts w:ascii="Arial" w:hAnsi="Arial" w:cs="Arial"/>
                <w:sz w:val="16"/>
                <w:szCs w:val="16"/>
              </w:rPr>
              <w:t>Nommer des transformations chimiques qui se produisent dans le corps humain (ex. : respiration, digestion)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Décomposition et synthèse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9"/>
              </w:numPr>
              <w:spacing w:after="0" w:line="240" w:lineRule="auto"/>
              <w:ind w:left="1338" w:hanging="142"/>
              <w:contextualSpacing w:val="0"/>
              <w:rPr>
                <w:rFonts w:ascii="Arial" w:hAnsi="Arial" w:cs="Arial"/>
                <w:sz w:val="16"/>
                <w:szCs w:val="16"/>
              </w:rPr>
            </w:pPr>
            <w:r>
              <w:rPr>
                <w:rFonts w:ascii="Arial" w:hAnsi="Arial" w:cs="Arial"/>
                <w:sz w:val="16"/>
                <w:szCs w:val="16"/>
              </w:rPr>
              <w:t>Représenter une réaction de décomposition ou de synthèse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181F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9"/>
              </w:numPr>
              <w:spacing w:after="0" w:line="240" w:lineRule="auto"/>
              <w:ind w:left="1338" w:hanging="142"/>
              <w:contextualSpacing w:val="0"/>
              <w:rPr>
                <w:rFonts w:ascii="Arial" w:hAnsi="Arial" w:cs="Arial"/>
                <w:sz w:val="16"/>
                <w:szCs w:val="16"/>
              </w:rPr>
            </w:pPr>
            <w:r>
              <w:rPr>
                <w:rFonts w:ascii="Arial" w:hAnsi="Arial" w:cs="Arial"/>
                <w:sz w:val="16"/>
                <w:szCs w:val="16"/>
              </w:rPr>
              <w:t xml:space="preserve">Associer des </w:t>
            </w:r>
            <w:proofErr w:type="gramStart"/>
            <w:r>
              <w:rPr>
                <w:rFonts w:ascii="Arial" w:hAnsi="Arial" w:cs="Arial"/>
                <w:sz w:val="16"/>
                <w:szCs w:val="16"/>
              </w:rPr>
              <w:t>réaction</w:t>
            </w:r>
            <w:proofErr w:type="gramEnd"/>
            <w:r>
              <w:rPr>
                <w:rFonts w:ascii="Arial" w:hAnsi="Arial" w:cs="Arial"/>
                <w:sz w:val="16"/>
                <w:szCs w:val="16"/>
              </w:rPr>
              <w:t xml:space="preserve"> chimiques connues à des réactions de décomposition ou de synthèse (ex. : respiration, photosynthèse, combustion, digestion)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Oxydation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0"/>
              </w:numPr>
              <w:spacing w:after="0" w:line="240" w:lineRule="auto"/>
              <w:ind w:left="1338" w:hanging="142"/>
              <w:contextualSpacing w:val="0"/>
              <w:rPr>
                <w:rFonts w:ascii="Arial" w:hAnsi="Arial" w:cs="Arial"/>
                <w:sz w:val="16"/>
                <w:szCs w:val="16"/>
              </w:rPr>
            </w:pPr>
            <w:r>
              <w:rPr>
                <w:rFonts w:ascii="Arial" w:hAnsi="Arial" w:cs="Arial"/>
                <w:sz w:val="16"/>
                <w:szCs w:val="16"/>
              </w:rPr>
              <w:t>Représenter une réaction d’oxydation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0"/>
              </w:numPr>
              <w:spacing w:after="0" w:line="240" w:lineRule="auto"/>
              <w:ind w:left="1338" w:hanging="142"/>
              <w:contextualSpacing w:val="0"/>
              <w:rPr>
                <w:rFonts w:ascii="Arial" w:hAnsi="Arial" w:cs="Arial"/>
                <w:sz w:val="16"/>
                <w:szCs w:val="16"/>
              </w:rPr>
            </w:pPr>
            <w:r>
              <w:rPr>
                <w:rFonts w:ascii="Arial" w:hAnsi="Arial" w:cs="Arial"/>
                <w:sz w:val="16"/>
                <w:szCs w:val="16"/>
              </w:rPr>
              <w:t>Associer des réactions chimiques connues à des réactions d’oxydation (ex. : combustion, formation de la rouille)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0"/>
              </w:numPr>
              <w:spacing w:after="0" w:line="240" w:lineRule="auto"/>
              <w:ind w:left="1338" w:hanging="142"/>
              <w:contextualSpacing w:val="0"/>
              <w:rPr>
                <w:rFonts w:ascii="Arial" w:hAnsi="Arial" w:cs="Arial"/>
                <w:sz w:val="16"/>
                <w:szCs w:val="16"/>
              </w:rPr>
            </w:pPr>
            <w:r>
              <w:rPr>
                <w:rFonts w:ascii="Arial" w:hAnsi="Arial" w:cs="Arial"/>
                <w:sz w:val="16"/>
                <w:szCs w:val="16"/>
              </w:rPr>
              <w:t>Associer une équation dans laquelle le dioxygène est l’un des réactifs à l’un des cas possibles d’une réaction d’oxydation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Précipitation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1"/>
              </w:numPr>
              <w:spacing w:after="0" w:line="240" w:lineRule="auto"/>
              <w:ind w:left="1338" w:hanging="142"/>
              <w:contextualSpacing w:val="0"/>
              <w:rPr>
                <w:rFonts w:ascii="Arial" w:hAnsi="Arial" w:cs="Arial"/>
                <w:sz w:val="16"/>
                <w:szCs w:val="16"/>
              </w:rPr>
            </w:pPr>
            <w:r>
              <w:rPr>
                <w:rFonts w:ascii="Arial" w:hAnsi="Arial" w:cs="Arial"/>
                <w:sz w:val="16"/>
                <w:szCs w:val="16"/>
              </w:rPr>
              <w:t>Décrire la manifestation visible d’une précipitation (formation d’un dépôt solide lors du mélange de deux solutions aqueuses)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1"/>
              </w:numPr>
              <w:spacing w:after="0" w:line="240" w:lineRule="auto"/>
              <w:ind w:left="1338" w:hanging="142"/>
              <w:contextualSpacing w:val="0"/>
              <w:rPr>
                <w:rFonts w:ascii="Arial" w:hAnsi="Arial" w:cs="Arial"/>
                <w:sz w:val="16"/>
                <w:szCs w:val="16"/>
              </w:rPr>
            </w:pPr>
            <w:r>
              <w:rPr>
                <w:rFonts w:ascii="Arial" w:hAnsi="Arial" w:cs="Arial"/>
                <w:sz w:val="16"/>
                <w:szCs w:val="16"/>
              </w:rPr>
              <w:t>Représenter une réaction de précipitation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Combustion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EE2A7F"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EA26C50" wp14:editId="38223E36">
                  <wp:extent cx="285115" cy="285115"/>
                  <wp:effectExtent l="0" t="0" r="635" b="635"/>
                  <wp:docPr id="27" name="Image 2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2"/>
              </w:numPr>
              <w:spacing w:after="0" w:line="240" w:lineRule="auto"/>
              <w:ind w:left="1338" w:hanging="142"/>
              <w:contextualSpacing w:val="0"/>
              <w:rPr>
                <w:rFonts w:ascii="Arial" w:hAnsi="Arial" w:cs="Arial"/>
                <w:sz w:val="16"/>
                <w:szCs w:val="16"/>
              </w:rPr>
            </w:pPr>
            <w:r>
              <w:rPr>
                <w:rFonts w:ascii="Arial" w:hAnsi="Arial" w:cs="Arial"/>
                <w:sz w:val="16"/>
                <w:szCs w:val="16"/>
              </w:rPr>
              <w:t>Décrire les manifestations perceptibles d’une combustion vive (ex. : dégagement de chaleur, production de lumière)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2"/>
              </w:numPr>
              <w:spacing w:after="0" w:line="240" w:lineRule="auto"/>
              <w:ind w:left="1338" w:hanging="142"/>
              <w:contextualSpacing w:val="0"/>
              <w:rPr>
                <w:rFonts w:ascii="Arial" w:hAnsi="Arial" w:cs="Arial"/>
                <w:sz w:val="16"/>
                <w:szCs w:val="16"/>
              </w:rPr>
            </w:pPr>
            <w:r>
              <w:rPr>
                <w:rFonts w:ascii="Arial" w:hAnsi="Arial" w:cs="Arial"/>
                <w:sz w:val="16"/>
                <w:szCs w:val="16"/>
              </w:rPr>
              <w:t>Expliquer une réaction de combustion à l’aide du triangle de feu</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Photosynthèse et respiration</w:t>
            </w:r>
            <w:r w:rsidRPr="00EB61A9">
              <w:rPr>
                <w:rFonts w:ascii="Arial" w:hAnsi="Arial" w:cs="Arial"/>
                <w:sz w:val="16"/>
                <w:szCs w:val="16"/>
                <w:vertAlign w:val="superscript"/>
              </w:rPr>
              <w:t>6</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C32DC4"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4B96EEB" wp14:editId="28E0E3EC">
                  <wp:extent cx="347345" cy="285115"/>
                  <wp:effectExtent l="0" t="0" r="0" b="635"/>
                  <wp:docPr id="2441" name="Image 244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Réaction de neutralisation acidobasique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3"/>
              </w:numPr>
              <w:spacing w:after="0" w:line="240" w:lineRule="auto"/>
              <w:ind w:left="1338" w:hanging="142"/>
              <w:contextualSpacing w:val="0"/>
              <w:rPr>
                <w:rFonts w:ascii="Arial" w:hAnsi="Arial" w:cs="Arial"/>
                <w:sz w:val="16"/>
                <w:szCs w:val="16"/>
              </w:rPr>
            </w:pPr>
            <w:r>
              <w:rPr>
                <w:rFonts w:ascii="Arial" w:hAnsi="Arial" w:cs="Arial"/>
                <w:sz w:val="16"/>
                <w:szCs w:val="16"/>
              </w:rPr>
              <w:t>Donner des exemples de réaction de neutralisation acidobasique (ex. : l’ajout de chaux pour neutraliser l’acidité d’un lac)</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3"/>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Nommer les produits formés lors d’une neutralisation acidobasique (ex. : sel et eau)</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3"/>
              </w:numPr>
              <w:spacing w:after="0" w:line="240" w:lineRule="auto"/>
              <w:ind w:left="1338" w:hanging="142"/>
              <w:contextualSpacing w:val="0"/>
              <w:rPr>
                <w:rFonts w:ascii="Arial" w:hAnsi="Arial" w:cs="Arial"/>
                <w:sz w:val="16"/>
                <w:szCs w:val="16"/>
              </w:rPr>
            </w:pPr>
            <w:r>
              <w:rPr>
                <w:rFonts w:ascii="Arial" w:hAnsi="Arial" w:cs="Arial"/>
                <w:sz w:val="16"/>
                <w:szCs w:val="16"/>
              </w:rPr>
              <w:t>Reconnaître une neutralisation acidobasique à l’aide de son équation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Sels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4"/>
              </w:numPr>
              <w:spacing w:after="0" w:line="240" w:lineRule="auto"/>
              <w:ind w:left="1338" w:hanging="142"/>
              <w:contextualSpacing w:val="0"/>
              <w:rPr>
                <w:rFonts w:ascii="Arial" w:hAnsi="Arial" w:cs="Arial"/>
                <w:sz w:val="16"/>
                <w:szCs w:val="16"/>
              </w:rPr>
            </w:pPr>
            <w:r>
              <w:rPr>
                <w:rFonts w:ascii="Arial" w:hAnsi="Arial" w:cs="Arial"/>
                <w:sz w:val="16"/>
                <w:szCs w:val="16"/>
              </w:rPr>
              <w:t>Déterminer la formule moléculaire du sel produit lors de la neutralisation d’un acide et d’une base donnés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37"/>
              </w:numPr>
              <w:spacing w:after="0"/>
              <w:ind w:right="113"/>
              <w:rPr>
                <w:rFonts w:ascii="Arial" w:hAnsi="Arial" w:cs="Arial"/>
                <w:sz w:val="16"/>
                <w:szCs w:val="16"/>
              </w:rPr>
            </w:pPr>
            <w:r>
              <w:rPr>
                <w:rFonts w:ascii="Arial" w:hAnsi="Arial" w:cs="Arial"/>
                <w:sz w:val="16"/>
                <w:szCs w:val="16"/>
              </w:rPr>
              <w:t>Nature de liaison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5"/>
              </w:numPr>
              <w:spacing w:after="0" w:line="240" w:lineRule="auto"/>
              <w:ind w:left="1338" w:hanging="142"/>
              <w:contextualSpacing w:val="0"/>
              <w:rPr>
                <w:rFonts w:ascii="Arial" w:hAnsi="Arial" w:cs="Arial"/>
                <w:sz w:val="16"/>
                <w:szCs w:val="16"/>
              </w:rPr>
            </w:pPr>
            <w:r>
              <w:rPr>
                <w:rFonts w:ascii="Arial" w:hAnsi="Arial" w:cs="Arial"/>
                <w:sz w:val="16"/>
                <w:szCs w:val="16"/>
              </w:rPr>
              <w:t>Covalente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une liaison covalente comme étant une liaison qui résulte d’un partage d’électrons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Représenter schématiquement une liaison covalente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9A0B5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Identifier des molécules qui comportent une liaison covalente</w:t>
            </w:r>
          </w:p>
          <w:p w:rsidR="0023472A" w:rsidRPr="00903DFF" w:rsidRDefault="0023472A" w:rsidP="00A614AC">
            <w:pPr>
              <w:pStyle w:val="Paragraphedeliste"/>
              <w:spacing w:after="0" w:line="240" w:lineRule="auto"/>
              <w:ind w:left="1763"/>
              <w:contextualSpacing w:val="0"/>
              <w:rPr>
                <w:rFonts w:ascii="Arial" w:hAnsi="Arial" w:cs="Arial"/>
                <w:sz w:val="16"/>
                <w:szCs w:val="16"/>
              </w:rPr>
            </w:pPr>
            <w:r>
              <w:rPr>
                <w:rFonts w:ascii="Arial" w:hAnsi="Arial" w:cs="Arial"/>
                <w:sz w:val="16"/>
                <w:szCs w:val="16"/>
              </w:rPr>
              <w:t>(ex. : N</w:t>
            </w:r>
            <w:r w:rsidRPr="00A614AC">
              <w:rPr>
                <w:rFonts w:ascii="Arial" w:hAnsi="Arial" w:cs="Arial"/>
                <w:sz w:val="16"/>
                <w:szCs w:val="16"/>
                <w:vertAlign w:val="subscript"/>
              </w:rPr>
              <w:t>2</w:t>
            </w:r>
            <w:r>
              <w:rPr>
                <w:rFonts w:ascii="Arial" w:hAnsi="Arial" w:cs="Arial"/>
                <w:sz w:val="16"/>
                <w:szCs w:val="16"/>
              </w:rPr>
              <w:t>, CO</w:t>
            </w:r>
            <w:r w:rsidRPr="00A614AC">
              <w:rPr>
                <w:rFonts w:ascii="Arial" w:hAnsi="Arial" w:cs="Arial"/>
                <w:sz w:val="16"/>
                <w:szCs w:val="16"/>
                <w:vertAlign w:val="subscript"/>
              </w:rPr>
              <w:t>2</w:t>
            </w:r>
            <w:r>
              <w:rPr>
                <w:rFonts w:ascii="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287929">
            <w:pPr>
              <w:pStyle w:val="Paragraphedeliste"/>
              <w:numPr>
                <w:ilvl w:val="0"/>
                <w:numId w:val="45"/>
              </w:numPr>
              <w:spacing w:after="0" w:line="240" w:lineRule="auto"/>
              <w:ind w:left="1338" w:hanging="142"/>
              <w:contextualSpacing w:val="0"/>
              <w:rPr>
                <w:rFonts w:ascii="Arial" w:hAnsi="Arial" w:cs="Arial"/>
                <w:sz w:val="16"/>
                <w:szCs w:val="16"/>
              </w:rPr>
            </w:pPr>
            <w:r>
              <w:rPr>
                <w:rFonts w:ascii="Arial" w:hAnsi="Arial" w:cs="Arial"/>
                <w:sz w:val="16"/>
                <w:szCs w:val="16"/>
              </w:rPr>
              <w:t>Ionique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28792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une liaison ionique comme étant une liaison qui résulte d’un gain ou d’une perte d’électron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28792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Représenter schématiquement une liaison ionique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28792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Identifier des molécules qui comportent une liaison ionique</w:t>
            </w:r>
          </w:p>
          <w:p w:rsidR="0023472A" w:rsidRPr="00903DFF" w:rsidRDefault="0023472A" w:rsidP="00287929">
            <w:pPr>
              <w:pStyle w:val="Paragraphedeliste"/>
              <w:spacing w:after="0" w:line="240" w:lineRule="auto"/>
              <w:ind w:left="1763"/>
              <w:contextualSpacing w:val="0"/>
              <w:rPr>
                <w:rFonts w:ascii="Arial" w:hAnsi="Arial" w:cs="Arial"/>
                <w:sz w:val="16"/>
                <w:szCs w:val="16"/>
              </w:rPr>
            </w:pPr>
            <w:r>
              <w:rPr>
                <w:rFonts w:ascii="Arial" w:hAnsi="Arial" w:cs="Arial"/>
                <w:sz w:val="16"/>
                <w:szCs w:val="16"/>
              </w:rPr>
              <w:t>(ex. : NaCl, NH</w:t>
            </w:r>
            <w:r w:rsidRPr="00796BD8">
              <w:rPr>
                <w:rFonts w:ascii="Arial" w:hAnsi="Arial" w:cs="Arial"/>
                <w:sz w:val="16"/>
                <w:szCs w:val="16"/>
                <w:vertAlign w:val="subscript"/>
              </w:rPr>
              <w:t>4</w:t>
            </w:r>
            <w:r>
              <w:rPr>
                <w:rFonts w:ascii="Arial" w:hAnsi="Arial" w:cs="Arial"/>
                <w:sz w:val="16"/>
                <w:szCs w:val="16"/>
              </w:rPr>
              <w:t>OH)</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28792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Associer la présence d’une liaison ionique à une substance électrolytique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851867">
            <w:pPr>
              <w:pStyle w:val="Paragraphedeliste"/>
              <w:numPr>
                <w:ilvl w:val="0"/>
                <w:numId w:val="37"/>
              </w:numPr>
              <w:spacing w:after="0"/>
              <w:ind w:right="113"/>
              <w:rPr>
                <w:rFonts w:ascii="Arial" w:hAnsi="Arial" w:cs="Arial"/>
                <w:sz w:val="16"/>
                <w:szCs w:val="16"/>
              </w:rPr>
            </w:pPr>
            <w:r>
              <w:rPr>
                <w:rFonts w:ascii="Arial" w:hAnsi="Arial" w:cs="Arial"/>
                <w:sz w:val="16"/>
                <w:szCs w:val="16"/>
              </w:rPr>
              <w:t>Loi de la conservation de la masse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6"/>
              </w:numPr>
              <w:spacing w:after="0" w:line="240" w:lineRule="auto"/>
              <w:ind w:left="1338" w:hanging="142"/>
              <w:contextualSpacing w:val="0"/>
              <w:rPr>
                <w:rFonts w:ascii="Arial" w:hAnsi="Arial" w:cs="Arial"/>
                <w:sz w:val="16"/>
                <w:szCs w:val="16"/>
              </w:rPr>
            </w:pPr>
            <w:r>
              <w:rPr>
                <w:rFonts w:ascii="Arial" w:hAnsi="Arial" w:cs="Arial"/>
                <w:sz w:val="16"/>
                <w:szCs w:val="16"/>
              </w:rPr>
              <w:t>Expliquer la loi de la conservation de la masse lors d’une réaction chimique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9A0B5E">
            <w:pPr>
              <w:pStyle w:val="Paragraphedeliste"/>
              <w:numPr>
                <w:ilvl w:val="0"/>
                <w:numId w:val="46"/>
              </w:numPr>
              <w:spacing w:after="0" w:line="240" w:lineRule="auto"/>
              <w:ind w:left="1338" w:hanging="142"/>
              <w:contextualSpacing w:val="0"/>
              <w:rPr>
                <w:rFonts w:ascii="Arial" w:hAnsi="Arial" w:cs="Arial"/>
                <w:sz w:val="16"/>
                <w:szCs w:val="16"/>
              </w:rPr>
            </w:pPr>
            <w:r>
              <w:rPr>
                <w:rFonts w:ascii="Arial" w:hAnsi="Arial" w:cs="Arial"/>
                <w:sz w:val="16"/>
                <w:szCs w:val="16"/>
              </w:rPr>
              <w:t>Représenter la conservation de la masse à l’aide du modèle particulaire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56F07">
            <w:pPr>
              <w:pStyle w:val="Paragraphedeliste"/>
              <w:numPr>
                <w:ilvl w:val="0"/>
                <w:numId w:val="37"/>
              </w:numPr>
              <w:spacing w:after="0"/>
              <w:ind w:right="113"/>
              <w:rPr>
                <w:rFonts w:ascii="Arial" w:hAnsi="Arial" w:cs="Arial"/>
                <w:sz w:val="16"/>
                <w:szCs w:val="16"/>
              </w:rPr>
            </w:pPr>
            <w:r>
              <w:rPr>
                <w:rFonts w:ascii="Arial" w:hAnsi="Arial" w:cs="Arial"/>
                <w:sz w:val="16"/>
                <w:szCs w:val="16"/>
              </w:rPr>
              <w:t>Balancement d’équations chimiques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56F07">
            <w:pPr>
              <w:pStyle w:val="Paragraphedeliste"/>
              <w:numPr>
                <w:ilvl w:val="0"/>
                <w:numId w:val="48"/>
              </w:numPr>
              <w:spacing w:after="0" w:line="240" w:lineRule="auto"/>
              <w:ind w:left="1338" w:hanging="142"/>
              <w:contextualSpacing w:val="0"/>
              <w:rPr>
                <w:rFonts w:ascii="Arial" w:hAnsi="Arial" w:cs="Arial"/>
                <w:sz w:val="16"/>
                <w:szCs w:val="16"/>
              </w:rPr>
            </w:pPr>
            <w:r>
              <w:rPr>
                <w:rFonts w:ascii="Arial" w:hAnsi="Arial" w:cs="Arial"/>
                <w:sz w:val="16"/>
                <w:szCs w:val="16"/>
              </w:rPr>
              <w:t>Balancer des équations chimiques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56F07">
            <w:pPr>
              <w:pStyle w:val="Paragraphedeliste"/>
              <w:numPr>
                <w:ilvl w:val="0"/>
                <w:numId w:val="37"/>
              </w:numPr>
              <w:spacing w:after="0"/>
              <w:ind w:right="113"/>
              <w:rPr>
                <w:rFonts w:ascii="Arial" w:hAnsi="Arial" w:cs="Arial"/>
                <w:sz w:val="16"/>
                <w:szCs w:val="16"/>
              </w:rPr>
            </w:pPr>
            <w:r>
              <w:rPr>
                <w:rFonts w:ascii="Arial" w:hAnsi="Arial" w:cs="Arial"/>
                <w:sz w:val="16"/>
                <w:szCs w:val="16"/>
              </w:rPr>
              <w:t>Stoechiométrie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D45297"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6949133" wp14:editId="1C9341C6">
                  <wp:extent cx="543560" cy="285115"/>
                  <wp:effectExtent l="0" t="0" r="8890" b="635"/>
                  <wp:docPr id="2417" name="Image 24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56F07">
            <w:pPr>
              <w:pStyle w:val="Paragraphedeliste"/>
              <w:numPr>
                <w:ilvl w:val="0"/>
                <w:numId w:val="49"/>
              </w:numPr>
              <w:spacing w:after="0" w:line="240" w:lineRule="auto"/>
              <w:ind w:left="1338" w:hanging="142"/>
              <w:contextualSpacing w:val="0"/>
              <w:rPr>
                <w:rFonts w:ascii="Arial" w:hAnsi="Arial" w:cs="Arial"/>
                <w:sz w:val="16"/>
                <w:szCs w:val="16"/>
              </w:rPr>
            </w:pPr>
            <w:r>
              <w:rPr>
                <w:rFonts w:ascii="Arial" w:hAnsi="Arial" w:cs="Arial"/>
                <w:sz w:val="16"/>
                <w:szCs w:val="16"/>
              </w:rPr>
              <w:t>Déterminer des quantités de réactifs ou de produits à l’aide de calculs stoechiométriques (gramme ou mole)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9D3AE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84F0027" wp14:editId="69C5ACFC">
                  <wp:extent cx="543560" cy="285115"/>
                  <wp:effectExtent l="0" t="0" r="8890" b="635"/>
                  <wp:docPr id="2421" name="Image 242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735AA">
            <w:pPr>
              <w:pStyle w:val="Paragraphedeliste"/>
              <w:numPr>
                <w:ilvl w:val="0"/>
                <w:numId w:val="37"/>
              </w:numPr>
              <w:spacing w:after="0"/>
              <w:ind w:right="113"/>
              <w:rPr>
                <w:rFonts w:ascii="Arial" w:hAnsi="Arial" w:cs="Arial"/>
                <w:sz w:val="16"/>
                <w:szCs w:val="16"/>
              </w:rPr>
            </w:pPr>
            <w:r>
              <w:rPr>
                <w:rFonts w:ascii="Arial" w:hAnsi="Arial" w:cs="Arial"/>
                <w:sz w:val="16"/>
                <w:szCs w:val="16"/>
              </w:rPr>
              <w:t>Réactions endothermique et exothermique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735AA">
            <w:pPr>
              <w:pStyle w:val="Paragraphedeliste"/>
              <w:numPr>
                <w:ilvl w:val="0"/>
                <w:numId w:val="50"/>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Distinguer une réaction endothermique d’une réaction exothermique à l’aide de manifestations perceptibles (ex. : variation de température, dégagement de lumière)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735AA">
            <w:pPr>
              <w:pStyle w:val="Paragraphedeliste"/>
              <w:numPr>
                <w:ilvl w:val="0"/>
                <w:numId w:val="50"/>
              </w:numPr>
              <w:spacing w:after="0" w:line="240" w:lineRule="auto"/>
              <w:ind w:left="1338" w:hanging="142"/>
              <w:contextualSpacing w:val="0"/>
              <w:rPr>
                <w:rFonts w:ascii="Arial" w:hAnsi="Arial" w:cs="Arial"/>
                <w:sz w:val="16"/>
                <w:szCs w:val="16"/>
              </w:rPr>
            </w:pPr>
            <w:r>
              <w:rPr>
                <w:rFonts w:ascii="Arial" w:hAnsi="Arial" w:cs="Arial"/>
                <w:sz w:val="16"/>
                <w:szCs w:val="16"/>
              </w:rPr>
              <w:t>Distinguer une réaction endothermique d’une réaction exothermique à l’aide de la position du bilan énergétique dans l’équation chimique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A608D">
            <w:pPr>
              <w:pStyle w:val="Paragraphedeliste"/>
              <w:numPr>
                <w:ilvl w:val="0"/>
                <w:numId w:val="26"/>
              </w:numPr>
              <w:spacing w:after="0"/>
              <w:ind w:right="113"/>
              <w:rPr>
                <w:rFonts w:ascii="Arial" w:hAnsi="Arial" w:cs="Arial"/>
                <w:sz w:val="16"/>
                <w:szCs w:val="16"/>
              </w:rPr>
            </w:pPr>
            <w:r>
              <w:rPr>
                <w:rFonts w:ascii="Arial" w:hAnsi="Arial" w:cs="Arial"/>
                <w:sz w:val="16"/>
                <w:szCs w:val="16"/>
              </w:rPr>
              <w:t>Transformations nucléaires</w:t>
            </w:r>
            <w:r w:rsidRPr="004A608D">
              <w:rPr>
                <w:rFonts w:ascii="Arial" w:hAnsi="Arial" w:cs="Arial"/>
                <w:sz w:val="16"/>
                <w:szCs w:val="16"/>
                <w:vertAlign w:val="superscript"/>
              </w:rPr>
              <w:t>7</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620BF">
            <w:pPr>
              <w:pStyle w:val="Paragraphedeliste"/>
              <w:numPr>
                <w:ilvl w:val="0"/>
                <w:numId w:val="51"/>
              </w:numPr>
              <w:spacing w:after="0"/>
              <w:ind w:right="113"/>
              <w:rPr>
                <w:rFonts w:ascii="Arial" w:hAnsi="Arial" w:cs="Arial"/>
                <w:sz w:val="16"/>
                <w:szCs w:val="16"/>
              </w:rPr>
            </w:pPr>
            <w:r>
              <w:rPr>
                <w:rFonts w:ascii="Arial" w:hAnsi="Arial" w:cs="Arial"/>
                <w:sz w:val="16"/>
                <w:szCs w:val="16"/>
              </w:rPr>
              <w:t>Stabilité nucléaire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620BF">
            <w:pPr>
              <w:pStyle w:val="Paragraphedeliste"/>
              <w:numPr>
                <w:ilvl w:val="0"/>
                <w:numId w:val="52"/>
              </w:numPr>
              <w:spacing w:after="0" w:line="240" w:lineRule="auto"/>
              <w:ind w:left="1338" w:hanging="142"/>
              <w:contextualSpacing w:val="0"/>
              <w:rPr>
                <w:rFonts w:ascii="Arial" w:hAnsi="Arial" w:cs="Arial"/>
                <w:sz w:val="16"/>
                <w:szCs w:val="16"/>
              </w:rPr>
            </w:pPr>
            <w:r>
              <w:rPr>
                <w:rFonts w:ascii="Arial" w:hAnsi="Arial" w:cs="Arial"/>
                <w:sz w:val="16"/>
                <w:szCs w:val="16"/>
              </w:rPr>
              <w:t>Expliquer la stabilité nucléaire comme étant la cohésion du noyau atomique assurée par un nombre optimal de neutrons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620BF">
            <w:pPr>
              <w:pStyle w:val="Paragraphedeliste"/>
              <w:numPr>
                <w:ilvl w:val="0"/>
                <w:numId w:val="51"/>
              </w:numPr>
              <w:spacing w:after="0"/>
              <w:ind w:right="113"/>
              <w:rPr>
                <w:rFonts w:ascii="Arial" w:hAnsi="Arial" w:cs="Arial"/>
                <w:sz w:val="16"/>
                <w:szCs w:val="16"/>
              </w:rPr>
            </w:pPr>
            <w:r>
              <w:rPr>
                <w:rFonts w:ascii="Arial" w:hAnsi="Arial" w:cs="Arial"/>
                <w:sz w:val="16"/>
                <w:szCs w:val="16"/>
              </w:rPr>
              <w:t>Radioactivité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F8A3110" wp14:editId="538913C5">
                  <wp:extent cx="819150" cy="177510"/>
                  <wp:effectExtent l="0" t="0" r="0" b="0"/>
                  <wp:docPr id="2375" name="Image 237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8045" cy="177271"/>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620BF">
            <w:pPr>
              <w:pStyle w:val="Paragraphedeliste"/>
              <w:numPr>
                <w:ilvl w:val="0"/>
                <w:numId w:val="53"/>
              </w:numPr>
              <w:spacing w:after="0" w:line="240" w:lineRule="auto"/>
              <w:ind w:left="1338" w:hanging="142"/>
              <w:contextualSpacing w:val="0"/>
              <w:rPr>
                <w:rFonts w:ascii="Arial" w:hAnsi="Arial" w:cs="Arial"/>
                <w:sz w:val="16"/>
                <w:szCs w:val="16"/>
              </w:rPr>
            </w:pPr>
            <w:r>
              <w:rPr>
                <w:rFonts w:ascii="Arial" w:hAnsi="Arial" w:cs="Arial"/>
                <w:sz w:val="16"/>
                <w:szCs w:val="16"/>
              </w:rPr>
              <w:t>Définir la radioactivité comme étant l’émission de particules ou d’énergie par des noyaux d’atomes à la suite de transformations nucléaires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94BCF"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CC8480E" wp14:editId="3A81129C">
                  <wp:extent cx="285115" cy="285115"/>
                  <wp:effectExtent l="0" t="0" r="635" b="635"/>
                  <wp:docPr id="2490" name="Image 249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620BF">
            <w:pPr>
              <w:pStyle w:val="Paragraphedeliste"/>
              <w:numPr>
                <w:ilvl w:val="0"/>
                <w:numId w:val="53"/>
              </w:numPr>
              <w:spacing w:after="0" w:line="240" w:lineRule="auto"/>
              <w:ind w:left="1338" w:hanging="142"/>
              <w:contextualSpacing w:val="0"/>
              <w:rPr>
                <w:rFonts w:ascii="Arial" w:hAnsi="Arial" w:cs="Arial"/>
                <w:sz w:val="16"/>
                <w:szCs w:val="16"/>
              </w:rPr>
            </w:pPr>
            <w:r>
              <w:rPr>
                <w:rFonts w:ascii="Arial" w:hAnsi="Arial" w:cs="Arial"/>
                <w:sz w:val="16"/>
                <w:szCs w:val="16"/>
              </w:rPr>
              <w:t>Associer l’utilisation de la radioactivité à des applications technologiques (ex. : radiothérapie, datation)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4F460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4B3B621" wp14:editId="7D5EC017">
                  <wp:extent cx="543560" cy="285115"/>
                  <wp:effectExtent l="0" t="0" r="8890" b="635"/>
                  <wp:docPr id="2410" name="Imag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635C3">
            <w:pPr>
              <w:pStyle w:val="Paragraphedeliste"/>
              <w:numPr>
                <w:ilvl w:val="0"/>
                <w:numId w:val="51"/>
              </w:numPr>
              <w:spacing w:after="0"/>
              <w:ind w:right="113"/>
              <w:rPr>
                <w:rFonts w:ascii="Arial" w:hAnsi="Arial" w:cs="Arial"/>
                <w:sz w:val="16"/>
                <w:szCs w:val="16"/>
              </w:rPr>
            </w:pPr>
            <w:r>
              <w:rPr>
                <w:rFonts w:ascii="Arial" w:hAnsi="Arial" w:cs="Arial"/>
                <w:sz w:val="16"/>
                <w:szCs w:val="16"/>
              </w:rPr>
              <w:t>Fission et fusion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D45297"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6FC23B9" wp14:editId="01F3434E">
                  <wp:extent cx="543560" cy="285115"/>
                  <wp:effectExtent l="0" t="0" r="8890" b="635"/>
                  <wp:docPr id="2418" name="Image 24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3C575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F1F1A">
            <w:pPr>
              <w:pStyle w:val="Paragraphedeliste"/>
              <w:numPr>
                <w:ilvl w:val="0"/>
                <w:numId w:val="54"/>
              </w:numPr>
              <w:spacing w:after="0" w:line="240" w:lineRule="auto"/>
              <w:ind w:left="1338" w:hanging="142"/>
              <w:contextualSpacing w:val="0"/>
              <w:rPr>
                <w:rFonts w:ascii="Arial" w:hAnsi="Arial" w:cs="Arial"/>
                <w:sz w:val="16"/>
                <w:szCs w:val="16"/>
              </w:rPr>
            </w:pPr>
            <w:r>
              <w:rPr>
                <w:rFonts w:ascii="Arial" w:hAnsi="Arial" w:cs="Arial"/>
                <w:sz w:val="16"/>
                <w:szCs w:val="16"/>
              </w:rPr>
              <w:t>Distinguer la fission nucléaire de la fusion nucléaire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F1F1A">
            <w:pPr>
              <w:pStyle w:val="Paragraphedeliste"/>
              <w:numPr>
                <w:ilvl w:val="0"/>
                <w:numId w:val="26"/>
              </w:numPr>
              <w:spacing w:after="0"/>
              <w:ind w:right="113"/>
              <w:rPr>
                <w:rFonts w:ascii="Arial" w:hAnsi="Arial" w:cs="Arial"/>
                <w:sz w:val="16"/>
                <w:szCs w:val="16"/>
              </w:rPr>
            </w:pPr>
            <w:r>
              <w:rPr>
                <w:rFonts w:ascii="Arial" w:hAnsi="Arial" w:cs="Arial"/>
                <w:sz w:val="16"/>
                <w:szCs w:val="16"/>
              </w:rPr>
              <w:t>Transformations de l’énergie</w:t>
            </w:r>
            <w:r w:rsidRPr="006F1F1A">
              <w:rPr>
                <w:rFonts w:ascii="Arial" w:hAnsi="Arial" w:cs="Arial"/>
                <w:sz w:val="16"/>
                <w:szCs w:val="16"/>
                <w:vertAlign w:val="superscript"/>
              </w:rPr>
              <w:t>8</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05935">
            <w:pPr>
              <w:pStyle w:val="Paragraphedeliste"/>
              <w:numPr>
                <w:ilvl w:val="0"/>
                <w:numId w:val="55"/>
              </w:numPr>
              <w:spacing w:after="0"/>
              <w:ind w:right="113"/>
              <w:rPr>
                <w:rFonts w:ascii="Arial" w:hAnsi="Arial" w:cs="Arial"/>
                <w:sz w:val="16"/>
                <w:szCs w:val="16"/>
              </w:rPr>
            </w:pPr>
            <w:r>
              <w:rPr>
                <w:rFonts w:ascii="Arial" w:hAnsi="Arial" w:cs="Arial"/>
                <w:sz w:val="16"/>
                <w:szCs w:val="16"/>
              </w:rPr>
              <w:t>Formes d’énergie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EC7210" w:rsidRPr="00F24BB8" w:rsidTr="00EC721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C7210" w:rsidRPr="00EC7210" w:rsidRDefault="00EC7210" w:rsidP="00EC7210">
            <w:pPr>
              <w:spacing w:after="0"/>
              <w:ind w:right="113"/>
              <w:rPr>
                <w:rFonts w:ascii="Arial" w:hAnsi="Arial" w:cs="Arial"/>
                <w:sz w:val="16"/>
                <w:szCs w:val="16"/>
              </w:rPr>
            </w:pPr>
            <w:r>
              <w:rPr>
                <w:rFonts w:ascii="Arial" w:hAnsi="Arial" w:cs="Arial"/>
                <w:sz w:val="16"/>
                <w:szCs w:val="16"/>
              </w:rPr>
              <w:tab/>
              <w:t xml:space="preserve">Décrire différentes formes d’énergie (mécanique, électrique, lumineuse, chimique, calorifique, </w:t>
            </w:r>
            <w:r>
              <w:rPr>
                <w:rFonts w:ascii="Arial" w:hAnsi="Arial" w:cs="Arial"/>
                <w:sz w:val="16"/>
                <w:szCs w:val="16"/>
              </w:rPr>
              <w:tab/>
              <w:t>sonore, nucléaire)</w:t>
            </w: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05935">
            <w:pPr>
              <w:pStyle w:val="Paragraphedeliste"/>
              <w:numPr>
                <w:ilvl w:val="0"/>
                <w:numId w:val="56"/>
              </w:numPr>
              <w:spacing w:after="0" w:line="240" w:lineRule="auto"/>
              <w:ind w:left="1338" w:hanging="142"/>
              <w:contextualSpacing w:val="0"/>
              <w:rPr>
                <w:rFonts w:ascii="Arial" w:hAnsi="Arial" w:cs="Arial"/>
                <w:sz w:val="16"/>
                <w:szCs w:val="16"/>
              </w:rPr>
            </w:pPr>
            <w:r>
              <w:rPr>
                <w:rFonts w:ascii="Arial" w:hAnsi="Arial" w:cs="Arial"/>
                <w:sz w:val="16"/>
                <w:szCs w:val="16"/>
              </w:rPr>
              <w:t>Décrire les formes d’énergie chimique, thermique, mécanique et rayonnante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71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05935">
            <w:pPr>
              <w:pStyle w:val="Paragraphedeliste"/>
              <w:numPr>
                <w:ilvl w:val="0"/>
                <w:numId w:val="56"/>
              </w:numPr>
              <w:spacing w:after="0" w:line="240" w:lineRule="auto"/>
              <w:ind w:left="1338" w:hanging="142"/>
              <w:contextualSpacing w:val="0"/>
              <w:rPr>
                <w:rFonts w:ascii="Arial" w:hAnsi="Arial" w:cs="Arial"/>
                <w:sz w:val="16"/>
                <w:szCs w:val="16"/>
              </w:rPr>
            </w:pPr>
            <w:r>
              <w:rPr>
                <w:rFonts w:ascii="Arial" w:hAnsi="Arial" w:cs="Arial"/>
                <w:sz w:val="16"/>
                <w:szCs w:val="16"/>
              </w:rPr>
              <w:t>Identifier les formes d’énergie en cause lors d’une transformation de l’énergie (ex. : d’électrique à thermique dans un grille-pain, d’électrique à rayonnante dans une lampe infrarouge)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05935">
            <w:pPr>
              <w:pStyle w:val="Paragraphedeliste"/>
              <w:numPr>
                <w:ilvl w:val="0"/>
                <w:numId w:val="56"/>
              </w:numPr>
              <w:spacing w:after="0" w:line="240" w:lineRule="auto"/>
              <w:ind w:left="1338" w:hanging="142"/>
              <w:contextualSpacing w:val="0"/>
              <w:rPr>
                <w:rFonts w:ascii="Arial" w:hAnsi="Arial" w:cs="Arial"/>
                <w:sz w:val="16"/>
                <w:szCs w:val="16"/>
              </w:rPr>
            </w:pPr>
            <w:r>
              <w:rPr>
                <w:rFonts w:ascii="Arial" w:hAnsi="Arial" w:cs="Arial"/>
                <w:sz w:val="16"/>
                <w:szCs w:val="16"/>
              </w:rPr>
              <w:t>Définir le joule comme étant l’unité de mesure de l’énergie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F1141">
            <w:pPr>
              <w:pStyle w:val="Paragraphedeliste"/>
              <w:numPr>
                <w:ilvl w:val="0"/>
                <w:numId w:val="55"/>
              </w:numPr>
              <w:spacing w:after="0"/>
              <w:ind w:right="113"/>
              <w:rPr>
                <w:rFonts w:ascii="Arial" w:hAnsi="Arial" w:cs="Arial"/>
                <w:sz w:val="16"/>
                <w:szCs w:val="16"/>
              </w:rPr>
            </w:pPr>
            <w:r>
              <w:rPr>
                <w:rFonts w:ascii="Arial" w:hAnsi="Arial" w:cs="Arial"/>
                <w:sz w:val="16"/>
                <w:szCs w:val="16"/>
              </w:rPr>
              <w:t>Loi de la conservation de l’énergie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68C1"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C69CBAB" wp14:editId="31B75224">
                  <wp:extent cx="543560" cy="285115"/>
                  <wp:effectExtent l="0" t="0" r="8890" b="635"/>
                  <wp:docPr id="2191" name="Image 219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BB2AA2"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0D6F296" wp14:editId="31255795">
                  <wp:extent cx="543560" cy="285115"/>
                  <wp:effectExtent l="0" t="0" r="8890" b="635"/>
                  <wp:docPr id="2194" name="Image 219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F1141">
            <w:pPr>
              <w:pStyle w:val="Paragraphedeliste"/>
              <w:numPr>
                <w:ilvl w:val="0"/>
                <w:numId w:val="57"/>
              </w:numPr>
              <w:spacing w:after="0" w:line="240" w:lineRule="auto"/>
              <w:ind w:left="1338" w:hanging="142"/>
              <w:contextualSpacing w:val="0"/>
              <w:rPr>
                <w:rFonts w:ascii="Arial" w:hAnsi="Arial" w:cs="Arial"/>
                <w:sz w:val="16"/>
                <w:szCs w:val="16"/>
              </w:rPr>
            </w:pPr>
            <w:r>
              <w:rPr>
                <w:rFonts w:ascii="Arial" w:hAnsi="Arial" w:cs="Arial"/>
                <w:sz w:val="16"/>
                <w:szCs w:val="16"/>
              </w:rPr>
              <w:t>Expliquer qualitativement la loi de la conservation de l’énergie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F1141">
            <w:pPr>
              <w:pStyle w:val="Paragraphedeliste"/>
              <w:numPr>
                <w:ilvl w:val="0"/>
                <w:numId w:val="57"/>
              </w:numPr>
              <w:spacing w:after="0" w:line="240" w:lineRule="auto"/>
              <w:ind w:left="1338" w:hanging="142"/>
              <w:contextualSpacing w:val="0"/>
              <w:rPr>
                <w:rFonts w:ascii="Arial" w:hAnsi="Arial" w:cs="Arial"/>
                <w:sz w:val="16"/>
                <w:szCs w:val="16"/>
              </w:rPr>
            </w:pPr>
            <w:r>
              <w:rPr>
                <w:rFonts w:ascii="Arial" w:hAnsi="Arial" w:cs="Arial"/>
                <w:sz w:val="16"/>
                <w:szCs w:val="16"/>
              </w:rPr>
              <w:t>Appliquer la loi de la conservation de l’énergie dans divers contextes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F1141">
            <w:pPr>
              <w:pStyle w:val="Paragraphedeliste"/>
              <w:numPr>
                <w:ilvl w:val="0"/>
                <w:numId w:val="55"/>
              </w:numPr>
              <w:spacing w:after="0"/>
              <w:ind w:right="113"/>
              <w:rPr>
                <w:rFonts w:ascii="Arial" w:hAnsi="Arial" w:cs="Arial"/>
                <w:sz w:val="16"/>
                <w:szCs w:val="16"/>
              </w:rPr>
            </w:pPr>
            <w:r>
              <w:rPr>
                <w:rFonts w:ascii="Arial" w:hAnsi="Arial" w:cs="Arial"/>
                <w:sz w:val="16"/>
                <w:szCs w:val="16"/>
              </w:rPr>
              <w:t>Rendement énergétique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6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F1141">
            <w:pPr>
              <w:pStyle w:val="Paragraphedeliste"/>
              <w:numPr>
                <w:ilvl w:val="0"/>
                <w:numId w:val="58"/>
              </w:numPr>
              <w:spacing w:after="0" w:line="240" w:lineRule="auto"/>
              <w:ind w:left="1338" w:hanging="142"/>
              <w:contextualSpacing w:val="0"/>
              <w:rPr>
                <w:rFonts w:ascii="Arial" w:hAnsi="Arial" w:cs="Arial"/>
                <w:sz w:val="16"/>
                <w:szCs w:val="16"/>
              </w:rPr>
            </w:pPr>
            <w:r>
              <w:rPr>
                <w:rFonts w:ascii="Arial" w:hAnsi="Arial" w:cs="Arial"/>
                <w:sz w:val="16"/>
                <w:szCs w:val="16"/>
              </w:rPr>
              <w:t>Définir le rendement énergétique d’un appareil ou d’un système comme étant la proportion de l’énergie consommée qui est transformée en travail efficace (quantité d’énergie utile/quantité d’énergie consommée x 100)</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E45000" w:rsidRDefault="0023472A" w:rsidP="00E45000">
            <w:pPr>
              <w:pStyle w:val="Paragraphedeliste"/>
              <w:numPr>
                <w:ilvl w:val="0"/>
                <w:numId w:val="58"/>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Expliquer comment améliorer le rendement énergétique d’un appareil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F35C07">
            <w:pPr>
              <w:pStyle w:val="Paragraphedeliste"/>
              <w:numPr>
                <w:ilvl w:val="0"/>
                <w:numId w:val="55"/>
              </w:numPr>
              <w:spacing w:after="0"/>
              <w:ind w:right="113"/>
              <w:rPr>
                <w:rFonts w:ascii="Arial" w:hAnsi="Arial" w:cs="Arial"/>
                <w:sz w:val="16"/>
                <w:szCs w:val="16"/>
              </w:rPr>
            </w:pPr>
            <w:r>
              <w:rPr>
                <w:rFonts w:ascii="Arial" w:hAnsi="Arial" w:cs="Arial"/>
                <w:sz w:val="16"/>
                <w:szCs w:val="16"/>
              </w:rPr>
              <w:t>Distinction entre la chaleur et la température</w:t>
            </w:r>
            <w:r w:rsidRPr="00F35C07">
              <w:rPr>
                <w:rFonts w:ascii="Arial" w:hAnsi="Arial" w:cs="Arial"/>
                <w:sz w:val="16"/>
                <w:szCs w:val="16"/>
                <w:vertAlign w:val="superscript"/>
              </w:rPr>
              <w:t>9</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36477">
            <w:pPr>
              <w:pStyle w:val="Paragraphedeliste"/>
              <w:numPr>
                <w:ilvl w:val="0"/>
                <w:numId w:val="59"/>
              </w:numPr>
              <w:spacing w:after="0" w:line="240" w:lineRule="auto"/>
              <w:ind w:left="1338" w:hanging="142"/>
              <w:contextualSpacing w:val="0"/>
              <w:rPr>
                <w:rFonts w:ascii="Arial" w:hAnsi="Arial" w:cs="Arial"/>
                <w:sz w:val="16"/>
                <w:szCs w:val="16"/>
              </w:rPr>
            </w:pPr>
            <w:r>
              <w:rPr>
                <w:rFonts w:ascii="Arial" w:hAnsi="Arial" w:cs="Arial"/>
                <w:sz w:val="16"/>
                <w:szCs w:val="16"/>
              </w:rPr>
              <w:t>Décrire la chaleur comme étant une manifestation de l’énergie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36477">
            <w:pPr>
              <w:pStyle w:val="Paragraphedeliste"/>
              <w:numPr>
                <w:ilvl w:val="0"/>
                <w:numId w:val="59"/>
              </w:numPr>
              <w:spacing w:after="0" w:line="240" w:lineRule="auto"/>
              <w:ind w:left="1338" w:hanging="142"/>
              <w:contextualSpacing w:val="0"/>
              <w:rPr>
                <w:rFonts w:ascii="Arial" w:hAnsi="Arial" w:cs="Arial"/>
                <w:sz w:val="16"/>
                <w:szCs w:val="16"/>
              </w:rPr>
            </w:pPr>
            <w:r>
              <w:rPr>
                <w:rFonts w:ascii="Arial" w:hAnsi="Arial" w:cs="Arial"/>
                <w:sz w:val="16"/>
                <w:szCs w:val="16"/>
              </w:rPr>
              <w:t>Décrire le lien entre la chaleur et la température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36477">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l’énergie thermique, la capacité thermique massique, la masse et la variation de température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71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C4961">
            <w:pPr>
              <w:pStyle w:val="Paragraphedeliste"/>
              <w:numPr>
                <w:ilvl w:val="0"/>
                <w:numId w:val="60"/>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la variation de l’énergie thermique (quantité de chaleur) d’une substance, sa masse, sa capacité thermique massique et la variation de température qu’elle subit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C4961">
            <w:pPr>
              <w:pStyle w:val="Paragraphedeliste"/>
              <w:numPr>
                <w:ilvl w:val="0"/>
                <w:numId w:val="60"/>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l’énergie thermique, la masse, la capacité thermique massique et la variation de température (</w:t>
            </w:r>
            <w:r>
              <w:rPr>
                <w:rFonts w:ascii="Arial" w:hAnsi="Arial" w:cs="Arial"/>
                <w:sz w:val="16"/>
                <w:szCs w:val="16"/>
              </w:rPr>
              <w:sym w:font="Wingdings 3" w:char="F072"/>
            </w:r>
            <w:r>
              <w:rPr>
                <w:rFonts w:ascii="Arial" w:hAnsi="Arial" w:cs="Arial"/>
                <w:sz w:val="16"/>
                <w:szCs w:val="16"/>
              </w:rPr>
              <w:t>E = Q = mc</w:t>
            </w:r>
            <w:r>
              <w:rPr>
                <w:rFonts w:ascii="Arial" w:hAnsi="Arial" w:cs="Arial"/>
                <w:sz w:val="16"/>
                <w:szCs w:val="16"/>
              </w:rPr>
              <w:sym w:font="Wingdings 3" w:char="F072"/>
            </w:r>
            <w:r>
              <w:rPr>
                <w:rFonts w:ascii="Arial" w:hAnsi="Arial" w:cs="Arial"/>
                <w:sz w:val="16"/>
                <w:szCs w:val="16"/>
              </w:rPr>
              <w:t>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E5E9E">
            <w:pPr>
              <w:pStyle w:val="Paragraphedeliste"/>
              <w:numPr>
                <w:ilvl w:val="0"/>
                <w:numId w:val="55"/>
              </w:numPr>
              <w:spacing w:after="0"/>
              <w:ind w:right="113"/>
              <w:rPr>
                <w:rFonts w:ascii="Arial" w:hAnsi="Arial" w:cs="Arial"/>
                <w:sz w:val="16"/>
                <w:szCs w:val="16"/>
              </w:rPr>
            </w:pPr>
            <w:r>
              <w:rPr>
                <w:rFonts w:ascii="Arial" w:hAnsi="Arial" w:cs="Arial"/>
                <w:sz w:val="16"/>
                <w:szCs w:val="16"/>
              </w:rPr>
              <w:t>Force efficace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E3FA8">
            <w:pPr>
              <w:pStyle w:val="Paragraphedeliste"/>
              <w:numPr>
                <w:ilvl w:val="0"/>
                <w:numId w:val="61"/>
              </w:numPr>
              <w:spacing w:after="0" w:line="240" w:lineRule="auto"/>
              <w:ind w:left="1338" w:hanging="142"/>
              <w:contextualSpacing w:val="0"/>
              <w:rPr>
                <w:rFonts w:ascii="Arial" w:hAnsi="Arial" w:cs="Arial"/>
                <w:sz w:val="16"/>
                <w:szCs w:val="16"/>
              </w:rPr>
            </w:pPr>
            <w:r>
              <w:rPr>
                <w:rFonts w:ascii="Arial" w:hAnsi="Arial" w:cs="Arial"/>
                <w:sz w:val="16"/>
                <w:szCs w:val="16"/>
              </w:rPr>
              <w:t>Définir la force efficace comme étant la composante de la force appliquée qui est exercée parallèlement au déplacement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E3FA8">
            <w:pPr>
              <w:pStyle w:val="Paragraphedeliste"/>
              <w:numPr>
                <w:ilvl w:val="0"/>
                <w:numId w:val="61"/>
              </w:numPr>
              <w:spacing w:after="0" w:line="240" w:lineRule="auto"/>
              <w:ind w:left="1338" w:hanging="142"/>
              <w:contextualSpacing w:val="0"/>
              <w:rPr>
                <w:rFonts w:ascii="Arial" w:hAnsi="Arial" w:cs="Arial"/>
                <w:sz w:val="16"/>
                <w:szCs w:val="16"/>
              </w:rPr>
            </w:pPr>
            <w:r>
              <w:rPr>
                <w:rFonts w:ascii="Arial" w:hAnsi="Arial" w:cs="Arial"/>
                <w:sz w:val="16"/>
                <w:szCs w:val="16"/>
              </w:rPr>
              <w:t>Déterminer graphiquement la grandeur de la force efficace dans une situation donnée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A7B2B">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le travail, la force et le déplacement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C63C3">
            <w:pPr>
              <w:pStyle w:val="Paragraphedeliste"/>
              <w:numPr>
                <w:ilvl w:val="0"/>
                <w:numId w:val="62"/>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le travail, la force appliquée sur un corps et son déplacement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C63C3">
            <w:pPr>
              <w:pStyle w:val="Paragraphedeliste"/>
              <w:numPr>
                <w:ilvl w:val="0"/>
                <w:numId w:val="62"/>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le travail, la force efficace et le déplacement (W = F</w:t>
            </w:r>
            <w:r>
              <w:rPr>
                <w:rFonts w:ascii="Arial" w:hAnsi="Arial" w:cs="Arial"/>
                <w:sz w:val="16"/>
                <w:szCs w:val="16"/>
              </w:rPr>
              <w:sym w:font="Wingdings 3" w:char="F072"/>
            </w:r>
            <w:r>
              <w:rPr>
                <w:rFonts w:ascii="Arial" w:hAnsi="Arial" w:cs="Arial"/>
                <w:sz w:val="16"/>
                <w:szCs w:val="16"/>
              </w:rPr>
              <w:t>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C63C3">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la masse et le poids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C63C3">
            <w:pPr>
              <w:pStyle w:val="Paragraphedeliste"/>
              <w:numPr>
                <w:ilvl w:val="0"/>
                <w:numId w:val="63"/>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la masse et le poids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C63C3">
            <w:pPr>
              <w:pStyle w:val="Paragraphedeliste"/>
              <w:numPr>
                <w:ilvl w:val="0"/>
                <w:numId w:val="63"/>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la masse et le poids (F</w:t>
            </w:r>
            <w:r w:rsidRPr="00751BE9">
              <w:rPr>
                <w:rFonts w:ascii="Arial" w:hAnsi="Arial" w:cs="Arial"/>
                <w:sz w:val="16"/>
                <w:szCs w:val="16"/>
                <w:vertAlign w:val="subscript"/>
              </w:rPr>
              <w:t>g</w:t>
            </w:r>
            <w:r>
              <w:rPr>
                <w:rFonts w:ascii="Arial" w:hAnsi="Arial" w:cs="Arial"/>
                <w:sz w:val="16"/>
                <w:szCs w:val="16"/>
              </w:rPr>
              <w:t xml:space="preserve"> = mg)</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4403F">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l’énergie potentielle, la masse, l’accélération et le déplacement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F1235C"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09DC8F9" wp14:editId="4033A3C4">
                  <wp:extent cx="285115" cy="285115"/>
                  <wp:effectExtent l="0" t="0" r="635" b="635"/>
                  <wp:docPr id="2431" name="Image 243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4403F">
            <w:pPr>
              <w:pStyle w:val="Paragraphedeliste"/>
              <w:numPr>
                <w:ilvl w:val="0"/>
                <w:numId w:val="64"/>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l’énergie potentielle d’un corps, sa masse, l’accélération gravitationnelle et son déplacement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4403F">
            <w:pPr>
              <w:pStyle w:val="Paragraphedeliste"/>
              <w:numPr>
                <w:ilvl w:val="0"/>
                <w:numId w:val="64"/>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l’énergie potentielle, la masse, l’accélération gravitationnelle et le déplacement (E</w:t>
            </w:r>
            <w:r w:rsidRPr="0064403F">
              <w:rPr>
                <w:rFonts w:ascii="Arial" w:hAnsi="Arial" w:cs="Arial"/>
                <w:sz w:val="16"/>
                <w:szCs w:val="16"/>
                <w:vertAlign w:val="subscript"/>
              </w:rPr>
              <w:t>p</w:t>
            </w:r>
            <w:r>
              <w:rPr>
                <w:rFonts w:ascii="Arial" w:hAnsi="Arial" w:cs="Arial"/>
                <w:sz w:val="16"/>
                <w:szCs w:val="16"/>
              </w:rPr>
              <w:t xml:space="preserve"> = mgh)</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4403F">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l’énergie cinétique, la masse et la vitesse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64403F">
            <w:pPr>
              <w:pStyle w:val="Paragraphedeliste"/>
              <w:numPr>
                <w:ilvl w:val="0"/>
                <w:numId w:val="65"/>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l’énergie cinétique d’un corps, sa masse et sa vitesse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64403F">
            <w:pPr>
              <w:pStyle w:val="Paragraphedeliste"/>
              <w:numPr>
                <w:ilvl w:val="0"/>
                <w:numId w:val="65"/>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Appliquer la relation mathématique entre l’énergie cinétique, la masse et la vitesse</w:t>
            </w:r>
          </w:p>
          <w:p w:rsidR="0023472A" w:rsidRPr="00903DFF" w:rsidRDefault="0023472A" w:rsidP="0064403F">
            <w:pPr>
              <w:pStyle w:val="Paragraphedeliste"/>
              <w:spacing w:after="0" w:line="240" w:lineRule="auto"/>
              <w:ind w:left="1338"/>
              <w:contextualSpacing w:val="0"/>
              <w:rPr>
                <w:rFonts w:ascii="Arial" w:hAnsi="Arial" w:cs="Arial"/>
                <w:sz w:val="16"/>
                <w:szCs w:val="16"/>
              </w:rPr>
            </w:pPr>
            <w:r>
              <w:rPr>
                <w:rFonts w:ascii="Arial" w:hAnsi="Arial" w:cs="Arial"/>
                <w:sz w:val="16"/>
                <w:szCs w:val="16"/>
              </w:rPr>
              <w:t>(E</w:t>
            </w:r>
            <w:r w:rsidRPr="0064403F">
              <w:rPr>
                <w:rFonts w:ascii="Arial" w:hAnsi="Arial" w:cs="Arial"/>
                <w:sz w:val="16"/>
                <w:szCs w:val="16"/>
                <w:vertAlign w:val="subscript"/>
              </w:rPr>
              <w:t>k</w:t>
            </w:r>
            <w:r>
              <w:rPr>
                <w:rFonts w:ascii="Arial" w:hAnsi="Arial" w:cs="Arial"/>
                <w:sz w:val="16"/>
                <w:szCs w:val="16"/>
              </w:rPr>
              <w:t xml:space="preserve"> = ½ mv</w:t>
            </w:r>
            <w:r w:rsidRPr="0064403F">
              <w:rPr>
                <w:rFonts w:ascii="Arial" w:hAnsi="Arial" w:cs="Arial"/>
                <w:sz w:val="16"/>
                <w:szCs w:val="16"/>
                <w:vertAlign w:val="superscript"/>
              </w:rPr>
              <w:t>2</w:t>
            </w:r>
            <w:r>
              <w:rPr>
                <w:rFonts w:ascii="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731D6">
            <w:pPr>
              <w:pStyle w:val="Paragraphedeliste"/>
              <w:numPr>
                <w:ilvl w:val="0"/>
                <w:numId w:val="55"/>
              </w:numPr>
              <w:spacing w:after="0"/>
              <w:ind w:right="113"/>
              <w:rPr>
                <w:rFonts w:ascii="Arial" w:hAnsi="Arial" w:cs="Arial"/>
                <w:sz w:val="16"/>
                <w:szCs w:val="16"/>
              </w:rPr>
            </w:pPr>
            <w:r>
              <w:rPr>
                <w:rFonts w:ascii="Arial" w:hAnsi="Arial" w:cs="Arial"/>
                <w:sz w:val="16"/>
                <w:szCs w:val="16"/>
              </w:rPr>
              <w:t>Relation entre le travail et l’énergie</w:t>
            </w:r>
            <w:r w:rsidRPr="003731D6">
              <w:rPr>
                <w:rFonts w:ascii="Arial" w:hAnsi="Arial" w:cs="Arial"/>
                <w:sz w:val="16"/>
                <w:szCs w:val="16"/>
                <w:vertAlign w:val="superscript"/>
              </w:rPr>
              <w:t>10</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34A58">
            <w:pPr>
              <w:pStyle w:val="Paragraphedeliste"/>
              <w:numPr>
                <w:ilvl w:val="0"/>
                <w:numId w:val="66"/>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le travail effectué sur un corps et sa variation d’énergie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34A58">
            <w:pPr>
              <w:pStyle w:val="Paragraphedeliste"/>
              <w:numPr>
                <w:ilvl w:val="0"/>
                <w:numId w:val="66"/>
              </w:numPr>
              <w:spacing w:after="0" w:line="240" w:lineRule="auto"/>
              <w:ind w:left="1338" w:hanging="142"/>
              <w:contextualSpacing w:val="0"/>
              <w:rPr>
                <w:rFonts w:ascii="Arial" w:hAnsi="Arial" w:cs="Arial"/>
                <w:sz w:val="16"/>
                <w:szCs w:val="16"/>
              </w:rPr>
            </w:pPr>
            <w:r>
              <w:rPr>
                <w:rFonts w:ascii="Arial" w:hAnsi="Arial" w:cs="Arial"/>
                <w:sz w:val="16"/>
                <w:szCs w:val="16"/>
              </w:rPr>
              <w:t xml:space="preserve">Appliquer la relation mathématique entre le travail et l’énergie (W = </w:t>
            </w:r>
            <w:r>
              <w:rPr>
                <w:rFonts w:ascii="Arial" w:hAnsi="Arial" w:cs="Arial"/>
                <w:sz w:val="16"/>
                <w:szCs w:val="16"/>
              </w:rPr>
              <w:sym w:font="Wingdings 3" w:char="F072"/>
            </w:r>
            <w:r>
              <w:rPr>
                <w:rFonts w:ascii="Arial" w:hAnsi="Arial" w:cs="Arial"/>
                <w:sz w:val="16"/>
                <w:szCs w:val="16"/>
              </w:rPr>
              <w: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2347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4F700E">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Organisation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4F700E">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4F700E">
            <w:pPr>
              <w:spacing w:after="0" w:line="240" w:lineRule="auto"/>
              <w:ind w:left="185" w:right="-23"/>
              <w:rPr>
                <w:rFonts w:ascii="Arial" w:eastAsia="Arial" w:hAnsi="Arial" w:cs="Arial"/>
                <w:b/>
                <w:sz w:val="16"/>
                <w:szCs w:val="16"/>
              </w:rPr>
            </w:pPr>
          </w:p>
        </w:tc>
      </w:tr>
      <w:tr w:rsidR="0023472A" w:rsidRPr="00F24BB8" w:rsidTr="00A55BA2">
        <w:trPr>
          <w:trHeight w:hRule="exact" w:val="977"/>
          <w:jc w:val="center"/>
        </w:trPr>
        <w:tc>
          <w:tcPr>
            <w:tcW w:w="18944" w:type="dxa"/>
            <w:gridSpan w:val="12"/>
            <w:tcBorders>
              <w:top w:val="single" w:sz="12" w:space="0" w:color="B9B5A8"/>
              <w:left w:val="single" w:sz="12" w:space="0" w:color="B9B5A8"/>
              <w:bottom w:val="single" w:sz="12" w:space="0" w:color="B9B5A8"/>
              <w:right w:val="single" w:sz="12" w:space="0" w:color="B9B5A8"/>
            </w:tcBorders>
            <w:vAlign w:val="center"/>
          </w:tcPr>
          <w:p w:rsidR="0023472A" w:rsidRPr="006C3C00" w:rsidRDefault="0023472A" w:rsidP="00A55BA2">
            <w:pPr>
              <w:spacing w:after="60" w:line="240" w:lineRule="auto"/>
              <w:ind w:left="142" w:right="113"/>
              <w:rPr>
                <w:rFonts w:ascii="Arial" w:hAnsi="Arial" w:cs="Arial"/>
                <w:b/>
                <w:sz w:val="18"/>
                <w:szCs w:val="10"/>
              </w:rPr>
            </w:pPr>
            <w:r w:rsidRPr="006C3C00">
              <w:rPr>
                <w:rFonts w:ascii="Arial" w:hAnsi="Arial" w:cs="Arial"/>
                <w:b/>
                <w:sz w:val="18"/>
                <w:szCs w:val="10"/>
              </w:rPr>
              <w:t>Primaire</w:t>
            </w:r>
          </w:p>
          <w:p w:rsidR="0023472A" w:rsidRPr="007E6BFF" w:rsidRDefault="0023472A" w:rsidP="00A55BA2">
            <w:pPr>
              <w:spacing w:after="0" w:line="240" w:lineRule="auto"/>
              <w:ind w:left="142" w:right="113"/>
              <w:rPr>
                <w:rFonts w:ascii="Arial" w:hAnsi="Arial" w:cs="Arial"/>
                <w:sz w:val="16"/>
                <w:szCs w:val="16"/>
              </w:rPr>
            </w:pPr>
            <w:r>
              <w:rPr>
                <w:rFonts w:ascii="Arial" w:hAnsi="Arial" w:cs="Arial"/>
                <w:sz w:val="18"/>
                <w:szCs w:val="10"/>
              </w:rPr>
              <w:t>L’élève peut classer des objets ou des substances en fonction de leurs propriétés et des êtres vivants selon leurs caractéristiques physiques. Il utilise le nom usuel de certaines substances (ex. : eau, gaz carbonique, oxygène), entre autres lors de l’étude de la photosynthèse et de la respiration.</w:t>
            </w:r>
          </w:p>
        </w:tc>
      </w:tr>
      <w:tr w:rsidR="0023472A" w:rsidRPr="00F24BB8" w:rsidTr="00A55BA2">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635C89" w:rsidRDefault="0023472A" w:rsidP="00A80A7A">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67"/>
              </w:numPr>
              <w:spacing w:after="0"/>
              <w:ind w:right="113"/>
              <w:rPr>
                <w:rFonts w:ascii="Arial" w:hAnsi="Arial" w:cs="Arial"/>
                <w:sz w:val="16"/>
                <w:szCs w:val="16"/>
              </w:rPr>
            </w:pPr>
            <w:r>
              <w:rPr>
                <w:rFonts w:ascii="Arial" w:hAnsi="Arial" w:cs="Arial"/>
                <w:sz w:val="16"/>
                <w:szCs w:val="16"/>
              </w:rPr>
              <w:t>Structure de la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81E6F99" wp14:editId="62ABF3E8">
                  <wp:extent cx="351155" cy="285115"/>
                  <wp:effectExtent l="0" t="0" r="0" b="635"/>
                  <wp:docPr id="28" name="Image 2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68"/>
              </w:numPr>
              <w:spacing w:after="0"/>
              <w:ind w:right="113"/>
              <w:rPr>
                <w:rFonts w:ascii="Arial" w:hAnsi="Arial" w:cs="Arial"/>
                <w:sz w:val="16"/>
                <w:szCs w:val="16"/>
              </w:rPr>
            </w:pPr>
            <w:r>
              <w:rPr>
                <w:rFonts w:ascii="Arial" w:hAnsi="Arial" w:cs="Arial"/>
                <w:sz w:val="16"/>
                <w:szCs w:val="16"/>
              </w:rPr>
              <w:t>Atome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9B8F560" wp14:editId="47AA6BDF">
                  <wp:extent cx="285115" cy="285115"/>
                  <wp:effectExtent l="0" t="0" r="635" b="635"/>
                  <wp:docPr id="29" name="Image 2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69"/>
              </w:numPr>
              <w:spacing w:after="0" w:line="240" w:lineRule="auto"/>
              <w:ind w:left="1338" w:hanging="142"/>
              <w:contextualSpacing w:val="0"/>
              <w:rPr>
                <w:rFonts w:ascii="Arial" w:hAnsi="Arial" w:cs="Arial"/>
                <w:sz w:val="16"/>
                <w:szCs w:val="16"/>
              </w:rPr>
            </w:pPr>
            <w:r>
              <w:rPr>
                <w:rFonts w:ascii="Arial" w:hAnsi="Arial" w:cs="Arial"/>
                <w:sz w:val="16"/>
                <w:szCs w:val="16"/>
              </w:rPr>
              <w:t>Décrire le modèle atomique de Dalton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FF9178F" wp14:editId="4209C914">
                  <wp:extent cx="285115" cy="285115"/>
                  <wp:effectExtent l="0" t="0" r="635" b="635"/>
                  <wp:docPr id="31" name="Image 3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69"/>
              </w:numPr>
              <w:spacing w:after="0" w:line="240" w:lineRule="auto"/>
              <w:ind w:left="1338" w:hanging="142"/>
              <w:contextualSpacing w:val="0"/>
              <w:rPr>
                <w:rFonts w:ascii="Arial" w:hAnsi="Arial" w:cs="Arial"/>
                <w:sz w:val="16"/>
                <w:szCs w:val="16"/>
              </w:rPr>
            </w:pPr>
            <w:r>
              <w:rPr>
                <w:rFonts w:ascii="Arial" w:hAnsi="Arial" w:cs="Arial"/>
                <w:sz w:val="16"/>
                <w:szCs w:val="16"/>
              </w:rPr>
              <w:t>Définir l’atome comme étant l’unité de base de la molécule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68"/>
              </w:numPr>
              <w:spacing w:after="0"/>
              <w:ind w:right="113"/>
              <w:rPr>
                <w:rFonts w:ascii="Arial" w:hAnsi="Arial" w:cs="Arial"/>
                <w:sz w:val="16"/>
                <w:szCs w:val="16"/>
              </w:rPr>
            </w:pPr>
            <w:r>
              <w:rPr>
                <w:rFonts w:ascii="Arial" w:hAnsi="Arial" w:cs="Arial"/>
                <w:sz w:val="16"/>
                <w:szCs w:val="16"/>
              </w:rPr>
              <w:t>Molécule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C73CEF9" wp14:editId="51D7DD9A">
                  <wp:extent cx="543560" cy="285115"/>
                  <wp:effectExtent l="0" t="0" r="8890" b="635"/>
                  <wp:docPr id="2176" name="Image 217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70"/>
              </w:numPr>
              <w:spacing w:after="0" w:line="240" w:lineRule="auto"/>
              <w:ind w:left="1338" w:hanging="142"/>
              <w:contextualSpacing w:val="0"/>
              <w:rPr>
                <w:rFonts w:ascii="Arial" w:hAnsi="Arial" w:cs="Arial"/>
                <w:sz w:val="16"/>
                <w:szCs w:val="16"/>
              </w:rPr>
            </w:pPr>
            <w:r>
              <w:rPr>
                <w:rFonts w:ascii="Arial" w:hAnsi="Arial" w:cs="Arial"/>
                <w:sz w:val="16"/>
                <w:szCs w:val="16"/>
              </w:rPr>
              <w:t>Décrire une molécule à l’aide du modèle atomique de Dalton (combinaison d’atomes liés chimiquement)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F4479">
            <w:pPr>
              <w:pStyle w:val="Paragraphedeliste"/>
              <w:numPr>
                <w:ilvl w:val="0"/>
                <w:numId w:val="70"/>
              </w:numPr>
              <w:spacing w:after="0" w:line="240" w:lineRule="auto"/>
              <w:ind w:left="1338" w:hanging="142"/>
              <w:contextualSpacing w:val="0"/>
              <w:rPr>
                <w:rFonts w:ascii="Arial" w:hAnsi="Arial" w:cs="Arial"/>
                <w:sz w:val="16"/>
                <w:szCs w:val="16"/>
              </w:rPr>
            </w:pPr>
            <w:r>
              <w:rPr>
                <w:rFonts w:ascii="Arial" w:hAnsi="Arial" w:cs="Arial"/>
                <w:sz w:val="16"/>
                <w:szCs w:val="16"/>
              </w:rPr>
              <w:t>Représenter la formation d’une molécule à l’aide du modèle atomique de Dalton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67701">
            <w:pPr>
              <w:pStyle w:val="Paragraphedeliste"/>
              <w:numPr>
                <w:ilvl w:val="0"/>
                <w:numId w:val="68"/>
              </w:numPr>
              <w:spacing w:after="0"/>
              <w:ind w:right="113"/>
              <w:rPr>
                <w:rFonts w:ascii="Arial" w:hAnsi="Arial" w:cs="Arial"/>
                <w:sz w:val="16"/>
                <w:szCs w:val="16"/>
              </w:rPr>
            </w:pPr>
            <w:r>
              <w:rPr>
                <w:rFonts w:ascii="Arial" w:hAnsi="Arial" w:cs="Arial"/>
                <w:sz w:val="16"/>
                <w:szCs w:val="16"/>
              </w:rPr>
              <w:t>Élément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367701">
            <w:pPr>
              <w:pStyle w:val="Paragraphedeliste"/>
              <w:numPr>
                <w:ilvl w:val="0"/>
                <w:numId w:val="71"/>
              </w:numPr>
              <w:spacing w:after="0" w:line="240" w:lineRule="auto"/>
              <w:ind w:left="1338" w:hanging="142"/>
              <w:contextualSpacing w:val="0"/>
              <w:rPr>
                <w:rFonts w:ascii="Arial" w:hAnsi="Arial" w:cs="Arial"/>
                <w:sz w:val="16"/>
                <w:szCs w:val="16"/>
              </w:rPr>
            </w:pPr>
            <w:r>
              <w:rPr>
                <w:rFonts w:ascii="Arial" w:hAnsi="Arial" w:cs="Arial"/>
                <w:sz w:val="16"/>
                <w:szCs w:val="16"/>
              </w:rPr>
              <w:t>Définir un élément comme étant une substance pure formée d’une seule sorte d’atomes (ex. : Fe, N</w:t>
            </w:r>
            <w:r w:rsidRPr="00367701">
              <w:rPr>
                <w:rFonts w:ascii="Arial" w:hAnsi="Arial" w:cs="Arial"/>
                <w:sz w:val="16"/>
                <w:szCs w:val="16"/>
                <w:vertAlign w:val="subscript"/>
              </w:rPr>
              <w:t>2</w:t>
            </w:r>
            <w:r>
              <w:rPr>
                <w:rFonts w:ascii="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617CE">
            <w:pPr>
              <w:pStyle w:val="Paragraphedeliste"/>
              <w:numPr>
                <w:ilvl w:val="0"/>
                <w:numId w:val="68"/>
              </w:numPr>
              <w:spacing w:after="0"/>
              <w:ind w:right="113"/>
              <w:rPr>
                <w:rFonts w:ascii="Arial" w:hAnsi="Arial" w:cs="Arial"/>
                <w:sz w:val="16"/>
                <w:szCs w:val="16"/>
              </w:rPr>
            </w:pPr>
            <w:r>
              <w:rPr>
                <w:rFonts w:ascii="Arial" w:hAnsi="Arial" w:cs="Arial"/>
                <w:sz w:val="16"/>
                <w:szCs w:val="16"/>
              </w:rPr>
              <w:t>Tableau périodique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15D5128" wp14:editId="53FF612B">
                  <wp:extent cx="285115" cy="285115"/>
                  <wp:effectExtent l="0" t="0" r="635" b="635"/>
                  <wp:docPr id="2177" name="Image 217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617CE">
            <w:pPr>
              <w:pStyle w:val="Paragraphedeliste"/>
              <w:numPr>
                <w:ilvl w:val="0"/>
                <w:numId w:val="72"/>
              </w:numPr>
              <w:spacing w:after="0" w:line="240" w:lineRule="auto"/>
              <w:ind w:left="1338" w:hanging="142"/>
              <w:contextualSpacing w:val="0"/>
              <w:rPr>
                <w:rFonts w:ascii="Arial" w:hAnsi="Arial" w:cs="Arial"/>
                <w:sz w:val="16"/>
                <w:szCs w:val="16"/>
              </w:rPr>
            </w:pPr>
            <w:r>
              <w:rPr>
                <w:rFonts w:ascii="Arial" w:hAnsi="Arial" w:cs="Arial"/>
                <w:sz w:val="16"/>
                <w:szCs w:val="16"/>
              </w:rPr>
              <w:t>Décrire le tableau périodique comme un répertoire organisé des éléments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73F8F35" wp14:editId="2C659CE7">
                  <wp:extent cx="203200" cy="285115"/>
                  <wp:effectExtent l="0" t="0" r="6350" b="635"/>
                  <wp:docPr id="2359" name="Image 235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E2ECE">
            <w:pPr>
              <w:pStyle w:val="Paragraphedeliste"/>
              <w:numPr>
                <w:ilvl w:val="0"/>
                <w:numId w:val="68"/>
              </w:numPr>
              <w:spacing w:after="0"/>
              <w:ind w:right="113"/>
              <w:rPr>
                <w:rFonts w:ascii="Arial" w:hAnsi="Arial" w:cs="Arial"/>
                <w:sz w:val="16"/>
                <w:szCs w:val="16"/>
              </w:rPr>
            </w:pPr>
            <w:r>
              <w:rPr>
                <w:rFonts w:ascii="Arial" w:hAnsi="Arial" w:cs="Arial"/>
                <w:sz w:val="16"/>
                <w:szCs w:val="16"/>
              </w:rPr>
              <w:t>Substance pure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E2ECE">
            <w:pPr>
              <w:pStyle w:val="Paragraphedeliste"/>
              <w:numPr>
                <w:ilvl w:val="0"/>
                <w:numId w:val="73"/>
              </w:numPr>
              <w:spacing w:after="0" w:line="240" w:lineRule="auto"/>
              <w:ind w:left="1338" w:hanging="142"/>
              <w:contextualSpacing w:val="0"/>
              <w:rPr>
                <w:rFonts w:ascii="Arial" w:hAnsi="Arial" w:cs="Arial"/>
                <w:sz w:val="16"/>
                <w:szCs w:val="16"/>
              </w:rPr>
            </w:pPr>
            <w:r>
              <w:rPr>
                <w:rFonts w:ascii="Arial" w:hAnsi="Arial" w:cs="Arial"/>
                <w:sz w:val="16"/>
                <w:szCs w:val="16"/>
              </w:rPr>
              <w:t>Définir une substance pure comme étant une substance formée d’une seule sorte d’atomes ou de molécules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E2ECE">
            <w:pPr>
              <w:pStyle w:val="Paragraphedeliste"/>
              <w:numPr>
                <w:ilvl w:val="0"/>
                <w:numId w:val="73"/>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Distinguer un élément (ex. : fer, dioxygène, sodium) d’un composé (ex. : eau, gaz carbonique, glucose)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E2ECE">
            <w:pPr>
              <w:pStyle w:val="Paragraphedeliste"/>
              <w:numPr>
                <w:ilvl w:val="0"/>
                <w:numId w:val="68"/>
              </w:numPr>
              <w:spacing w:after="0"/>
              <w:ind w:right="113"/>
              <w:rPr>
                <w:rFonts w:ascii="Arial" w:hAnsi="Arial" w:cs="Arial"/>
                <w:sz w:val="16"/>
                <w:szCs w:val="16"/>
              </w:rPr>
            </w:pPr>
            <w:r>
              <w:rPr>
                <w:rFonts w:ascii="Arial" w:hAnsi="Arial" w:cs="Arial"/>
                <w:sz w:val="16"/>
                <w:szCs w:val="16"/>
              </w:rPr>
              <w:t>Mélanges homogènes et hétérogènes</w:t>
            </w:r>
            <w:r w:rsidRPr="005E2ECE">
              <w:rPr>
                <w:rFonts w:ascii="Arial" w:hAnsi="Arial" w:cs="Arial"/>
                <w:sz w:val="16"/>
                <w:szCs w:val="16"/>
                <w:vertAlign w:val="superscript"/>
              </w:rPr>
              <w:t>11</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304457">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304457">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E2ECE">
            <w:pPr>
              <w:pStyle w:val="Paragraphedeliste"/>
              <w:numPr>
                <w:ilvl w:val="0"/>
                <w:numId w:val="74"/>
              </w:numPr>
              <w:spacing w:after="0" w:line="240" w:lineRule="auto"/>
              <w:ind w:left="1338" w:hanging="142"/>
              <w:contextualSpacing w:val="0"/>
              <w:rPr>
                <w:rFonts w:ascii="Arial" w:hAnsi="Arial" w:cs="Arial"/>
                <w:sz w:val="16"/>
                <w:szCs w:val="16"/>
              </w:rPr>
            </w:pPr>
            <w:r>
              <w:rPr>
                <w:rFonts w:ascii="Arial" w:hAnsi="Arial" w:cs="Arial"/>
                <w:sz w:val="16"/>
                <w:szCs w:val="16"/>
              </w:rPr>
              <w:t>Décrire des mélanges homogènes et des mélanges hétérogènes présents dans le corps humain (ex. : lymphe, sang, urine)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304457">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304457">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68"/>
              </w:numPr>
              <w:spacing w:after="0"/>
              <w:ind w:right="113"/>
              <w:rPr>
                <w:rFonts w:ascii="Arial" w:hAnsi="Arial" w:cs="Arial"/>
                <w:sz w:val="16"/>
                <w:szCs w:val="16"/>
              </w:rPr>
            </w:pPr>
            <w:r>
              <w:rPr>
                <w:rFonts w:ascii="Arial" w:hAnsi="Arial" w:cs="Arial"/>
                <w:sz w:val="16"/>
                <w:szCs w:val="16"/>
              </w:rPr>
              <w:t>Groupes (familles) et périodes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304457">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304457">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14109AE" wp14:editId="471D4827">
                  <wp:extent cx="203200" cy="285115"/>
                  <wp:effectExtent l="0" t="0" r="6350" b="635"/>
                  <wp:docPr id="2360" name="Image 236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5"/>
              </w:numPr>
              <w:spacing w:after="0" w:line="240" w:lineRule="auto"/>
              <w:ind w:left="1338" w:hanging="142"/>
              <w:contextualSpacing w:val="0"/>
              <w:rPr>
                <w:rFonts w:ascii="Arial" w:hAnsi="Arial" w:cs="Arial"/>
                <w:sz w:val="16"/>
                <w:szCs w:val="16"/>
              </w:rPr>
            </w:pPr>
            <w:r>
              <w:rPr>
                <w:rFonts w:ascii="Arial" w:hAnsi="Arial" w:cs="Arial"/>
                <w:sz w:val="16"/>
                <w:szCs w:val="16"/>
              </w:rPr>
              <w:t>Situer les groupes (familles) et les périodes dans le tableau périodique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5"/>
              </w:numPr>
              <w:spacing w:after="0" w:line="240" w:lineRule="auto"/>
              <w:ind w:left="1338" w:hanging="142"/>
              <w:contextualSpacing w:val="0"/>
              <w:rPr>
                <w:rFonts w:ascii="Arial" w:hAnsi="Arial" w:cs="Arial"/>
                <w:sz w:val="16"/>
                <w:szCs w:val="16"/>
              </w:rPr>
            </w:pPr>
            <w:r>
              <w:rPr>
                <w:rFonts w:ascii="Arial" w:hAnsi="Arial" w:cs="Arial"/>
                <w:sz w:val="16"/>
                <w:szCs w:val="16"/>
              </w:rPr>
              <w:t>Décrire des caractéristiques communes aux éléments d’un même groupe (ex. : nombre d’électrons de valence, réactivité chimique)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5"/>
              </w:numPr>
              <w:spacing w:after="0" w:line="240" w:lineRule="auto"/>
              <w:ind w:left="1338" w:hanging="142"/>
              <w:contextualSpacing w:val="0"/>
              <w:rPr>
                <w:rFonts w:ascii="Arial" w:hAnsi="Arial" w:cs="Arial"/>
                <w:sz w:val="16"/>
                <w:szCs w:val="16"/>
              </w:rPr>
            </w:pPr>
            <w:r>
              <w:rPr>
                <w:rFonts w:ascii="Arial" w:hAnsi="Arial" w:cs="Arial"/>
                <w:sz w:val="16"/>
                <w:szCs w:val="16"/>
              </w:rPr>
              <w:t>Associer le nombre de couches électroniques d’un élément au numéro de la période à laquelle il appartient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68"/>
              </w:numPr>
              <w:spacing w:after="0"/>
              <w:ind w:right="113"/>
              <w:rPr>
                <w:rFonts w:ascii="Arial" w:hAnsi="Arial" w:cs="Arial"/>
                <w:sz w:val="16"/>
                <w:szCs w:val="16"/>
              </w:rPr>
            </w:pPr>
            <w:r>
              <w:rPr>
                <w:rFonts w:ascii="Arial" w:hAnsi="Arial" w:cs="Arial"/>
                <w:sz w:val="16"/>
                <w:szCs w:val="16"/>
              </w:rPr>
              <w:t>Modèle atomique de Rutherford-Bohr</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5368B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965E83E" wp14:editId="658B77D3">
                  <wp:extent cx="285115" cy="285115"/>
                  <wp:effectExtent l="0" t="0" r="635" b="635"/>
                  <wp:docPr id="2478" name="Image 247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6"/>
              </w:numPr>
              <w:spacing w:after="0" w:line="240" w:lineRule="auto"/>
              <w:ind w:left="1338" w:hanging="142"/>
              <w:contextualSpacing w:val="0"/>
              <w:rPr>
                <w:rFonts w:ascii="Arial" w:hAnsi="Arial" w:cs="Arial"/>
                <w:sz w:val="16"/>
                <w:szCs w:val="16"/>
              </w:rPr>
            </w:pPr>
            <w:r>
              <w:rPr>
                <w:rFonts w:ascii="Arial" w:hAnsi="Arial" w:cs="Arial"/>
                <w:sz w:val="16"/>
                <w:szCs w:val="16"/>
              </w:rPr>
              <w:t>Décrire le modèle atomique de Rutherford-Bohr</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6"/>
              </w:numPr>
              <w:spacing w:after="0" w:line="240" w:lineRule="auto"/>
              <w:ind w:left="1338" w:hanging="142"/>
              <w:contextualSpacing w:val="0"/>
              <w:rPr>
                <w:rFonts w:ascii="Arial" w:hAnsi="Arial" w:cs="Arial"/>
                <w:sz w:val="16"/>
                <w:szCs w:val="16"/>
              </w:rPr>
            </w:pPr>
            <w:r>
              <w:rPr>
                <w:rFonts w:ascii="Arial" w:hAnsi="Arial" w:cs="Arial"/>
                <w:sz w:val="16"/>
                <w:szCs w:val="16"/>
              </w:rPr>
              <w:t>Représenter des atomes à l’aide du modèle de Rutherford-Bohr</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68"/>
              </w:numPr>
              <w:spacing w:after="0"/>
              <w:ind w:right="113"/>
              <w:rPr>
                <w:rFonts w:ascii="Arial" w:hAnsi="Arial" w:cs="Arial"/>
                <w:sz w:val="16"/>
                <w:szCs w:val="16"/>
              </w:rPr>
            </w:pPr>
            <w:r>
              <w:rPr>
                <w:rFonts w:ascii="Arial" w:hAnsi="Arial" w:cs="Arial"/>
                <w:sz w:val="16"/>
                <w:szCs w:val="16"/>
              </w:rPr>
              <w:t>Neutron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DD229A">
            <w:pPr>
              <w:pStyle w:val="Paragraphedeliste"/>
              <w:numPr>
                <w:ilvl w:val="0"/>
                <w:numId w:val="77"/>
              </w:numPr>
              <w:spacing w:after="0" w:line="240" w:lineRule="auto"/>
              <w:ind w:left="1338" w:hanging="142"/>
              <w:contextualSpacing w:val="0"/>
              <w:rPr>
                <w:rFonts w:ascii="Arial" w:hAnsi="Arial" w:cs="Arial"/>
                <w:sz w:val="16"/>
                <w:szCs w:val="16"/>
              </w:rPr>
            </w:pPr>
            <w:r>
              <w:rPr>
                <w:rFonts w:ascii="Arial" w:hAnsi="Arial" w:cs="Arial"/>
                <w:sz w:val="16"/>
                <w:szCs w:val="16"/>
              </w:rPr>
              <w:t>Décrire la position et la charge électrique du neutron dans un atome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68"/>
              </w:numPr>
              <w:spacing w:after="0"/>
              <w:ind w:right="113"/>
              <w:rPr>
                <w:rFonts w:ascii="Arial" w:hAnsi="Arial" w:cs="Arial"/>
                <w:sz w:val="16"/>
                <w:szCs w:val="16"/>
              </w:rPr>
            </w:pPr>
            <w:r>
              <w:rPr>
                <w:rFonts w:ascii="Arial" w:hAnsi="Arial" w:cs="Arial"/>
                <w:sz w:val="16"/>
                <w:szCs w:val="16"/>
              </w:rPr>
              <w:t>Modèle atomique simplifié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5368BA" w:rsidP="005A6A04">
            <w:pPr>
              <w:pStyle w:val="Paragraphedeliste"/>
              <w:numPr>
                <w:ilvl w:val="0"/>
                <w:numId w:val="78"/>
              </w:numPr>
              <w:spacing w:after="0" w:line="240" w:lineRule="auto"/>
              <w:ind w:left="1338" w:hanging="142"/>
              <w:contextualSpacing w:val="0"/>
              <w:rPr>
                <w:rFonts w:ascii="Arial" w:hAnsi="Arial" w:cs="Arial"/>
                <w:sz w:val="16"/>
                <w:szCs w:val="16"/>
              </w:rPr>
            </w:pPr>
            <w:r>
              <w:rPr>
                <w:rFonts w:ascii="Arial" w:hAnsi="Arial" w:cs="Arial"/>
                <w:sz w:val="16"/>
                <w:szCs w:val="16"/>
              </w:rPr>
              <w:t>Représenter un atome d’u</w:t>
            </w:r>
            <w:r w:rsidR="0023472A">
              <w:rPr>
                <w:rFonts w:ascii="Arial" w:hAnsi="Arial" w:cs="Arial"/>
                <w:sz w:val="16"/>
                <w:szCs w:val="16"/>
              </w:rPr>
              <w:t>n élément donné à l’aide du modèle atomique simplifié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68"/>
              </w:numPr>
              <w:spacing w:after="0"/>
              <w:ind w:right="113"/>
              <w:rPr>
                <w:rFonts w:ascii="Arial" w:hAnsi="Arial" w:cs="Arial"/>
                <w:sz w:val="16"/>
                <w:szCs w:val="16"/>
              </w:rPr>
            </w:pPr>
            <w:r>
              <w:rPr>
                <w:rFonts w:ascii="Arial" w:hAnsi="Arial" w:cs="Arial"/>
                <w:sz w:val="16"/>
                <w:szCs w:val="16"/>
              </w:rPr>
              <w:t>Notation de Lewis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CE525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79"/>
              </w:numPr>
              <w:spacing w:after="0" w:line="240" w:lineRule="auto"/>
              <w:ind w:left="1338" w:hanging="142"/>
              <w:contextualSpacing w:val="0"/>
              <w:rPr>
                <w:rFonts w:ascii="Arial" w:hAnsi="Arial" w:cs="Arial"/>
                <w:sz w:val="16"/>
                <w:szCs w:val="16"/>
              </w:rPr>
            </w:pPr>
            <w:r>
              <w:rPr>
                <w:rFonts w:ascii="Arial" w:hAnsi="Arial" w:cs="Arial"/>
                <w:sz w:val="16"/>
                <w:szCs w:val="16"/>
              </w:rPr>
              <w:t>Déterminer le nombre d’électrons de valence d’un élément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79"/>
              </w:numPr>
              <w:spacing w:after="0" w:line="240" w:lineRule="auto"/>
              <w:ind w:left="1338" w:hanging="142"/>
              <w:contextualSpacing w:val="0"/>
              <w:rPr>
                <w:rFonts w:ascii="Arial" w:hAnsi="Arial" w:cs="Arial"/>
                <w:sz w:val="16"/>
                <w:szCs w:val="16"/>
              </w:rPr>
            </w:pPr>
            <w:r>
              <w:rPr>
                <w:rFonts w:ascii="Arial" w:hAnsi="Arial" w:cs="Arial"/>
                <w:sz w:val="16"/>
                <w:szCs w:val="16"/>
              </w:rPr>
              <w:t>Représenter des atomes à l’aide de la notation de Lewis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68"/>
              </w:numPr>
              <w:spacing w:after="0"/>
              <w:ind w:right="113"/>
              <w:rPr>
                <w:rFonts w:ascii="Arial" w:hAnsi="Arial" w:cs="Arial"/>
                <w:sz w:val="16"/>
                <w:szCs w:val="16"/>
              </w:rPr>
            </w:pPr>
            <w:r>
              <w:rPr>
                <w:rFonts w:ascii="Arial" w:hAnsi="Arial" w:cs="Arial"/>
                <w:sz w:val="16"/>
                <w:szCs w:val="16"/>
              </w:rPr>
              <w:t>Règles de nomenclature et d’écriture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80"/>
              </w:numPr>
              <w:spacing w:after="0" w:line="240" w:lineRule="auto"/>
              <w:ind w:left="1338" w:hanging="142"/>
              <w:contextualSpacing w:val="0"/>
              <w:rPr>
                <w:rFonts w:ascii="Arial" w:hAnsi="Arial" w:cs="Arial"/>
                <w:sz w:val="16"/>
                <w:szCs w:val="16"/>
              </w:rPr>
            </w:pPr>
            <w:r>
              <w:rPr>
                <w:rFonts w:ascii="Arial" w:hAnsi="Arial" w:cs="Arial"/>
                <w:sz w:val="16"/>
                <w:szCs w:val="16"/>
              </w:rPr>
              <w:t>Appliquer les règles de nomenclature et d’écriture pour nommer la molécule ou écrire la formule moléculaire de composés binaires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68"/>
              </w:numPr>
              <w:spacing w:after="0"/>
              <w:ind w:right="113"/>
              <w:rPr>
                <w:rFonts w:ascii="Arial" w:hAnsi="Arial" w:cs="Arial"/>
                <w:sz w:val="16"/>
                <w:szCs w:val="16"/>
              </w:rPr>
            </w:pPr>
            <w:r>
              <w:rPr>
                <w:rFonts w:ascii="Arial" w:hAnsi="Arial" w:cs="Arial"/>
                <w:sz w:val="16"/>
                <w:szCs w:val="16"/>
              </w:rPr>
              <w:t>Ions polyatomiques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A6A04">
            <w:pPr>
              <w:pStyle w:val="Paragraphedeliste"/>
              <w:numPr>
                <w:ilvl w:val="0"/>
                <w:numId w:val="81"/>
              </w:numPr>
              <w:spacing w:after="0" w:line="240" w:lineRule="auto"/>
              <w:ind w:left="1338" w:hanging="142"/>
              <w:contextualSpacing w:val="0"/>
              <w:rPr>
                <w:rFonts w:ascii="Arial" w:hAnsi="Arial" w:cs="Arial"/>
                <w:sz w:val="16"/>
                <w:szCs w:val="16"/>
              </w:rPr>
            </w:pPr>
            <w:r>
              <w:rPr>
                <w:rFonts w:ascii="Arial" w:hAnsi="Arial" w:cs="Arial"/>
                <w:sz w:val="16"/>
                <w:szCs w:val="16"/>
              </w:rPr>
              <w:t>Reconnaître des ions polyatomiques usuels (ex. : NH</w:t>
            </w:r>
            <w:r w:rsidRPr="005A6A04">
              <w:rPr>
                <w:rFonts w:ascii="Arial" w:hAnsi="Arial" w:cs="Arial"/>
                <w:sz w:val="16"/>
                <w:szCs w:val="16"/>
                <w:vertAlign w:val="subscript"/>
              </w:rPr>
              <w:t>4</w:t>
            </w:r>
            <w:r w:rsidRPr="005A6A04">
              <w:rPr>
                <w:rFonts w:ascii="Arial" w:hAnsi="Arial" w:cs="Arial"/>
                <w:sz w:val="16"/>
                <w:szCs w:val="16"/>
                <w:vertAlign w:val="superscript"/>
              </w:rPr>
              <w:t>+</w:t>
            </w:r>
            <w:r>
              <w:rPr>
                <w:rFonts w:ascii="Arial" w:hAnsi="Arial" w:cs="Arial"/>
                <w:sz w:val="16"/>
                <w:szCs w:val="16"/>
              </w:rPr>
              <w:t>, OH</w:t>
            </w:r>
            <w:r w:rsidRPr="005A6A04">
              <w:rPr>
                <w:rFonts w:ascii="Arial" w:hAnsi="Arial" w:cs="Arial"/>
                <w:sz w:val="16"/>
                <w:szCs w:val="16"/>
                <w:vertAlign w:val="superscript"/>
              </w:rPr>
              <w:t>-</w:t>
            </w:r>
            <w:r>
              <w:rPr>
                <w:rFonts w:ascii="Arial" w:hAnsi="Arial" w:cs="Arial"/>
                <w:sz w:val="16"/>
                <w:szCs w:val="16"/>
              </w:rPr>
              <w:t>, NO</w:t>
            </w:r>
            <w:r w:rsidRPr="005A6A04">
              <w:rPr>
                <w:rFonts w:ascii="Arial" w:hAnsi="Arial" w:cs="Arial"/>
                <w:sz w:val="16"/>
                <w:szCs w:val="16"/>
                <w:vertAlign w:val="superscript"/>
              </w:rPr>
              <w:t>3-</w:t>
            </w:r>
            <w:r>
              <w:rPr>
                <w:rFonts w:ascii="Arial" w:hAnsi="Arial" w:cs="Arial"/>
                <w:sz w:val="16"/>
                <w:szCs w:val="16"/>
              </w:rPr>
              <w:t>, CO3</w:t>
            </w:r>
            <w:r w:rsidRPr="005A6A04">
              <w:rPr>
                <w:rFonts w:ascii="Arial" w:hAnsi="Arial" w:cs="Arial"/>
                <w:sz w:val="16"/>
                <w:szCs w:val="16"/>
                <w:vertAlign w:val="superscript"/>
              </w:rPr>
              <w:t>2-</w:t>
            </w:r>
            <w:r>
              <w:rPr>
                <w:rFonts w:ascii="Arial" w:hAnsi="Arial" w:cs="Arial"/>
                <w:sz w:val="16"/>
                <w:szCs w:val="16"/>
              </w:rPr>
              <w:t>, SO</w:t>
            </w:r>
            <w:r w:rsidRPr="005A6A04">
              <w:rPr>
                <w:rFonts w:ascii="Arial" w:hAnsi="Arial" w:cs="Arial"/>
                <w:sz w:val="16"/>
                <w:szCs w:val="16"/>
                <w:vertAlign w:val="subscript"/>
              </w:rPr>
              <w:t>4</w:t>
            </w:r>
            <w:r w:rsidRPr="005A6A04">
              <w:rPr>
                <w:rFonts w:ascii="Arial" w:hAnsi="Arial" w:cs="Arial"/>
                <w:sz w:val="16"/>
                <w:szCs w:val="16"/>
                <w:vertAlign w:val="superscript"/>
              </w:rPr>
              <w:t>2-</w:t>
            </w:r>
            <w:r>
              <w:rPr>
                <w:rFonts w:ascii="Arial" w:hAnsi="Arial" w:cs="Arial"/>
                <w:sz w:val="16"/>
                <w:szCs w:val="16"/>
              </w:rPr>
              <w:t>, PO</w:t>
            </w:r>
            <w:r w:rsidRPr="005A6A04">
              <w:rPr>
                <w:rFonts w:ascii="Arial" w:hAnsi="Arial" w:cs="Arial"/>
                <w:sz w:val="16"/>
                <w:szCs w:val="16"/>
                <w:vertAlign w:val="subscript"/>
              </w:rPr>
              <w:t>4</w:t>
            </w:r>
            <w:r w:rsidRPr="005A6A04">
              <w:rPr>
                <w:rFonts w:ascii="Arial" w:hAnsi="Arial" w:cs="Arial"/>
                <w:sz w:val="16"/>
                <w:szCs w:val="16"/>
                <w:vertAlign w:val="superscript"/>
              </w:rPr>
              <w:t>3-</w:t>
            </w:r>
            <w:r>
              <w:rPr>
                <w:rFonts w:ascii="Arial" w:hAnsi="Arial" w:cs="Arial"/>
                <w:sz w:val="16"/>
                <w:szCs w:val="16"/>
              </w:rPr>
              <w:t>) à l’aide de leur nom, de leur formule ou de leur composition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D6B3F">
            <w:pPr>
              <w:pStyle w:val="Paragraphedeliste"/>
              <w:numPr>
                <w:ilvl w:val="0"/>
                <w:numId w:val="68"/>
              </w:numPr>
              <w:spacing w:after="0"/>
              <w:ind w:right="113"/>
              <w:rPr>
                <w:rFonts w:ascii="Arial" w:hAnsi="Arial" w:cs="Arial"/>
                <w:sz w:val="16"/>
                <w:szCs w:val="16"/>
              </w:rPr>
            </w:pPr>
            <w:r>
              <w:rPr>
                <w:rFonts w:ascii="Arial" w:hAnsi="Arial" w:cs="Arial"/>
                <w:sz w:val="16"/>
                <w:szCs w:val="16"/>
              </w:rPr>
              <w:t>Notion de mole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D6B3F">
            <w:pPr>
              <w:pStyle w:val="Paragraphedeliste"/>
              <w:numPr>
                <w:ilvl w:val="0"/>
                <w:numId w:val="82"/>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Définir la mole comme étant l’unité de mesure de la quantité de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CD6B3F">
            <w:pPr>
              <w:pStyle w:val="Paragraphedeliste"/>
              <w:numPr>
                <w:ilvl w:val="0"/>
                <w:numId w:val="82"/>
              </w:numPr>
              <w:spacing w:after="0" w:line="240" w:lineRule="auto"/>
              <w:ind w:left="1338" w:hanging="142"/>
              <w:contextualSpacing w:val="0"/>
              <w:rPr>
                <w:rFonts w:ascii="Arial" w:hAnsi="Arial" w:cs="Arial"/>
                <w:sz w:val="16"/>
                <w:szCs w:val="16"/>
              </w:rPr>
            </w:pPr>
            <w:r>
              <w:rPr>
                <w:rFonts w:ascii="Arial" w:hAnsi="Arial" w:cs="Arial"/>
                <w:sz w:val="16"/>
                <w:szCs w:val="16"/>
              </w:rPr>
              <w:t>Exprimer en mole une quantité de matière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68"/>
              </w:numPr>
              <w:spacing w:after="0"/>
              <w:ind w:right="113"/>
              <w:rPr>
                <w:rFonts w:ascii="Arial" w:hAnsi="Arial" w:cs="Arial"/>
                <w:sz w:val="16"/>
                <w:szCs w:val="16"/>
              </w:rPr>
            </w:pPr>
            <w:r>
              <w:rPr>
                <w:rFonts w:ascii="Arial" w:hAnsi="Arial" w:cs="Arial"/>
                <w:sz w:val="16"/>
                <w:szCs w:val="16"/>
              </w:rPr>
              <w:t>Nombre d’Avogadro</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3"/>
              </w:numPr>
              <w:spacing w:after="0" w:line="240" w:lineRule="auto"/>
              <w:ind w:left="1338" w:hanging="142"/>
              <w:contextualSpacing w:val="0"/>
              <w:rPr>
                <w:rFonts w:ascii="Arial" w:hAnsi="Arial" w:cs="Arial"/>
                <w:sz w:val="16"/>
                <w:szCs w:val="16"/>
              </w:rPr>
            </w:pPr>
            <w:r>
              <w:rPr>
                <w:rFonts w:ascii="Arial" w:hAnsi="Arial" w:cs="Arial"/>
                <w:sz w:val="16"/>
                <w:szCs w:val="16"/>
              </w:rPr>
              <w:t>Exprimer une quantité de particules à l’aide du nombre d’Avogadro</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67"/>
              </w:numPr>
              <w:spacing w:after="0"/>
              <w:ind w:right="113"/>
              <w:rPr>
                <w:rFonts w:ascii="Arial" w:hAnsi="Arial" w:cs="Arial"/>
                <w:sz w:val="16"/>
                <w:szCs w:val="16"/>
              </w:rPr>
            </w:pPr>
            <w:r>
              <w:rPr>
                <w:rFonts w:ascii="Arial" w:hAnsi="Arial" w:cs="Arial"/>
                <w:sz w:val="16"/>
                <w:szCs w:val="16"/>
              </w:rPr>
              <w:t>Classification périodique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70B8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280C9AC" wp14:editId="11C5942B">
                  <wp:extent cx="203200" cy="285115"/>
                  <wp:effectExtent l="0" t="0" r="6350" b="635"/>
                  <wp:docPr id="2361" name="Image 236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4"/>
              </w:numPr>
              <w:spacing w:after="0"/>
              <w:ind w:right="113"/>
              <w:rPr>
                <w:rFonts w:ascii="Arial" w:hAnsi="Arial" w:cs="Arial"/>
                <w:sz w:val="16"/>
                <w:szCs w:val="16"/>
              </w:rPr>
            </w:pPr>
            <w:r>
              <w:rPr>
                <w:rFonts w:ascii="Arial" w:hAnsi="Arial" w:cs="Arial"/>
                <w:sz w:val="16"/>
                <w:szCs w:val="16"/>
              </w:rPr>
              <w:t>Numéro atomique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5"/>
              </w:numPr>
              <w:spacing w:after="0" w:line="240" w:lineRule="auto"/>
              <w:ind w:left="1338" w:hanging="142"/>
              <w:contextualSpacing w:val="0"/>
              <w:rPr>
                <w:rFonts w:ascii="Arial" w:hAnsi="Arial" w:cs="Arial"/>
                <w:sz w:val="16"/>
                <w:szCs w:val="16"/>
              </w:rPr>
            </w:pPr>
            <w:r>
              <w:rPr>
                <w:rFonts w:ascii="Arial" w:hAnsi="Arial" w:cs="Arial"/>
                <w:sz w:val="16"/>
                <w:szCs w:val="16"/>
              </w:rPr>
              <w:t>Associer le numéro atomique d’un élément au nombre de protons qu’il possède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4"/>
              </w:numPr>
              <w:spacing w:after="0"/>
              <w:ind w:right="113"/>
              <w:rPr>
                <w:rFonts w:ascii="Arial" w:hAnsi="Arial" w:cs="Arial"/>
                <w:sz w:val="16"/>
                <w:szCs w:val="16"/>
              </w:rPr>
            </w:pPr>
            <w:r>
              <w:rPr>
                <w:rFonts w:ascii="Arial" w:hAnsi="Arial" w:cs="Arial"/>
                <w:sz w:val="16"/>
                <w:szCs w:val="16"/>
              </w:rPr>
              <w:t>Isotopes</w:t>
            </w:r>
            <w:r w:rsidRPr="00B044E9">
              <w:rPr>
                <w:rFonts w:ascii="Arial" w:hAnsi="Arial" w:cs="Arial"/>
                <w:sz w:val="16"/>
                <w:szCs w:val="16"/>
                <w:vertAlign w:val="superscript"/>
              </w:rPr>
              <w:t>12</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9D3AE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3D1F070" wp14:editId="0801E915">
                  <wp:extent cx="543560" cy="285115"/>
                  <wp:effectExtent l="0" t="0" r="8890" b="635"/>
                  <wp:docPr id="2419" name="Image 241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6"/>
              </w:numPr>
              <w:spacing w:after="0" w:line="240" w:lineRule="auto"/>
              <w:ind w:left="1338" w:hanging="142"/>
              <w:contextualSpacing w:val="0"/>
              <w:rPr>
                <w:rFonts w:ascii="Arial" w:hAnsi="Arial" w:cs="Arial"/>
                <w:sz w:val="16"/>
                <w:szCs w:val="16"/>
              </w:rPr>
            </w:pPr>
            <w:r>
              <w:rPr>
                <w:rFonts w:ascii="Arial" w:hAnsi="Arial" w:cs="Arial"/>
                <w:sz w:val="16"/>
                <w:szCs w:val="16"/>
              </w:rPr>
              <w:t>Définir les isotopes comme étant des atomes d’un élément dont les noyaux possèdent des nombres de neutrons différents, donc des masses atomiques différentes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1922CB"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C578FCA" wp14:editId="563404F5">
                  <wp:extent cx="285115" cy="285115"/>
                  <wp:effectExtent l="0" t="0" r="635" b="635"/>
                  <wp:docPr id="2467" name="Image 246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6"/>
              </w:numPr>
              <w:spacing w:after="0" w:line="240" w:lineRule="auto"/>
              <w:ind w:left="1338" w:hanging="142"/>
              <w:contextualSpacing w:val="0"/>
              <w:rPr>
                <w:rFonts w:ascii="Arial" w:hAnsi="Arial" w:cs="Arial"/>
                <w:sz w:val="16"/>
                <w:szCs w:val="16"/>
              </w:rPr>
            </w:pPr>
            <w:r>
              <w:rPr>
                <w:rFonts w:ascii="Arial" w:hAnsi="Arial" w:cs="Arial"/>
                <w:sz w:val="16"/>
                <w:szCs w:val="16"/>
              </w:rPr>
              <w:t>Définir un isotope radioactif comme étant un isotope dont le noyau atomique est instable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4"/>
              </w:numPr>
              <w:spacing w:after="0"/>
              <w:ind w:right="113"/>
              <w:rPr>
                <w:rFonts w:ascii="Arial" w:hAnsi="Arial" w:cs="Arial"/>
                <w:sz w:val="16"/>
                <w:szCs w:val="16"/>
              </w:rPr>
            </w:pPr>
            <w:r>
              <w:rPr>
                <w:rFonts w:ascii="Arial" w:hAnsi="Arial" w:cs="Arial"/>
                <w:sz w:val="16"/>
                <w:szCs w:val="16"/>
              </w:rPr>
              <w:t>Masse atomique relative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7"/>
              </w:numPr>
              <w:spacing w:after="0" w:line="240" w:lineRule="auto"/>
              <w:ind w:left="1338" w:hanging="142"/>
              <w:contextualSpacing w:val="0"/>
              <w:rPr>
                <w:rFonts w:ascii="Arial" w:hAnsi="Arial" w:cs="Arial"/>
                <w:sz w:val="16"/>
                <w:szCs w:val="16"/>
              </w:rPr>
            </w:pPr>
            <w:r>
              <w:rPr>
                <w:rFonts w:ascii="Arial" w:hAnsi="Arial" w:cs="Arial"/>
                <w:sz w:val="16"/>
                <w:szCs w:val="16"/>
              </w:rPr>
              <w:t>Expliquer qualitativement le concept de masse atomique relative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4"/>
              </w:numPr>
              <w:spacing w:after="0"/>
              <w:ind w:right="113"/>
              <w:rPr>
                <w:rFonts w:ascii="Arial" w:hAnsi="Arial" w:cs="Arial"/>
                <w:sz w:val="16"/>
                <w:szCs w:val="16"/>
              </w:rPr>
            </w:pPr>
            <w:r>
              <w:rPr>
                <w:rFonts w:ascii="Arial" w:hAnsi="Arial" w:cs="Arial"/>
                <w:sz w:val="16"/>
                <w:szCs w:val="16"/>
              </w:rPr>
              <w:t>Périodicité des propriétés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044E9">
            <w:pPr>
              <w:pStyle w:val="Paragraphedeliste"/>
              <w:numPr>
                <w:ilvl w:val="0"/>
                <w:numId w:val="88"/>
              </w:numPr>
              <w:spacing w:after="0" w:line="240" w:lineRule="auto"/>
              <w:ind w:left="1338" w:hanging="142"/>
              <w:contextualSpacing w:val="0"/>
              <w:rPr>
                <w:rFonts w:ascii="Arial" w:hAnsi="Arial" w:cs="Arial"/>
                <w:sz w:val="16"/>
                <w:szCs w:val="16"/>
              </w:rPr>
            </w:pPr>
            <w:r>
              <w:rPr>
                <w:rFonts w:ascii="Arial" w:hAnsi="Arial" w:cs="Arial"/>
                <w:sz w:val="16"/>
                <w:szCs w:val="16"/>
              </w:rPr>
              <w:t>Décrire la périodicité de certaines propriétés des éléments (ex. : réactivité chimique, rayon atomique, électronégativité)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2347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634803">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D</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Fluides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r>
      <w:tr w:rsidR="0023472A" w:rsidRPr="00F24BB8" w:rsidTr="00A55BA2">
        <w:trPr>
          <w:trHeight w:hRule="exact" w:val="726"/>
          <w:jc w:val="center"/>
        </w:trPr>
        <w:tc>
          <w:tcPr>
            <w:tcW w:w="18944" w:type="dxa"/>
            <w:gridSpan w:val="12"/>
            <w:tcBorders>
              <w:top w:val="single" w:sz="12" w:space="0" w:color="B9B5A8"/>
              <w:left w:val="single" w:sz="12" w:space="0" w:color="B9B5A8"/>
              <w:bottom w:val="single" w:sz="12" w:space="0" w:color="B9B5A8"/>
              <w:right w:val="single" w:sz="12" w:space="0" w:color="B9B5A8"/>
            </w:tcBorders>
            <w:vAlign w:val="center"/>
          </w:tcPr>
          <w:p w:rsidR="0023472A" w:rsidRPr="006C3C00" w:rsidRDefault="0023472A" w:rsidP="00A55BA2">
            <w:pPr>
              <w:spacing w:after="60" w:line="240" w:lineRule="auto"/>
              <w:ind w:left="142" w:right="113"/>
              <w:rPr>
                <w:rFonts w:ascii="Arial" w:hAnsi="Arial" w:cs="Arial"/>
                <w:b/>
                <w:sz w:val="18"/>
                <w:szCs w:val="10"/>
              </w:rPr>
            </w:pPr>
            <w:r w:rsidRPr="006C3C00">
              <w:rPr>
                <w:rFonts w:ascii="Arial" w:hAnsi="Arial" w:cs="Arial"/>
                <w:b/>
                <w:sz w:val="18"/>
                <w:szCs w:val="10"/>
              </w:rPr>
              <w:t>Primaire</w:t>
            </w:r>
          </w:p>
          <w:p w:rsidR="0023472A" w:rsidRPr="007E6BFF" w:rsidRDefault="0023472A" w:rsidP="00A55BA2">
            <w:pPr>
              <w:spacing w:after="0" w:line="240" w:lineRule="auto"/>
              <w:ind w:left="142" w:right="113"/>
              <w:rPr>
                <w:rFonts w:ascii="Arial" w:hAnsi="Arial" w:cs="Arial"/>
                <w:sz w:val="16"/>
                <w:szCs w:val="16"/>
              </w:rPr>
            </w:pPr>
            <w:r>
              <w:rPr>
                <w:rFonts w:ascii="Arial" w:hAnsi="Arial" w:cs="Arial"/>
                <w:sz w:val="18"/>
                <w:szCs w:val="10"/>
              </w:rPr>
              <w:t>L’élève distingue trois états de la matière : solide, liquide et gazeux.</w:t>
            </w:r>
          </w:p>
        </w:tc>
      </w:tr>
      <w:tr w:rsidR="0023472A" w:rsidRPr="00F24BB8" w:rsidTr="000D03C4">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635C89" w:rsidRDefault="0023472A" w:rsidP="00A80A7A">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A2206">
            <w:pPr>
              <w:pStyle w:val="Paragraphedeliste"/>
              <w:numPr>
                <w:ilvl w:val="0"/>
                <w:numId w:val="89"/>
              </w:numPr>
              <w:spacing w:after="0"/>
              <w:ind w:right="113"/>
              <w:rPr>
                <w:rFonts w:ascii="Arial" w:hAnsi="Arial" w:cs="Arial"/>
                <w:sz w:val="16"/>
                <w:szCs w:val="16"/>
              </w:rPr>
            </w:pPr>
            <w:r>
              <w:rPr>
                <w:rFonts w:ascii="Arial" w:hAnsi="Arial" w:cs="Arial"/>
                <w:sz w:val="16"/>
                <w:szCs w:val="16"/>
              </w:rPr>
              <w:t>Pression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D178EA" w:rsidRPr="00F24BB8" w:rsidTr="00D178E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Pr="00D178EA" w:rsidRDefault="00D178EA" w:rsidP="00D178EA">
            <w:pPr>
              <w:spacing w:after="0"/>
              <w:ind w:right="113"/>
              <w:rPr>
                <w:rFonts w:ascii="Arial" w:hAnsi="Arial" w:cs="Arial"/>
                <w:sz w:val="16"/>
                <w:szCs w:val="16"/>
              </w:rPr>
            </w:pPr>
            <w:r>
              <w:rPr>
                <w:rFonts w:ascii="Arial" w:hAnsi="Arial" w:cs="Arial"/>
                <w:sz w:val="16"/>
                <w:szCs w:val="16"/>
              </w:rPr>
              <w:tab/>
              <w:t xml:space="preserve">Reconnaître diverses manifestations de la pression (ex. : ballon gonflable, pression </w:t>
            </w:r>
            <w:r>
              <w:rPr>
                <w:rFonts w:ascii="Arial" w:hAnsi="Arial" w:cs="Arial"/>
                <w:sz w:val="16"/>
                <w:szCs w:val="16"/>
              </w:rPr>
              <w:tab/>
              <w:t>atmosphérique, aile d’avion)</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r>
      <w:tr w:rsidR="00D178EA" w:rsidRPr="00F24BB8" w:rsidTr="00D178E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spacing w:after="0"/>
              <w:ind w:right="113"/>
              <w:rPr>
                <w:rFonts w:ascii="Arial" w:hAnsi="Arial" w:cs="Arial"/>
                <w:sz w:val="16"/>
                <w:szCs w:val="16"/>
              </w:rPr>
            </w:pPr>
            <w:r>
              <w:rPr>
                <w:rFonts w:ascii="Arial" w:hAnsi="Arial" w:cs="Arial"/>
                <w:sz w:val="16"/>
                <w:szCs w:val="16"/>
              </w:rPr>
              <w:tab/>
              <w:t xml:space="preserve">Décrire comment la pression agit sur un corps (compression, déplacement, augmentation de la </w:t>
            </w:r>
            <w:r>
              <w:rPr>
                <w:rFonts w:ascii="Arial" w:hAnsi="Arial" w:cs="Arial"/>
                <w:sz w:val="16"/>
                <w:szCs w:val="16"/>
              </w:rPr>
              <w:tab/>
              <w:t>température)</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A2206">
            <w:pPr>
              <w:pStyle w:val="Paragraphedeliste"/>
              <w:numPr>
                <w:ilvl w:val="0"/>
                <w:numId w:val="90"/>
              </w:numPr>
              <w:spacing w:after="0" w:line="240" w:lineRule="auto"/>
              <w:ind w:left="1338" w:hanging="142"/>
              <w:contextualSpacing w:val="0"/>
              <w:rPr>
                <w:rFonts w:ascii="Arial" w:hAnsi="Arial" w:cs="Arial"/>
                <w:sz w:val="16"/>
                <w:szCs w:val="16"/>
              </w:rPr>
            </w:pPr>
            <w:r>
              <w:rPr>
                <w:rFonts w:ascii="Arial" w:hAnsi="Arial" w:cs="Arial"/>
                <w:sz w:val="16"/>
                <w:szCs w:val="16"/>
              </w:rPr>
              <w:t>Définir la pression comme étant la force exercée par les particules lorsqu’elles entrent en collision avec une surface contraignante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1A2206">
            <w:pPr>
              <w:pStyle w:val="Paragraphedeliste"/>
              <w:numPr>
                <w:ilvl w:val="0"/>
                <w:numId w:val="90"/>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Décrire qualitativement les principaux facteurs qui influencent la pression exercée par un fluide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D2EBF">
            <w:pPr>
              <w:pStyle w:val="Paragraphedeliste"/>
              <w:numPr>
                <w:ilvl w:val="0"/>
                <w:numId w:val="89"/>
              </w:numPr>
              <w:spacing w:after="0"/>
              <w:ind w:right="113"/>
              <w:rPr>
                <w:rFonts w:ascii="Arial" w:hAnsi="Arial" w:cs="Arial"/>
                <w:sz w:val="16"/>
                <w:szCs w:val="16"/>
              </w:rPr>
            </w:pPr>
            <w:r>
              <w:rPr>
                <w:rFonts w:ascii="Arial" w:hAnsi="Arial" w:cs="Arial"/>
                <w:sz w:val="16"/>
                <w:szCs w:val="16"/>
              </w:rPr>
              <w:t>Fluides compressible et incompressible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D2EBF">
            <w:pPr>
              <w:pStyle w:val="Paragraphedeliste"/>
              <w:numPr>
                <w:ilvl w:val="0"/>
                <w:numId w:val="91"/>
              </w:numPr>
              <w:spacing w:after="0" w:line="240" w:lineRule="auto"/>
              <w:ind w:left="1338" w:hanging="142"/>
              <w:contextualSpacing w:val="0"/>
              <w:rPr>
                <w:rFonts w:ascii="Arial" w:hAnsi="Arial" w:cs="Arial"/>
                <w:sz w:val="16"/>
                <w:szCs w:val="16"/>
              </w:rPr>
            </w:pPr>
            <w:r>
              <w:rPr>
                <w:rFonts w:ascii="Arial" w:hAnsi="Arial" w:cs="Arial"/>
                <w:sz w:val="16"/>
                <w:szCs w:val="16"/>
              </w:rPr>
              <w:t>Distinguer un fluide compressible d’un fluide incompressible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4B6B2D"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4AF1D46" wp14:editId="6D02B9FA">
                  <wp:extent cx="187325" cy="285115"/>
                  <wp:effectExtent l="0" t="0" r="3175" b="635"/>
                  <wp:docPr id="2388" name="Image 2388">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D2EBF">
            <w:pPr>
              <w:pStyle w:val="Paragraphedeliste"/>
              <w:numPr>
                <w:ilvl w:val="0"/>
                <w:numId w:val="91"/>
              </w:numPr>
              <w:spacing w:after="0" w:line="240" w:lineRule="auto"/>
              <w:ind w:left="1338" w:hanging="142"/>
              <w:contextualSpacing w:val="0"/>
              <w:rPr>
                <w:rFonts w:ascii="Arial" w:hAnsi="Arial" w:cs="Arial"/>
                <w:sz w:val="16"/>
                <w:szCs w:val="16"/>
              </w:rPr>
            </w:pPr>
            <w:r>
              <w:rPr>
                <w:rFonts w:ascii="Arial" w:hAnsi="Arial" w:cs="Arial"/>
                <w:sz w:val="16"/>
                <w:szCs w:val="16"/>
              </w:rPr>
              <w:t>Nommer des fluides compressibles (ex. : air) et incompressibles (ex. : sang) dans le corps humain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D2EBF">
            <w:pPr>
              <w:pStyle w:val="Paragraphedeliste"/>
              <w:numPr>
                <w:ilvl w:val="0"/>
                <w:numId w:val="91"/>
              </w:numPr>
              <w:spacing w:after="0" w:line="240" w:lineRule="auto"/>
              <w:ind w:left="1338" w:hanging="142"/>
              <w:contextualSpacing w:val="0"/>
              <w:rPr>
                <w:rFonts w:ascii="Arial" w:hAnsi="Arial" w:cs="Arial"/>
                <w:sz w:val="16"/>
                <w:szCs w:val="16"/>
              </w:rPr>
            </w:pPr>
            <w:r>
              <w:rPr>
                <w:rFonts w:ascii="Arial" w:hAnsi="Arial" w:cs="Arial"/>
                <w:sz w:val="16"/>
                <w:szCs w:val="16"/>
              </w:rPr>
              <w:t>Expliquer, en s’appuyant sur le concept de pression, la façon dont les fluides se déplacent dans le corps humain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4B6B2D"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CA5AAD4" wp14:editId="1A973600">
                  <wp:extent cx="187325" cy="285115"/>
                  <wp:effectExtent l="0" t="0" r="3175" b="635"/>
                  <wp:docPr id="2386" name="Image 238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4D2EBF">
            <w:pPr>
              <w:pStyle w:val="Paragraphedeliste"/>
              <w:numPr>
                <w:ilvl w:val="0"/>
                <w:numId w:val="89"/>
              </w:numPr>
              <w:spacing w:after="0"/>
              <w:ind w:right="113"/>
              <w:rPr>
                <w:rFonts w:ascii="Arial" w:hAnsi="Arial" w:cs="Arial"/>
                <w:sz w:val="16"/>
                <w:szCs w:val="16"/>
              </w:rPr>
            </w:pPr>
            <w:r>
              <w:rPr>
                <w:rFonts w:ascii="Arial" w:hAnsi="Arial" w:cs="Arial"/>
                <w:sz w:val="16"/>
                <w:szCs w:val="16"/>
              </w:rPr>
              <w:t>Relation entre pression et volume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0D03C4">
            <w:pPr>
              <w:pStyle w:val="Paragraphedeliste"/>
              <w:spacing w:after="0"/>
              <w:ind w:left="1399" w:right="113" w:hanging="283"/>
              <w:rPr>
                <w:rFonts w:ascii="Arial" w:hAnsi="Arial" w:cs="Arial"/>
                <w:sz w:val="16"/>
                <w:szCs w:val="16"/>
              </w:rPr>
            </w:pPr>
            <w:r>
              <w:rPr>
                <w:rFonts w:ascii="Arial" w:hAnsi="Arial" w:cs="Arial"/>
                <w:sz w:val="16"/>
                <w:szCs w:val="16"/>
              </w:rPr>
              <w:t>i.</w:t>
            </w:r>
            <w:r>
              <w:rPr>
                <w:rFonts w:ascii="Arial" w:hAnsi="Arial" w:cs="Arial"/>
                <w:sz w:val="16"/>
                <w:szCs w:val="16"/>
              </w:rPr>
              <w:tab/>
              <w:t>Décrire qualitativement la relation entre la pression et le volume d’un gaz (ex. : inspiration et expiration, pompe à vélo)</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4D2EBF">
            <w:pPr>
              <w:pStyle w:val="Paragraphedeliste"/>
              <w:numPr>
                <w:ilvl w:val="0"/>
                <w:numId w:val="89"/>
              </w:numPr>
              <w:spacing w:after="0"/>
              <w:ind w:right="113"/>
              <w:rPr>
                <w:rFonts w:ascii="Arial" w:hAnsi="Arial" w:cs="Arial"/>
                <w:sz w:val="16"/>
                <w:szCs w:val="16"/>
              </w:rPr>
            </w:pPr>
            <w:r>
              <w:rPr>
                <w:rFonts w:ascii="Arial" w:hAnsi="Arial" w:cs="Arial"/>
                <w:sz w:val="16"/>
                <w:szCs w:val="16"/>
              </w:rPr>
              <w:t>Principe d’Archimède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32E88">
            <w:pPr>
              <w:pStyle w:val="Paragraphedeliste"/>
              <w:numPr>
                <w:ilvl w:val="0"/>
                <w:numId w:val="92"/>
              </w:numPr>
              <w:spacing w:after="0" w:line="240" w:lineRule="auto"/>
              <w:ind w:left="1338" w:hanging="142"/>
              <w:contextualSpacing w:val="0"/>
              <w:rPr>
                <w:rFonts w:ascii="Arial" w:hAnsi="Arial" w:cs="Arial"/>
                <w:sz w:val="16"/>
                <w:szCs w:val="16"/>
              </w:rPr>
            </w:pPr>
            <w:r w:rsidRPr="00B32E88">
              <w:rPr>
                <w:rFonts w:ascii="Arial" w:hAnsi="Arial" w:cs="Arial"/>
                <w:sz w:val="16"/>
                <w:szCs w:val="16"/>
              </w:rPr>
              <w:t>Décrire la relation entre le poids du volume d’eau déplacé par un corps immergé et la poussée verticale subie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4D2EBF">
            <w:pPr>
              <w:pStyle w:val="Paragraphedeliste"/>
              <w:numPr>
                <w:ilvl w:val="0"/>
                <w:numId w:val="92"/>
              </w:numPr>
              <w:spacing w:after="0" w:line="240" w:lineRule="auto"/>
              <w:ind w:left="1338" w:hanging="142"/>
              <w:contextualSpacing w:val="0"/>
              <w:rPr>
                <w:rFonts w:ascii="Arial" w:hAnsi="Arial" w:cs="Arial"/>
                <w:sz w:val="16"/>
                <w:szCs w:val="16"/>
              </w:rPr>
            </w:pPr>
            <w:r w:rsidRPr="00B32E88">
              <w:rPr>
                <w:rFonts w:ascii="Arial" w:hAnsi="Arial" w:cs="Arial"/>
                <w:sz w:val="16"/>
                <w:szCs w:val="16"/>
              </w:rPr>
              <w:t>Expliquer la flottabilité d’un corps à l’aide du principe d’Archimède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B32E88" w:rsidRDefault="0023472A" w:rsidP="00B32E88">
            <w:pPr>
              <w:spacing w:after="0" w:line="240" w:lineRule="auto"/>
              <w:ind w:left="832" w:hanging="284"/>
              <w:rPr>
                <w:rFonts w:ascii="Arial" w:hAnsi="Arial" w:cs="Arial"/>
                <w:sz w:val="16"/>
                <w:szCs w:val="16"/>
              </w:rPr>
            </w:pPr>
            <w:r>
              <w:rPr>
                <w:rFonts w:ascii="Arial" w:hAnsi="Arial" w:cs="Arial"/>
                <w:sz w:val="16"/>
                <w:szCs w:val="16"/>
              </w:rPr>
              <w:t xml:space="preserve">e. </w:t>
            </w:r>
            <w:r>
              <w:rPr>
                <w:rFonts w:ascii="Arial" w:hAnsi="Arial" w:cs="Arial"/>
                <w:sz w:val="16"/>
                <w:szCs w:val="16"/>
              </w:rPr>
              <w:tab/>
              <w:t>Principe de Pascal</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E88">
        <w:trPr>
          <w:trHeight w:hRule="exact" w:val="68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B32E88" w:rsidRDefault="0023472A" w:rsidP="00B32E88">
            <w:pPr>
              <w:spacing w:after="0" w:line="240" w:lineRule="auto"/>
              <w:ind w:left="1399" w:hanging="283"/>
              <w:rPr>
                <w:rFonts w:ascii="Arial" w:hAnsi="Arial" w:cs="Arial"/>
                <w:sz w:val="16"/>
                <w:szCs w:val="16"/>
              </w:rPr>
            </w:pPr>
            <w:r>
              <w:rPr>
                <w:rFonts w:ascii="Arial" w:hAnsi="Arial" w:cs="Arial"/>
                <w:sz w:val="16"/>
                <w:szCs w:val="16"/>
              </w:rPr>
              <w:t xml:space="preserve">i. </w:t>
            </w:r>
            <w:r>
              <w:rPr>
                <w:rFonts w:ascii="Arial" w:hAnsi="Arial" w:cs="Arial"/>
                <w:sz w:val="16"/>
                <w:szCs w:val="16"/>
              </w:rPr>
              <w:tab/>
            </w:r>
            <w:r w:rsidRPr="00B32E88">
              <w:rPr>
                <w:rFonts w:ascii="Arial" w:hAnsi="Arial" w:cs="Arial"/>
                <w:sz w:val="16"/>
                <w:szCs w:val="16"/>
              </w:rPr>
              <w:t>Reconnaître des objets techniques ou des systèmes technologiques dont le</w:t>
            </w:r>
            <w:r>
              <w:rPr>
                <w:rFonts w:ascii="Arial" w:hAnsi="Arial" w:cs="Arial"/>
                <w:sz w:val="16"/>
                <w:szCs w:val="16"/>
              </w:rPr>
              <w:t xml:space="preserve"> </w:t>
            </w:r>
            <w:r w:rsidRPr="00B32E88">
              <w:rPr>
                <w:rFonts w:ascii="Arial" w:hAnsi="Arial" w:cs="Arial"/>
                <w:sz w:val="16"/>
                <w:szCs w:val="16"/>
              </w:rPr>
              <w:t>fonctionnement s’appuie sur le principe de Pascal (ex. : systèmes hydrauliques,</w:t>
            </w:r>
            <w:r>
              <w:rPr>
                <w:rFonts w:ascii="Arial" w:hAnsi="Arial" w:cs="Arial"/>
                <w:sz w:val="16"/>
                <w:szCs w:val="16"/>
              </w:rPr>
              <w:t xml:space="preserve"> </w:t>
            </w:r>
            <w:r w:rsidRPr="00B32E88">
              <w:rPr>
                <w:rFonts w:ascii="Arial" w:hAnsi="Arial" w:cs="Arial"/>
                <w:sz w:val="16"/>
                <w:szCs w:val="16"/>
              </w:rPr>
              <w:t>systèmes pneumatiques)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B32E88" w:rsidRDefault="0023472A" w:rsidP="00B32E88">
            <w:pPr>
              <w:spacing w:after="0" w:line="240" w:lineRule="auto"/>
              <w:ind w:left="832" w:hanging="284"/>
              <w:rPr>
                <w:rFonts w:ascii="Arial" w:hAnsi="Arial" w:cs="Arial"/>
                <w:sz w:val="16"/>
                <w:szCs w:val="16"/>
              </w:rPr>
            </w:pPr>
            <w:r>
              <w:rPr>
                <w:rFonts w:ascii="Arial" w:hAnsi="Arial" w:cs="Arial"/>
                <w:sz w:val="16"/>
                <w:szCs w:val="16"/>
              </w:rPr>
              <w:t xml:space="preserve">f. </w:t>
            </w:r>
            <w:r>
              <w:rPr>
                <w:rFonts w:ascii="Arial" w:hAnsi="Arial" w:cs="Arial"/>
                <w:sz w:val="16"/>
                <w:szCs w:val="16"/>
              </w:rPr>
              <w:tab/>
              <w:t>Principe de Bernouilli</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B32E88" w:rsidRDefault="0023472A" w:rsidP="00B32E88">
            <w:pPr>
              <w:spacing w:after="0" w:line="240" w:lineRule="auto"/>
              <w:ind w:left="1399" w:hanging="283"/>
              <w:rPr>
                <w:rFonts w:ascii="Arial" w:hAnsi="Arial" w:cs="Arial"/>
                <w:sz w:val="16"/>
                <w:szCs w:val="16"/>
              </w:rPr>
            </w:pPr>
            <w:r>
              <w:rPr>
                <w:rFonts w:ascii="Arial" w:hAnsi="Arial" w:cs="Arial"/>
                <w:sz w:val="16"/>
                <w:szCs w:val="16"/>
              </w:rPr>
              <w:t xml:space="preserve">i. </w:t>
            </w:r>
            <w:r>
              <w:rPr>
                <w:rFonts w:ascii="Arial" w:hAnsi="Arial" w:cs="Arial"/>
                <w:sz w:val="16"/>
                <w:szCs w:val="16"/>
              </w:rPr>
              <w:tab/>
            </w:r>
            <w:r w:rsidRPr="00B32E88">
              <w:rPr>
                <w:rFonts w:ascii="Arial" w:hAnsi="Arial" w:cs="Arial"/>
                <w:sz w:val="16"/>
                <w:szCs w:val="16"/>
              </w:rPr>
              <w:t>Décrire la relation entre la vitesse d’un fluide et sa pression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D03C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B32E88">
            <w:pPr>
              <w:pStyle w:val="Paragraphedeliste"/>
              <w:numPr>
                <w:ilvl w:val="0"/>
                <w:numId w:val="92"/>
              </w:numPr>
              <w:spacing w:after="0" w:line="240" w:lineRule="auto"/>
              <w:ind w:left="1399" w:hanging="283"/>
              <w:contextualSpacing w:val="0"/>
              <w:rPr>
                <w:rFonts w:ascii="Arial" w:hAnsi="Arial" w:cs="Arial"/>
                <w:sz w:val="16"/>
                <w:szCs w:val="16"/>
              </w:rPr>
            </w:pPr>
            <w:r w:rsidRPr="00B32E88">
              <w:rPr>
                <w:rFonts w:ascii="Arial" w:hAnsi="Arial" w:cs="Arial"/>
                <w:sz w:val="16"/>
                <w:szCs w:val="16"/>
              </w:rPr>
              <w:t>Expliquer la notion de portance à l’aide du principe de Bernoulli</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2347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634803">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E</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Ondes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r>
      <w:tr w:rsidR="0023472A" w:rsidRPr="00F24BB8" w:rsidTr="00B327B2">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635C89" w:rsidRDefault="0023472A" w:rsidP="00A80A7A">
            <w:pPr>
              <w:spacing w:after="0" w:line="240" w:lineRule="auto"/>
              <w:ind w:left="142" w:right="-23"/>
              <w:rPr>
                <w:rFonts w:ascii="Arial" w:hAnsi="Arial" w:cs="Arial"/>
                <w:b/>
                <w:sz w:val="18"/>
                <w:szCs w:val="10"/>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462F86" w:rsidP="00A80A7A">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5FF4D35" wp14:editId="1E41AE5E">
                  <wp:extent cx="276225" cy="276225"/>
                  <wp:effectExtent l="0" t="0" r="9525" b="9525"/>
                  <wp:docPr id="2483" name="Image 248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12EA3">
            <w:pPr>
              <w:pStyle w:val="Paragraphedeliste"/>
              <w:numPr>
                <w:ilvl w:val="0"/>
                <w:numId w:val="93"/>
              </w:numPr>
              <w:spacing w:after="0"/>
              <w:ind w:right="113"/>
              <w:rPr>
                <w:rFonts w:ascii="Arial" w:hAnsi="Arial" w:cs="Arial"/>
                <w:sz w:val="16"/>
                <w:szCs w:val="16"/>
              </w:rPr>
            </w:pPr>
            <w:r>
              <w:rPr>
                <w:rFonts w:ascii="Arial" w:hAnsi="Arial" w:cs="Arial"/>
                <w:sz w:val="16"/>
                <w:szCs w:val="16"/>
              </w:rPr>
              <w:t>Fréquence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12EA3">
            <w:pPr>
              <w:pStyle w:val="Paragraphedeliste"/>
              <w:numPr>
                <w:ilvl w:val="0"/>
                <w:numId w:val="94"/>
              </w:numPr>
              <w:spacing w:after="0" w:line="240" w:lineRule="auto"/>
              <w:ind w:left="1338" w:hanging="142"/>
              <w:contextualSpacing w:val="0"/>
              <w:rPr>
                <w:rFonts w:ascii="Arial" w:hAnsi="Arial" w:cs="Arial"/>
                <w:sz w:val="16"/>
                <w:szCs w:val="16"/>
              </w:rPr>
            </w:pPr>
            <w:r>
              <w:rPr>
                <w:rFonts w:ascii="Arial" w:hAnsi="Arial" w:cs="Arial"/>
                <w:sz w:val="16"/>
                <w:szCs w:val="16"/>
              </w:rPr>
              <w:t>Définir la fréquence d’une onde comme étant le nombre d’oscillations par seconde (Hz)</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12EA3">
            <w:pPr>
              <w:pStyle w:val="Paragraphedeliste"/>
              <w:numPr>
                <w:ilvl w:val="0"/>
                <w:numId w:val="94"/>
              </w:numPr>
              <w:spacing w:after="0" w:line="240" w:lineRule="auto"/>
              <w:ind w:left="1338" w:hanging="142"/>
              <w:contextualSpacing w:val="0"/>
              <w:rPr>
                <w:rFonts w:ascii="Arial" w:hAnsi="Arial" w:cs="Arial"/>
                <w:sz w:val="16"/>
                <w:szCs w:val="16"/>
              </w:rPr>
            </w:pPr>
            <w:r>
              <w:rPr>
                <w:rFonts w:ascii="Arial" w:hAnsi="Arial" w:cs="Arial"/>
                <w:sz w:val="16"/>
                <w:szCs w:val="16"/>
              </w:rPr>
              <w:t>Associer la fréquence d’une onde sonore à la hauteur du son produit (ex. : une onde de basse fréquence produit un son grave)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3"/>
              </w:numPr>
              <w:spacing w:after="0"/>
              <w:ind w:right="113"/>
              <w:rPr>
                <w:rFonts w:ascii="Arial" w:hAnsi="Arial" w:cs="Arial"/>
                <w:sz w:val="16"/>
                <w:szCs w:val="16"/>
              </w:rPr>
            </w:pPr>
            <w:r>
              <w:rPr>
                <w:rFonts w:ascii="Arial" w:hAnsi="Arial" w:cs="Arial"/>
                <w:sz w:val="16"/>
                <w:szCs w:val="16"/>
              </w:rPr>
              <w:t>Longueur d’onde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5"/>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Définir la longueur d’onde comme étant la distance entre deux points identiques d’une onde à un instant donné (ex. : distance entre deux crêtes)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5"/>
              </w:numPr>
              <w:spacing w:after="0" w:line="240" w:lineRule="auto"/>
              <w:ind w:left="1338" w:hanging="142"/>
              <w:contextualSpacing w:val="0"/>
              <w:rPr>
                <w:rFonts w:ascii="Arial" w:hAnsi="Arial" w:cs="Arial"/>
                <w:sz w:val="16"/>
                <w:szCs w:val="16"/>
              </w:rPr>
            </w:pPr>
            <w:r>
              <w:rPr>
                <w:rFonts w:ascii="Arial" w:hAnsi="Arial" w:cs="Arial"/>
                <w:sz w:val="16"/>
                <w:szCs w:val="16"/>
              </w:rPr>
              <w:t>Décrire la relation entre la longueur d’onde et l’énergie qui lui est associée (ex. : les rayons X, très énergétiques, ont une faible longueur d’onde)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3"/>
              </w:numPr>
              <w:spacing w:after="0"/>
              <w:ind w:right="113"/>
              <w:rPr>
                <w:rFonts w:ascii="Arial" w:hAnsi="Arial" w:cs="Arial"/>
                <w:sz w:val="16"/>
                <w:szCs w:val="16"/>
              </w:rPr>
            </w:pPr>
            <w:r>
              <w:rPr>
                <w:rFonts w:ascii="Arial" w:hAnsi="Arial" w:cs="Arial"/>
                <w:sz w:val="16"/>
                <w:szCs w:val="16"/>
              </w:rPr>
              <w:t>Amplitude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6"/>
              </w:numPr>
              <w:spacing w:after="0" w:line="240" w:lineRule="auto"/>
              <w:ind w:left="1338" w:hanging="142"/>
              <w:contextualSpacing w:val="0"/>
              <w:rPr>
                <w:rFonts w:ascii="Arial" w:hAnsi="Arial" w:cs="Arial"/>
                <w:sz w:val="16"/>
                <w:szCs w:val="16"/>
              </w:rPr>
            </w:pPr>
            <w:r>
              <w:rPr>
                <w:rFonts w:ascii="Arial" w:hAnsi="Arial" w:cs="Arial"/>
                <w:sz w:val="16"/>
                <w:szCs w:val="16"/>
              </w:rPr>
              <w:t>Définir l’amplitude d’une onde sonore comme étant la puissance du son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3"/>
              </w:numPr>
              <w:spacing w:after="0"/>
              <w:ind w:right="113"/>
              <w:rPr>
                <w:rFonts w:ascii="Arial" w:hAnsi="Arial" w:cs="Arial"/>
                <w:sz w:val="16"/>
                <w:szCs w:val="16"/>
              </w:rPr>
            </w:pPr>
            <w:r>
              <w:rPr>
                <w:rFonts w:ascii="Arial" w:hAnsi="Arial" w:cs="Arial"/>
                <w:sz w:val="16"/>
                <w:szCs w:val="16"/>
              </w:rPr>
              <w:t>Échelle des décibels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872C8E" w:rsidRPr="00F24BB8" w:rsidTr="00872C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72C8E" w:rsidRPr="00872C8E" w:rsidRDefault="00872C8E" w:rsidP="00872C8E">
            <w:pPr>
              <w:spacing w:after="0"/>
              <w:ind w:right="113"/>
              <w:rPr>
                <w:rFonts w:ascii="Arial" w:hAnsi="Arial" w:cs="Arial"/>
                <w:sz w:val="16"/>
                <w:szCs w:val="16"/>
              </w:rPr>
            </w:pPr>
            <w:r>
              <w:rPr>
                <w:rFonts w:ascii="Arial" w:hAnsi="Arial" w:cs="Arial"/>
                <w:sz w:val="16"/>
                <w:szCs w:val="16"/>
              </w:rPr>
              <w:tab/>
              <w:t>Identifier les caractéristiques d’une onde sonore (ex. : volume, timbre, écho)</w:t>
            </w: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7"/>
              </w:numPr>
              <w:spacing w:after="0" w:line="240" w:lineRule="auto"/>
              <w:ind w:left="1338" w:hanging="142"/>
              <w:contextualSpacing w:val="0"/>
              <w:rPr>
                <w:rFonts w:ascii="Arial" w:hAnsi="Arial" w:cs="Arial"/>
                <w:sz w:val="16"/>
                <w:szCs w:val="16"/>
              </w:rPr>
            </w:pPr>
            <w:r>
              <w:rPr>
                <w:rFonts w:ascii="Arial" w:hAnsi="Arial" w:cs="Arial"/>
                <w:sz w:val="16"/>
                <w:szCs w:val="16"/>
              </w:rPr>
              <w:t>Situer, sur l’échelle des décibels, des niveaux dangereux pour l’oreille humaine selon la durée ou la fréquence de l’exposition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3"/>
              </w:numPr>
              <w:spacing w:after="0"/>
              <w:ind w:right="113"/>
              <w:rPr>
                <w:rFonts w:ascii="Arial" w:hAnsi="Arial" w:cs="Arial"/>
                <w:sz w:val="16"/>
                <w:szCs w:val="16"/>
              </w:rPr>
            </w:pPr>
            <w:r>
              <w:rPr>
                <w:rFonts w:ascii="Arial" w:hAnsi="Arial" w:cs="Arial"/>
                <w:sz w:val="16"/>
                <w:szCs w:val="16"/>
              </w:rPr>
              <w:t>Spectre électromagnétique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8"/>
              </w:numPr>
              <w:spacing w:after="0" w:line="240" w:lineRule="auto"/>
              <w:ind w:left="1338" w:hanging="142"/>
              <w:contextualSpacing w:val="0"/>
              <w:rPr>
                <w:rFonts w:ascii="Arial" w:hAnsi="Arial" w:cs="Arial"/>
                <w:sz w:val="16"/>
                <w:szCs w:val="16"/>
              </w:rPr>
            </w:pPr>
            <w:r>
              <w:rPr>
                <w:rFonts w:ascii="Arial" w:hAnsi="Arial" w:cs="Arial"/>
                <w:sz w:val="16"/>
                <w:szCs w:val="16"/>
              </w:rPr>
              <w:t>Situer différentes régions sur le spectre électromagnétique (ex. : radio, infrarouge, lumière visible, rayons X)</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3"/>
              </w:numPr>
              <w:spacing w:after="0"/>
              <w:ind w:right="113"/>
              <w:rPr>
                <w:rFonts w:ascii="Arial" w:hAnsi="Arial" w:cs="Arial"/>
                <w:sz w:val="16"/>
                <w:szCs w:val="16"/>
              </w:rPr>
            </w:pPr>
            <w:r>
              <w:rPr>
                <w:rFonts w:ascii="Arial" w:hAnsi="Arial" w:cs="Arial"/>
                <w:sz w:val="16"/>
                <w:szCs w:val="16"/>
              </w:rPr>
              <w:t>Déviation des ondes lumineuses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872C8E" w:rsidRPr="00F24BB8" w:rsidTr="00872C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72C8E" w:rsidRPr="00872C8E" w:rsidRDefault="00872C8E" w:rsidP="00872C8E">
            <w:pPr>
              <w:spacing w:after="0"/>
              <w:ind w:right="113"/>
              <w:rPr>
                <w:rFonts w:ascii="Arial" w:hAnsi="Arial" w:cs="Arial"/>
                <w:sz w:val="16"/>
                <w:szCs w:val="16"/>
              </w:rPr>
            </w:pPr>
            <w:r>
              <w:rPr>
                <w:rFonts w:ascii="Arial" w:hAnsi="Arial" w:cs="Arial"/>
                <w:sz w:val="16"/>
                <w:szCs w:val="16"/>
              </w:rPr>
              <w:tab/>
              <w:t>Décrire le comportement d’un rayon lumineux (réflexion, réfraction)</w:t>
            </w: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72C8E" w:rsidRPr="007E6BFF" w:rsidRDefault="000F4305"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8CB03E5" wp14:editId="7F61476C">
                  <wp:extent cx="255905" cy="285115"/>
                  <wp:effectExtent l="0" t="0" r="0" b="635"/>
                  <wp:docPr id="2487" name="Image 248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5590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9"/>
              </w:numPr>
              <w:spacing w:after="0" w:line="240" w:lineRule="auto"/>
              <w:ind w:left="1338" w:hanging="142"/>
              <w:contextualSpacing w:val="0"/>
              <w:rPr>
                <w:rFonts w:ascii="Arial" w:hAnsi="Arial" w:cs="Arial"/>
                <w:sz w:val="16"/>
                <w:szCs w:val="16"/>
              </w:rPr>
            </w:pPr>
            <w:r>
              <w:rPr>
                <w:rFonts w:ascii="Arial" w:hAnsi="Arial" w:cs="Arial"/>
                <w:sz w:val="16"/>
                <w:szCs w:val="16"/>
              </w:rPr>
              <w:t>Décrire la façon dont les rayons lumineux sont déviés par une surface réfléchissante plane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9"/>
              </w:numPr>
              <w:spacing w:after="0" w:line="240" w:lineRule="auto"/>
              <w:ind w:left="1338" w:hanging="142"/>
              <w:contextualSpacing w:val="0"/>
              <w:rPr>
                <w:rFonts w:ascii="Arial" w:hAnsi="Arial" w:cs="Arial"/>
                <w:sz w:val="16"/>
                <w:szCs w:val="16"/>
              </w:rPr>
            </w:pPr>
            <w:r>
              <w:rPr>
                <w:rFonts w:ascii="Arial" w:hAnsi="Arial" w:cs="Arial"/>
                <w:sz w:val="16"/>
                <w:szCs w:val="16"/>
              </w:rPr>
              <w:t>Déterminer l’angle de réflexion d’un rayon lumineux à la surface d’un miroir plan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E2458C">
            <w:pPr>
              <w:pStyle w:val="Paragraphedeliste"/>
              <w:numPr>
                <w:ilvl w:val="0"/>
                <w:numId w:val="99"/>
              </w:numPr>
              <w:spacing w:after="0" w:line="240" w:lineRule="auto"/>
              <w:ind w:left="1338" w:hanging="142"/>
              <w:contextualSpacing w:val="0"/>
              <w:rPr>
                <w:rFonts w:ascii="Arial" w:hAnsi="Arial" w:cs="Arial"/>
                <w:sz w:val="16"/>
                <w:szCs w:val="16"/>
              </w:rPr>
            </w:pPr>
            <w:r>
              <w:rPr>
                <w:rFonts w:ascii="Arial" w:hAnsi="Arial" w:cs="Arial"/>
                <w:sz w:val="16"/>
                <w:szCs w:val="16"/>
              </w:rPr>
              <w:t>Décrire la façon dont les rayons lumineux sont déviés lorsqu’ils traversent la surface d’une substance translucide convexe ou concave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93"/>
              </w:numPr>
              <w:spacing w:after="0"/>
              <w:ind w:right="113"/>
              <w:rPr>
                <w:rFonts w:ascii="Arial" w:hAnsi="Arial" w:cs="Arial"/>
                <w:sz w:val="16"/>
                <w:szCs w:val="16"/>
              </w:rPr>
            </w:pPr>
            <w:r>
              <w:rPr>
                <w:rFonts w:ascii="Arial" w:hAnsi="Arial" w:cs="Arial"/>
                <w:sz w:val="16"/>
                <w:szCs w:val="16"/>
              </w:rPr>
              <w:t>Foyer d’une lentille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0"/>
              </w:numPr>
              <w:spacing w:after="0" w:line="240" w:lineRule="auto"/>
              <w:ind w:left="1338" w:hanging="142"/>
              <w:contextualSpacing w:val="0"/>
              <w:rPr>
                <w:rFonts w:ascii="Arial" w:hAnsi="Arial" w:cs="Arial"/>
                <w:sz w:val="16"/>
                <w:szCs w:val="16"/>
              </w:rPr>
            </w:pPr>
            <w:r>
              <w:rPr>
                <w:rFonts w:ascii="Arial" w:hAnsi="Arial" w:cs="Arial"/>
                <w:sz w:val="16"/>
                <w:szCs w:val="16"/>
              </w:rPr>
              <w:t>Déterminer la position du foyer d’une lentille concave et d’une lentille convexe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72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0"/>
              </w:numPr>
              <w:spacing w:after="0" w:line="240" w:lineRule="auto"/>
              <w:ind w:left="1338" w:hanging="142"/>
              <w:contextualSpacing w:val="0"/>
              <w:rPr>
                <w:rFonts w:ascii="Arial" w:hAnsi="Arial" w:cs="Arial"/>
                <w:sz w:val="16"/>
                <w:szCs w:val="16"/>
              </w:rPr>
            </w:pPr>
            <w:r>
              <w:rPr>
                <w:rFonts w:ascii="Arial" w:hAnsi="Arial" w:cs="Arial"/>
                <w:sz w:val="16"/>
                <w:szCs w:val="16"/>
              </w:rPr>
              <w:t>Décrire le lien entre la position du foyer d’une lentille et le degré de déviation des rayons lumineux dans diverses situations (ex. : accommodation du cristallin, choix de verres correcteurs)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2347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634803">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F</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Électricité et électromagnétisme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23472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r>
      <w:tr w:rsidR="0023472A" w:rsidRPr="00F24BB8" w:rsidTr="00A55BA2">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635C89" w:rsidRDefault="0023472A" w:rsidP="00A80A7A">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A80A7A">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1"/>
              </w:numPr>
              <w:spacing w:after="0"/>
              <w:ind w:right="113"/>
              <w:rPr>
                <w:rFonts w:ascii="Arial" w:hAnsi="Arial" w:cs="Arial"/>
                <w:sz w:val="16"/>
                <w:szCs w:val="16"/>
              </w:rPr>
            </w:pPr>
            <w:r>
              <w:rPr>
                <w:rFonts w:ascii="Arial" w:hAnsi="Arial" w:cs="Arial"/>
                <w:sz w:val="16"/>
                <w:szCs w:val="16"/>
              </w:rPr>
              <w:t>Électricité</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2"/>
              </w:numPr>
              <w:spacing w:after="0"/>
              <w:ind w:right="113"/>
              <w:rPr>
                <w:rFonts w:ascii="Arial" w:hAnsi="Arial" w:cs="Arial"/>
                <w:sz w:val="16"/>
                <w:szCs w:val="16"/>
              </w:rPr>
            </w:pPr>
            <w:r>
              <w:rPr>
                <w:rFonts w:ascii="Arial" w:hAnsi="Arial" w:cs="Arial"/>
                <w:sz w:val="16"/>
                <w:szCs w:val="16"/>
              </w:rPr>
              <w:t>Charge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1FDF544" wp14:editId="16B71549">
                  <wp:extent cx="543560" cy="285115"/>
                  <wp:effectExtent l="0" t="0" r="8890" b="635"/>
                  <wp:docPr id="2404" name="Image 240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3"/>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Associer les particules élémentaires à leur charge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3"/>
              </w:numPr>
              <w:spacing w:after="0" w:line="240" w:lineRule="auto"/>
              <w:ind w:left="1338" w:hanging="142"/>
              <w:contextualSpacing w:val="0"/>
              <w:rPr>
                <w:rFonts w:ascii="Arial" w:hAnsi="Arial" w:cs="Arial"/>
                <w:sz w:val="16"/>
                <w:szCs w:val="16"/>
              </w:rPr>
            </w:pPr>
            <w:r>
              <w:rPr>
                <w:rFonts w:ascii="Arial" w:hAnsi="Arial" w:cs="Arial"/>
                <w:sz w:val="16"/>
                <w:szCs w:val="16"/>
              </w:rPr>
              <w:t>Décrire le comportement de charges électriques de signe contraire ou de même signe à proximité l’une de l’autre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8B8545C" wp14:editId="228901CD">
                  <wp:extent cx="543560" cy="285115"/>
                  <wp:effectExtent l="0" t="0" r="8890" b="635"/>
                  <wp:docPr id="2401" name="Image 240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1268B5"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D16C7AC" wp14:editId="6DF70625">
                  <wp:extent cx="543560" cy="285115"/>
                  <wp:effectExtent l="0" t="0" r="8890" b="635"/>
                  <wp:docPr id="2406" name="Image 240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2"/>
              </w:numPr>
              <w:spacing w:after="0"/>
              <w:ind w:right="113"/>
              <w:rPr>
                <w:rFonts w:ascii="Arial" w:hAnsi="Arial" w:cs="Arial"/>
                <w:sz w:val="16"/>
                <w:szCs w:val="16"/>
              </w:rPr>
            </w:pPr>
            <w:r>
              <w:rPr>
                <w:rFonts w:ascii="Arial" w:hAnsi="Arial" w:cs="Arial"/>
                <w:sz w:val="16"/>
                <w:szCs w:val="16"/>
              </w:rPr>
              <w:t>Électricité statique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4D4101"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8B3B29A" wp14:editId="60D78CD8">
                  <wp:extent cx="543560" cy="285115"/>
                  <wp:effectExtent l="0" t="0" r="8890" b="635"/>
                  <wp:docPr id="2204" name="Image 220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C32DC4"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8431E93" wp14:editId="51F8BAA7">
                  <wp:extent cx="285115" cy="285115"/>
                  <wp:effectExtent l="0" t="0" r="635" b="635"/>
                  <wp:docPr id="2442" name="Image 244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9C621F" w:rsidRPr="00F24BB8" w:rsidTr="009C621F">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C621F" w:rsidRPr="009C621F" w:rsidRDefault="009C621F" w:rsidP="009C621F">
            <w:pPr>
              <w:spacing w:after="0"/>
              <w:ind w:right="113"/>
              <w:rPr>
                <w:rFonts w:ascii="Arial" w:hAnsi="Arial" w:cs="Arial"/>
                <w:sz w:val="16"/>
                <w:szCs w:val="16"/>
              </w:rPr>
            </w:pPr>
            <w:r>
              <w:rPr>
                <w:rFonts w:ascii="Arial" w:hAnsi="Arial" w:cs="Arial"/>
                <w:sz w:val="16"/>
                <w:szCs w:val="16"/>
              </w:rPr>
              <w:tab/>
              <w:t>Décrire l’effet de l’attraction électrostatique (ex. </w:t>
            </w:r>
            <w:proofErr w:type="gramStart"/>
            <w:r>
              <w:rPr>
                <w:rFonts w:ascii="Arial" w:hAnsi="Arial" w:cs="Arial"/>
                <w:sz w:val="16"/>
                <w:szCs w:val="16"/>
              </w:rPr>
              <w:t>:  papier</w:t>
            </w:r>
            <w:proofErr w:type="gramEnd"/>
            <w:r>
              <w:rPr>
                <w:rFonts w:ascii="Arial" w:hAnsi="Arial" w:cs="Arial"/>
                <w:sz w:val="16"/>
                <w:szCs w:val="16"/>
              </w:rPr>
              <w:t xml:space="preserve"> attiré par un objet chargé)</w:t>
            </w: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C621F" w:rsidRPr="007E6BFF" w:rsidRDefault="00E30666"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E1D7CEC" wp14:editId="5C4E44EC">
                  <wp:extent cx="285115" cy="285115"/>
                  <wp:effectExtent l="0" t="0" r="635" b="635"/>
                  <wp:docPr id="2458" name="Image 245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4"/>
              </w:numPr>
              <w:spacing w:after="0" w:line="240" w:lineRule="auto"/>
              <w:ind w:left="1338" w:hanging="142"/>
              <w:contextualSpacing w:val="0"/>
              <w:rPr>
                <w:rFonts w:ascii="Arial" w:hAnsi="Arial" w:cs="Arial"/>
                <w:sz w:val="16"/>
                <w:szCs w:val="16"/>
              </w:rPr>
            </w:pPr>
            <w:r>
              <w:rPr>
                <w:rFonts w:ascii="Arial" w:hAnsi="Arial" w:cs="Arial"/>
                <w:sz w:val="16"/>
                <w:szCs w:val="16"/>
              </w:rPr>
              <w:t>Décrire l’électricité statique comme un processus de transfert d’électrons d’un corps à un autre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2"/>
              </w:numPr>
              <w:spacing w:after="0"/>
              <w:ind w:right="113"/>
              <w:rPr>
                <w:rFonts w:ascii="Arial" w:hAnsi="Arial" w:cs="Arial"/>
                <w:sz w:val="16"/>
                <w:szCs w:val="16"/>
              </w:rPr>
            </w:pPr>
            <w:r>
              <w:rPr>
                <w:rFonts w:ascii="Arial" w:hAnsi="Arial" w:cs="Arial"/>
                <w:sz w:val="16"/>
                <w:szCs w:val="16"/>
              </w:rPr>
              <w:t>Loi d’Ohm</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1B6EDBF" wp14:editId="21CB9453">
                  <wp:extent cx="543560" cy="285115"/>
                  <wp:effectExtent l="0" t="0" r="8890" b="635"/>
                  <wp:docPr id="2405" name="Image 240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5"/>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la tension, la valeur de la résistance et l’intensité du courant dans un circuit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5C16E1">
            <w:pPr>
              <w:pStyle w:val="Paragraphedeliste"/>
              <w:numPr>
                <w:ilvl w:val="0"/>
                <w:numId w:val="105"/>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la tension, la résistance et l’intensité du courant dans un circuit électrique (U = RI)</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A70B8E" w:rsidRPr="00F24BB8" w:rsidTr="004D4101">
        <w:trPr>
          <w:trHeight w:hRule="exact" w:val="59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A80A7A">
            <w:pPr>
              <w:pStyle w:val="Paragraphedeliste"/>
              <w:numPr>
                <w:ilvl w:val="0"/>
                <w:numId w:val="102"/>
              </w:numPr>
              <w:spacing w:after="0"/>
              <w:ind w:right="113"/>
              <w:rPr>
                <w:rFonts w:ascii="Arial" w:hAnsi="Arial" w:cs="Arial"/>
                <w:sz w:val="16"/>
                <w:szCs w:val="16"/>
              </w:rPr>
            </w:pPr>
            <w:r>
              <w:rPr>
                <w:rFonts w:ascii="Arial" w:hAnsi="Arial" w:cs="Arial"/>
                <w:sz w:val="16"/>
                <w:szCs w:val="16"/>
              </w:rPr>
              <w:t>Circuits électriques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4D4101">
            <w:pPr>
              <w:spacing w:after="0" w:line="240" w:lineRule="auto"/>
              <w:jc w:val="center"/>
              <w:rPr>
                <w:rFonts w:ascii="Arial" w:hAnsi="Arial" w:cs="Arial"/>
                <w:sz w:val="16"/>
                <w:szCs w:val="16"/>
              </w:rPr>
            </w:pPr>
            <w:r>
              <w:rPr>
                <w:rFonts w:ascii="Arial" w:hAnsi="Arial" w:cs="Arial"/>
                <w:noProof/>
                <w:sz w:val="16"/>
                <w:szCs w:val="16"/>
                <w:lang w:eastAsia="fr-CA"/>
              </w:rPr>
              <w:drawing>
                <wp:inline distT="0" distB="0" distL="0" distR="0" wp14:anchorId="1A060920" wp14:editId="7498C359">
                  <wp:extent cx="203200" cy="285115"/>
                  <wp:effectExtent l="0" t="0" r="6350" b="635"/>
                  <wp:docPr id="2365" name="Image 236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4D4101" w:rsidP="004D4101">
            <w:pPr>
              <w:spacing w:after="0" w:line="240" w:lineRule="auto"/>
              <w:jc w:val="center"/>
              <w:rPr>
                <w:rFonts w:ascii="Arial" w:hAnsi="Arial" w:cs="Arial"/>
                <w:sz w:val="16"/>
                <w:szCs w:val="16"/>
              </w:rPr>
            </w:pPr>
            <w:r>
              <w:rPr>
                <w:rFonts w:ascii="Arial" w:hAnsi="Arial" w:cs="Arial"/>
                <w:noProof/>
                <w:sz w:val="16"/>
                <w:szCs w:val="16"/>
                <w:lang w:eastAsia="fr-CA"/>
              </w:rPr>
              <w:drawing>
                <wp:inline distT="0" distB="0" distL="0" distR="0" wp14:anchorId="238B2C6A" wp14:editId="2D339462">
                  <wp:extent cx="543560" cy="285115"/>
                  <wp:effectExtent l="0" t="0" r="8890" b="635"/>
                  <wp:docPr id="2378" name="Image 237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817E88">
            <w:pPr>
              <w:spacing w:after="0" w:line="240" w:lineRule="auto"/>
              <w:rPr>
                <w:rFonts w:ascii="Arial" w:hAnsi="Arial" w:cs="Arial"/>
                <w:sz w:val="16"/>
                <w:szCs w:val="16"/>
              </w:rPr>
            </w:pPr>
          </w:p>
        </w:tc>
      </w:tr>
      <w:tr w:rsidR="00872C8E" w:rsidRPr="00F24BB8" w:rsidTr="00872C8E">
        <w:trPr>
          <w:trHeight w:hRule="exact" w:val="50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72C8E" w:rsidRPr="00872C8E" w:rsidRDefault="00872C8E" w:rsidP="00872C8E">
            <w:pPr>
              <w:spacing w:after="0" w:line="240" w:lineRule="auto"/>
              <w:rPr>
                <w:rFonts w:ascii="Arial" w:hAnsi="Arial" w:cs="Arial"/>
                <w:sz w:val="16"/>
                <w:szCs w:val="16"/>
              </w:rPr>
            </w:pPr>
            <w:r>
              <w:rPr>
                <w:rFonts w:ascii="Arial" w:hAnsi="Arial" w:cs="Arial"/>
                <w:sz w:val="16"/>
                <w:szCs w:val="16"/>
              </w:rPr>
              <w:tab/>
              <w:t xml:space="preserve">Identifier les composantes d’un circuit électrique simple (conducteur, isolant, source d’énergie, </w:t>
            </w:r>
            <w:r>
              <w:rPr>
                <w:rFonts w:ascii="Arial" w:hAnsi="Arial" w:cs="Arial"/>
                <w:sz w:val="16"/>
                <w:szCs w:val="16"/>
              </w:rPr>
              <w:tab/>
              <w:t>ampoule, interrupteur)</w:t>
            </w: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72C8E" w:rsidRPr="007E6BFF" w:rsidRDefault="00D261FE"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ED03E15" wp14:editId="05EA743D">
                  <wp:extent cx="208915" cy="318135"/>
                  <wp:effectExtent l="0" t="0" r="635" b="5715"/>
                  <wp:docPr id="2381" name="Image 238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208915" cy="31813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72C8E" w:rsidRPr="007E6BFF" w:rsidRDefault="00872C8E"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817E88">
            <w:pPr>
              <w:spacing w:after="0" w:line="240" w:lineRule="auto"/>
              <w:rPr>
                <w:rFonts w:ascii="Arial" w:hAnsi="Arial" w:cs="Arial"/>
                <w:sz w:val="16"/>
                <w:szCs w:val="16"/>
              </w:rPr>
            </w:pPr>
          </w:p>
        </w:tc>
      </w:tr>
      <w:tr w:rsidR="0023472A" w:rsidRPr="00F24BB8" w:rsidTr="00B327B2">
        <w:trPr>
          <w:trHeight w:hRule="exact" w:val="71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7"/>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 divers éléments d’un circuit électrique (ex. : les fils transmettent le mouvement des électrons tout au long du circuit; les résistors transforment l’énergie électrique en une autre forme d’énergie</w:t>
            </w:r>
            <w:proofErr w:type="gramStart"/>
            <w:r>
              <w:rPr>
                <w:rFonts w:ascii="Arial" w:hAnsi="Arial" w:cs="Arial"/>
                <w:sz w:val="16"/>
                <w:szCs w:val="16"/>
              </w:rPr>
              <w:t>)</w:t>
            </w:r>
            <w:r w:rsidRPr="00A92AF2">
              <w:rPr>
                <w:rFonts w:ascii="Arial" w:hAnsi="Arial" w:cs="Arial"/>
                <w:sz w:val="16"/>
                <w:szCs w:val="16"/>
                <w:vertAlign w:val="superscript"/>
              </w:rPr>
              <w:t>13</w:t>
            </w:r>
            <w:proofErr w:type="gramEnd"/>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7"/>
              </w:numPr>
              <w:spacing w:after="0" w:line="240" w:lineRule="auto"/>
              <w:ind w:left="1338" w:hanging="142"/>
              <w:contextualSpacing w:val="0"/>
              <w:rPr>
                <w:rFonts w:ascii="Arial" w:hAnsi="Arial" w:cs="Arial"/>
                <w:sz w:val="16"/>
                <w:szCs w:val="16"/>
              </w:rPr>
            </w:pPr>
            <w:r>
              <w:rPr>
                <w:rFonts w:ascii="Arial" w:hAnsi="Arial" w:cs="Arial"/>
                <w:sz w:val="16"/>
                <w:szCs w:val="16"/>
              </w:rPr>
              <w:t>Décrire les deux types de branchements dans des circuits électriques (série, parallèle)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7"/>
              </w:numPr>
              <w:spacing w:after="0" w:line="240" w:lineRule="auto"/>
              <w:ind w:left="1338" w:hanging="142"/>
              <w:contextualSpacing w:val="0"/>
              <w:rPr>
                <w:rFonts w:ascii="Arial" w:hAnsi="Arial" w:cs="Arial"/>
                <w:sz w:val="16"/>
                <w:szCs w:val="16"/>
              </w:rPr>
            </w:pPr>
            <w:r>
              <w:rPr>
                <w:rFonts w:ascii="Arial" w:hAnsi="Arial" w:cs="Arial"/>
                <w:sz w:val="16"/>
                <w:szCs w:val="16"/>
              </w:rPr>
              <w:t>Distinguer le courant alternatif du courant continu</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E79FC04" wp14:editId="78C5CD3D">
                  <wp:extent cx="543560" cy="285115"/>
                  <wp:effectExtent l="0" t="0" r="8890" b="635"/>
                  <wp:docPr id="2207" name="Image 220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953369"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75F884E" wp14:editId="06FD0ECD">
                  <wp:extent cx="285115" cy="285115"/>
                  <wp:effectExtent l="0" t="0" r="635" b="635"/>
                  <wp:docPr id="2454" name="Image 245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7"/>
              </w:numPr>
              <w:spacing w:after="0" w:line="240" w:lineRule="auto"/>
              <w:ind w:left="1338" w:hanging="142"/>
              <w:contextualSpacing w:val="0"/>
              <w:rPr>
                <w:rFonts w:ascii="Arial" w:hAnsi="Arial" w:cs="Arial"/>
                <w:sz w:val="16"/>
                <w:szCs w:val="16"/>
              </w:rPr>
            </w:pPr>
            <w:r>
              <w:rPr>
                <w:rFonts w:ascii="Arial" w:hAnsi="Arial" w:cs="Arial"/>
                <w:sz w:val="16"/>
                <w:szCs w:val="16"/>
              </w:rPr>
              <w:t>Représenter un circuit électrique simple à l’aide d’un s</w:t>
            </w:r>
            <w:r w:rsidR="0021778A">
              <w:rPr>
                <w:rFonts w:ascii="Arial" w:hAnsi="Arial" w:cs="Arial"/>
                <w:sz w:val="16"/>
                <w:szCs w:val="16"/>
              </w:rPr>
              <w:t>c</w:t>
            </w:r>
            <w:r>
              <w:rPr>
                <w:rFonts w:ascii="Arial" w:hAnsi="Arial" w:cs="Arial"/>
                <w:sz w:val="16"/>
                <w:szCs w:val="16"/>
              </w:rPr>
              <w:t>héma</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2"/>
              </w:numPr>
              <w:spacing w:after="0"/>
              <w:ind w:right="113"/>
              <w:rPr>
                <w:rFonts w:ascii="Arial" w:hAnsi="Arial" w:cs="Arial"/>
                <w:sz w:val="16"/>
                <w:szCs w:val="16"/>
              </w:rPr>
            </w:pPr>
            <w:r>
              <w:rPr>
                <w:rFonts w:ascii="Arial" w:hAnsi="Arial" w:cs="Arial"/>
                <w:sz w:val="16"/>
                <w:szCs w:val="16"/>
              </w:rPr>
              <w:t>Relation entre puissance et énergie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8"/>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la puissance, la tension et l’intensité du courant dans un circuit électrique (P = UI)</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B327B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8"/>
              </w:numPr>
              <w:spacing w:after="0" w:line="240" w:lineRule="auto"/>
              <w:ind w:left="1338" w:hanging="142"/>
              <w:contextualSpacing w:val="0"/>
              <w:rPr>
                <w:rFonts w:ascii="Arial" w:hAnsi="Arial" w:cs="Arial"/>
                <w:sz w:val="16"/>
                <w:szCs w:val="16"/>
              </w:rPr>
            </w:pPr>
            <w:r>
              <w:rPr>
                <w:rFonts w:ascii="Arial" w:hAnsi="Arial" w:cs="Arial"/>
                <w:sz w:val="16"/>
                <w:szCs w:val="16"/>
              </w:rPr>
              <w:t>Décrire qualitativement la relation entre la puissance d’un appareil électrique, l’énergie électrique consommée et le temps d’utilisation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8"/>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l’énergie électrique consommée, la puissance d’un appareil électrique et le temps d’utilisation (E = P</w:t>
            </w:r>
            <w:r>
              <w:rPr>
                <w:rFonts w:ascii="Arial" w:hAnsi="Arial" w:cs="Arial"/>
                <w:sz w:val="16"/>
                <w:szCs w:val="16"/>
              </w:rPr>
              <w:sym w:font="Wingdings 3" w:char="F072"/>
            </w:r>
            <w:r>
              <w:rPr>
                <w:rFonts w:ascii="Arial" w:hAnsi="Arial" w:cs="Arial"/>
                <w:sz w:val="16"/>
                <w:szCs w:val="16"/>
              </w:rPr>
              <w:t>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2"/>
              </w:numPr>
              <w:spacing w:after="0"/>
              <w:ind w:right="113"/>
              <w:rPr>
                <w:rFonts w:ascii="Arial" w:hAnsi="Arial" w:cs="Arial"/>
                <w:sz w:val="16"/>
                <w:szCs w:val="16"/>
              </w:rPr>
            </w:pPr>
            <w:r>
              <w:rPr>
                <w:rFonts w:ascii="Arial" w:hAnsi="Arial" w:cs="Arial"/>
                <w:sz w:val="16"/>
                <w:szCs w:val="16"/>
              </w:rPr>
              <w:t>Lois de Kirchhoff</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9"/>
              </w:numPr>
              <w:spacing w:after="0" w:line="240" w:lineRule="auto"/>
              <w:ind w:left="1338" w:hanging="142"/>
              <w:contextualSpacing w:val="0"/>
              <w:rPr>
                <w:rFonts w:ascii="Arial" w:hAnsi="Arial" w:cs="Arial"/>
                <w:sz w:val="16"/>
                <w:szCs w:val="16"/>
              </w:rPr>
            </w:pPr>
            <w:r>
              <w:rPr>
                <w:rFonts w:ascii="Arial" w:hAnsi="Arial" w:cs="Arial"/>
                <w:sz w:val="16"/>
                <w:szCs w:val="16"/>
              </w:rPr>
              <w:t>Expliquer la répartition du courant dans différents composants d’un circuit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9"/>
              </w:numPr>
              <w:spacing w:after="0" w:line="240" w:lineRule="auto"/>
              <w:ind w:left="1338" w:hanging="142"/>
              <w:contextualSpacing w:val="0"/>
              <w:rPr>
                <w:rFonts w:ascii="Arial" w:hAnsi="Arial" w:cs="Arial"/>
                <w:sz w:val="16"/>
                <w:szCs w:val="16"/>
              </w:rPr>
            </w:pPr>
            <w:r>
              <w:rPr>
                <w:rFonts w:ascii="Arial" w:hAnsi="Arial" w:cs="Arial"/>
                <w:sz w:val="16"/>
                <w:szCs w:val="16"/>
              </w:rPr>
              <w:t>Déterminer la valeur du courant circulant dans différents composants d’un circuit électrique en série ou en parallèle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0559A3">
            <w:pPr>
              <w:pStyle w:val="Paragraphedeliste"/>
              <w:numPr>
                <w:ilvl w:val="0"/>
                <w:numId w:val="109"/>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Expliquer la répartition de la tension aux bornes de différents composants d’un circuit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Default="0023472A" w:rsidP="00A80A7A">
            <w:pPr>
              <w:pStyle w:val="Paragraphedeliste"/>
              <w:numPr>
                <w:ilvl w:val="0"/>
                <w:numId w:val="109"/>
              </w:numPr>
              <w:spacing w:after="0" w:line="240" w:lineRule="auto"/>
              <w:ind w:left="1338" w:hanging="142"/>
              <w:contextualSpacing w:val="0"/>
              <w:rPr>
                <w:rFonts w:ascii="Arial" w:hAnsi="Arial" w:cs="Arial"/>
                <w:sz w:val="16"/>
                <w:szCs w:val="16"/>
              </w:rPr>
            </w:pPr>
            <w:r>
              <w:rPr>
                <w:rFonts w:ascii="Arial" w:hAnsi="Arial" w:cs="Arial"/>
                <w:sz w:val="16"/>
                <w:szCs w:val="16"/>
              </w:rPr>
              <w:t>Déterminer la valeur de la tension aux bornes de différents composants d’un circuit électrique en série ou en parallèle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9"/>
              </w:numPr>
              <w:spacing w:after="0" w:line="240" w:lineRule="auto"/>
              <w:ind w:left="1338" w:hanging="142"/>
              <w:contextualSpacing w:val="0"/>
              <w:rPr>
                <w:rFonts w:ascii="Arial" w:hAnsi="Arial" w:cs="Arial"/>
                <w:sz w:val="16"/>
                <w:szCs w:val="16"/>
              </w:rPr>
            </w:pPr>
            <w:r>
              <w:rPr>
                <w:rFonts w:ascii="Arial" w:hAnsi="Arial" w:cs="Arial"/>
                <w:sz w:val="16"/>
                <w:szCs w:val="16"/>
              </w:rPr>
              <w:t>Déterminer la valeur de la résistance équivalente d’un circuit en série ou en parallèle à l’aide des lois d’Ohm et de Kirchhoff</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2"/>
              </w:numPr>
              <w:spacing w:after="0"/>
              <w:ind w:right="113"/>
              <w:rPr>
                <w:rFonts w:ascii="Arial" w:hAnsi="Arial" w:cs="Arial"/>
                <w:sz w:val="16"/>
                <w:szCs w:val="16"/>
              </w:rPr>
            </w:pPr>
            <w:r>
              <w:rPr>
                <w:rFonts w:ascii="Arial" w:hAnsi="Arial" w:cs="Arial"/>
                <w:sz w:val="16"/>
                <w:szCs w:val="16"/>
              </w:rPr>
              <w:t>Champ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0"/>
              </w:numPr>
              <w:spacing w:after="0" w:line="240" w:lineRule="auto"/>
              <w:ind w:left="1338" w:hanging="142"/>
              <w:contextualSpacing w:val="0"/>
              <w:rPr>
                <w:rFonts w:ascii="Arial" w:hAnsi="Arial" w:cs="Arial"/>
                <w:sz w:val="16"/>
                <w:szCs w:val="16"/>
              </w:rPr>
            </w:pPr>
            <w:r>
              <w:rPr>
                <w:rFonts w:ascii="Arial" w:hAnsi="Arial" w:cs="Arial"/>
                <w:sz w:val="16"/>
                <w:szCs w:val="16"/>
              </w:rPr>
              <w:t>Représenter le champ électrique généré par des charges électriques (charges ponctuelles, plaques chargées)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2"/>
              </w:numPr>
              <w:spacing w:after="0"/>
              <w:ind w:right="113"/>
              <w:rPr>
                <w:rFonts w:ascii="Arial" w:hAnsi="Arial" w:cs="Arial"/>
                <w:sz w:val="16"/>
                <w:szCs w:val="16"/>
              </w:rPr>
            </w:pPr>
            <w:r>
              <w:rPr>
                <w:rFonts w:ascii="Arial" w:hAnsi="Arial" w:cs="Arial"/>
                <w:sz w:val="16"/>
                <w:szCs w:val="16"/>
              </w:rPr>
              <w:t>Loi de Coulomb</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1"/>
              </w:numPr>
              <w:spacing w:after="0" w:line="240" w:lineRule="auto"/>
              <w:ind w:left="1338" w:hanging="142"/>
              <w:contextualSpacing w:val="0"/>
              <w:rPr>
                <w:rFonts w:ascii="Arial" w:hAnsi="Arial" w:cs="Arial"/>
                <w:sz w:val="16"/>
                <w:szCs w:val="16"/>
              </w:rPr>
            </w:pPr>
            <w:r>
              <w:rPr>
                <w:rFonts w:ascii="Arial" w:hAnsi="Arial" w:cs="Arial"/>
                <w:sz w:val="16"/>
                <w:szCs w:val="16"/>
              </w:rPr>
              <w:t>Appliquer la relation mathématique entre la force électrique, les quantités de charges électriques et la distance qui sépare ces charges (F = kq</w:t>
            </w:r>
            <w:r w:rsidRPr="00FC1AE1">
              <w:rPr>
                <w:rFonts w:ascii="Arial" w:hAnsi="Arial" w:cs="Arial"/>
                <w:sz w:val="16"/>
                <w:szCs w:val="16"/>
                <w:vertAlign w:val="subscript"/>
              </w:rPr>
              <w:t>1</w:t>
            </w:r>
            <w:r>
              <w:rPr>
                <w:rFonts w:ascii="Arial" w:hAnsi="Arial" w:cs="Arial"/>
                <w:sz w:val="16"/>
                <w:szCs w:val="16"/>
              </w:rPr>
              <w:t>q</w:t>
            </w:r>
            <w:r w:rsidRPr="00FC1AE1">
              <w:rPr>
                <w:rFonts w:ascii="Arial" w:hAnsi="Arial" w:cs="Arial"/>
                <w:sz w:val="16"/>
                <w:szCs w:val="16"/>
                <w:vertAlign w:val="subscript"/>
              </w:rPr>
              <w:t>2</w:t>
            </w:r>
            <w:r>
              <w:rPr>
                <w:rFonts w:ascii="Arial" w:hAnsi="Arial" w:cs="Arial"/>
                <w:sz w:val="16"/>
                <w:szCs w:val="16"/>
              </w:rPr>
              <w:t>/r</w:t>
            </w:r>
            <w:r w:rsidRPr="00FC1AE1">
              <w:rPr>
                <w:rFonts w:ascii="Arial" w:hAnsi="Arial" w:cs="Arial"/>
                <w:sz w:val="16"/>
                <w:szCs w:val="16"/>
                <w:vertAlign w:val="superscript"/>
              </w:rPr>
              <w:t>2</w:t>
            </w:r>
            <w:r>
              <w:rPr>
                <w:rFonts w:ascii="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1"/>
              </w:numPr>
              <w:spacing w:after="0"/>
              <w:ind w:right="113"/>
              <w:rPr>
                <w:rFonts w:ascii="Arial" w:hAnsi="Arial" w:cs="Arial"/>
                <w:sz w:val="16"/>
                <w:szCs w:val="16"/>
              </w:rPr>
            </w:pPr>
            <w:r>
              <w:rPr>
                <w:rFonts w:ascii="Arial" w:hAnsi="Arial" w:cs="Arial"/>
                <w:sz w:val="16"/>
                <w:szCs w:val="16"/>
              </w:rPr>
              <w:t>Électromagnétisme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9C621F" w:rsidRPr="00F24BB8" w:rsidTr="009C621F">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vAlign w:val="center"/>
          </w:tcPr>
          <w:p w:rsidR="009C621F" w:rsidRDefault="009C621F" w:rsidP="009C621F">
            <w:pPr>
              <w:pStyle w:val="Paragraphedeliste"/>
              <w:spacing w:after="0"/>
              <w:ind w:left="502" w:right="113"/>
              <w:rPr>
                <w:rFonts w:ascii="Arial" w:hAnsi="Arial" w:cs="Arial"/>
                <w:sz w:val="16"/>
                <w:szCs w:val="16"/>
              </w:rPr>
            </w:pPr>
            <w:r>
              <w:rPr>
                <w:rFonts w:ascii="Arial" w:hAnsi="Arial" w:cs="Arial"/>
                <w:sz w:val="16"/>
                <w:szCs w:val="16"/>
              </w:rPr>
              <w:t>Identifier des situations dans lesquelles des aimants sont utilisés</w:t>
            </w:r>
          </w:p>
        </w:tc>
        <w:tc>
          <w:tcPr>
            <w:tcW w:w="1020"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r>
      <w:tr w:rsidR="009C621F" w:rsidRPr="00F24BB8" w:rsidTr="009C621F">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vAlign w:val="center"/>
          </w:tcPr>
          <w:p w:rsidR="009C621F" w:rsidRDefault="009C621F" w:rsidP="009C621F">
            <w:pPr>
              <w:pStyle w:val="Paragraphedeliste"/>
              <w:spacing w:after="0"/>
              <w:ind w:left="502" w:right="113"/>
              <w:rPr>
                <w:rFonts w:ascii="Arial" w:hAnsi="Arial" w:cs="Arial"/>
                <w:sz w:val="16"/>
                <w:szCs w:val="16"/>
              </w:rPr>
            </w:pPr>
            <w:r>
              <w:rPr>
                <w:rFonts w:ascii="Arial" w:hAnsi="Arial" w:cs="Arial"/>
                <w:sz w:val="16"/>
                <w:szCs w:val="16"/>
              </w:rPr>
              <w:t>Distinguer un aimant d’un électroaimant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6"/>
              </w:numPr>
              <w:spacing w:after="0"/>
              <w:ind w:right="113"/>
              <w:rPr>
                <w:rFonts w:ascii="Arial" w:hAnsi="Arial" w:cs="Arial"/>
                <w:sz w:val="16"/>
                <w:szCs w:val="16"/>
              </w:rPr>
            </w:pPr>
            <w:r>
              <w:rPr>
                <w:rFonts w:ascii="Arial" w:hAnsi="Arial" w:cs="Arial"/>
                <w:sz w:val="16"/>
                <w:szCs w:val="16"/>
              </w:rPr>
              <w:t>Champ magnétique d’un fil parcouru par un courant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2"/>
              </w:numPr>
              <w:spacing w:after="0" w:line="240" w:lineRule="auto"/>
              <w:ind w:left="1338" w:hanging="142"/>
              <w:contextualSpacing w:val="0"/>
              <w:rPr>
                <w:rFonts w:ascii="Arial" w:hAnsi="Arial" w:cs="Arial"/>
                <w:sz w:val="16"/>
                <w:szCs w:val="16"/>
              </w:rPr>
            </w:pPr>
            <w:r>
              <w:rPr>
                <w:rFonts w:ascii="Arial" w:hAnsi="Arial" w:cs="Arial"/>
                <w:sz w:val="16"/>
                <w:szCs w:val="16"/>
              </w:rPr>
              <w:t>Décrire le champ magnétique produit autour d’un fil parcouru par un courant électrique (règle de main droite)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2"/>
              </w:numPr>
              <w:spacing w:after="0" w:line="240" w:lineRule="auto"/>
              <w:ind w:left="1338" w:hanging="142"/>
              <w:contextualSpacing w:val="0"/>
              <w:rPr>
                <w:rFonts w:ascii="Arial" w:hAnsi="Arial" w:cs="Arial"/>
                <w:sz w:val="16"/>
                <w:szCs w:val="16"/>
              </w:rPr>
            </w:pPr>
            <w:r>
              <w:rPr>
                <w:rFonts w:ascii="Arial" w:hAnsi="Arial" w:cs="Arial"/>
                <w:sz w:val="16"/>
                <w:szCs w:val="16"/>
              </w:rPr>
              <w:t>Nommer des moyens qui permettent de modifier l’intensité du champ magnétique produit autour d’un fil parcouru par un courant électrique (nature du fil, intensité du courant)</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0A547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6"/>
              </w:numPr>
              <w:spacing w:after="0"/>
              <w:ind w:right="113"/>
              <w:rPr>
                <w:rFonts w:ascii="Arial" w:hAnsi="Arial" w:cs="Arial"/>
                <w:sz w:val="16"/>
                <w:szCs w:val="16"/>
              </w:rPr>
            </w:pPr>
            <w:r>
              <w:rPr>
                <w:rFonts w:ascii="Arial" w:hAnsi="Arial" w:cs="Arial"/>
                <w:sz w:val="16"/>
                <w:szCs w:val="16"/>
              </w:rPr>
              <w:t>Forces d’attraction et de répulsion</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9C621F" w:rsidRPr="00F24BB8" w:rsidTr="009C621F">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vAlign w:val="center"/>
          </w:tcPr>
          <w:p w:rsidR="009C621F" w:rsidRPr="009C621F" w:rsidRDefault="009C621F" w:rsidP="009C621F">
            <w:pPr>
              <w:spacing w:after="0"/>
              <w:ind w:right="113"/>
              <w:rPr>
                <w:rFonts w:ascii="Arial" w:hAnsi="Arial" w:cs="Arial"/>
                <w:sz w:val="16"/>
                <w:szCs w:val="16"/>
              </w:rPr>
            </w:pPr>
            <w:r>
              <w:rPr>
                <w:rFonts w:ascii="Arial" w:hAnsi="Arial" w:cs="Arial"/>
                <w:sz w:val="16"/>
                <w:szCs w:val="16"/>
              </w:rPr>
              <w:tab/>
              <w:t>Reconnaître les effets du magnétisme dans des aimants (attraction ou répulsion)</w:t>
            </w:r>
          </w:p>
        </w:tc>
        <w:tc>
          <w:tcPr>
            <w:tcW w:w="1020" w:type="dxa"/>
            <w:tcBorders>
              <w:top w:val="single" w:sz="12" w:space="0" w:color="B9B5A8"/>
              <w:left w:val="single" w:sz="12" w:space="0" w:color="B9B5A8"/>
              <w:bottom w:val="single" w:sz="12" w:space="0" w:color="B9B5A8"/>
              <w:right w:val="single" w:sz="12" w:space="0" w:color="B9B5A8"/>
            </w:tcBorders>
            <w:shd w:val="clear" w:color="auto" w:fill="95B3D7" w:themeFill="accent1" w:themeFillTint="99"/>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817E88">
            <w:pPr>
              <w:spacing w:after="0" w:line="240" w:lineRule="auto"/>
              <w:rPr>
                <w:rFonts w:ascii="Arial" w:hAnsi="Arial" w:cs="Arial"/>
                <w:sz w:val="16"/>
                <w:szCs w:val="16"/>
              </w:rPr>
            </w:pPr>
          </w:p>
        </w:tc>
      </w:tr>
      <w:tr w:rsidR="0023472A"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3"/>
              </w:numPr>
              <w:spacing w:after="0" w:line="240" w:lineRule="auto"/>
              <w:ind w:left="1338" w:hanging="142"/>
              <w:contextualSpacing w:val="0"/>
              <w:rPr>
                <w:rFonts w:ascii="Arial" w:hAnsi="Arial" w:cs="Arial"/>
                <w:sz w:val="16"/>
                <w:szCs w:val="16"/>
              </w:rPr>
            </w:pPr>
            <w:r>
              <w:rPr>
                <w:rFonts w:ascii="Arial" w:hAnsi="Arial" w:cs="Arial"/>
                <w:sz w:val="16"/>
                <w:szCs w:val="16"/>
              </w:rPr>
              <w:t>Comparer le comportement d’une boussole dans le champ magnétique d’un aimant et dans celui créé par un fil parcouru par un courant électrique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52D889E" wp14:editId="2EDEED71">
                  <wp:extent cx="543560" cy="285115"/>
                  <wp:effectExtent l="0" t="0" r="8890" b="635"/>
                  <wp:docPr id="2205" name="Image 220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947CBF0" wp14:editId="12677F65">
                  <wp:extent cx="543560" cy="285115"/>
                  <wp:effectExtent l="0" t="0" r="8890" b="635"/>
                  <wp:docPr id="2206" name="Image 2206">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A80A7A">
            <w:pPr>
              <w:pStyle w:val="Paragraphedeliste"/>
              <w:numPr>
                <w:ilvl w:val="0"/>
                <w:numId w:val="106"/>
              </w:numPr>
              <w:spacing w:after="0"/>
              <w:ind w:right="113"/>
              <w:rPr>
                <w:rFonts w:ascii="Arial" w:hAnsi="Arial" w:cs="Arial"/>
                <w:sz w:val="16"/>
                <w:szCs w:val="16"/>
              </w:rPr>
            </w:pPr>
            <w:r>
              <w:rPr>
                <w:rFonts w:ascii="Arial" w:hAnsi="Arial" w:cs="Arial"/>
                <w:sz w:val="16"/>
                <w:szCs w:val="16"/>
              </w:rPr>
              <w:t>Champ magnétique d’un solénoïde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78F0AED" wp14:editId="35A2F9A5">
                  <wp:extent cx="543560" cy="285115"/>
                  <wp:effectExtent l="0" t="0" r="8890" b="635"/>
                  <wp:docPr id="2403" name="Image 240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4"/>
              </w:numPr>
              <w:spacing w:after="0" w:line="240" w:lineRule="auto"/>
              <w:ind w:left="1338" w:hanging="142"/>
              <w:contextualSpacing w:val="0"/>
              <w:rPr>
                <w:rFonts w:ascii="Arial" w:hAnsi="Arial" w:cs="Arial"/>
                <w:sz w:val="16"/>
                <w:szCs w:val="16"/>
              </w:rPr>
            </w:pPr>
            <w:r>
              <w:rPr>
                <w:rFonts w:ascii="Arial" w:hAnsi="Arial" w:cs="Arial"/>
                <w:sz w:val="16"/>
                <w:szCs w:val="16"/>
              </w:rPr>
              <w:t>Décrire le champ magnétique produit par un solénoïde (règle de la main droite)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4"/>
              </w:numPr>
              <w:spacing w:after="0" w:line="240" w:lineRule="auto"/>
              <w:ind w:left="1338" w:hanging="142"/>
              <w:contextualSpacing w:val="0"/>
              <w:rPr>
                <w:rFonts w:ascii="Arial" w:hAnsi="Arial" w:cs="Arial"/>
                <w:sz w:val="16"/>
                <w:szCs w:val="16"/>
              </w:rPr>
            </w:pPr>
            <w:r>
              <w:rPr>
                <w:rFonts w:ascii="Arial" w:hAnsi="Arial" w:cs="Arial"/>
                <w:sz w:val="16"/>
                <w:szCs w:val="16"/>
              </w:rPr>
              <w:t>Nommer des moyens qui permettent de modifier l’intensité du champ magnétique produit par un solénoïde (nature du noyau, intensité du courant, nombre de spires)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23472A"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903DFF" w:rsidRDefault="0023472A" w:rsidP="00BC3F7C">
            <w:pPr>
              <w:pStyle w:val="Paragraphedeliste"/>
              <w:numPr>
                <w:ilvl w:val="0"/>
                <w:numId w:val="114"/>
              </w:numPr>
              <w:spacing w:after="0" w:line="240" w:lineRule="auto"/>
              <w:ind w:left="1338" w:hanging="142"/>
              <w:contextualSpacing w:val="0"/>
              <w:rPr>
                <w:rFonts w:ascii="Arial" w:hAnsi="Arial" w:cs="Arial"/>
                <w:sz w:val="16"/>
                <w:szCs w:val="16"/>
              </w:rPr>
            </w:pPr>
            <w:r>
              <w:rPr>
                <w:rFonts w:ascii="Arial" w:hAnsi="Arial" w:cs="Arial"/>
                <w:sz w:val="16"/>
                <w:szCs w:val="16"/>
              </w:rPr>
              <w:t>Expliquer l’utilisation des solénoïdes dans des applications technologiques (ex. : écouteur, moteur électrique, grue magnétique)</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C87413" w:rsidRPr="00F24BB8" w:rsidTr="00A356B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C87413" w:rsidRPr="00C87413" w:rsidRDefault="00C87413" w:rsidP="009941C2">
            <w:pPr>
              <w:pStyle w:val="Paragraphedeliste"/>
              <w:numPr>
                <w:ilvl w:val="0"/>
                <w:numId w:val="373"/>
              </w:numPr>
              <w:spacing w:after="0" w:line="240" w:lineRule="auto"/>
              <w:rPr>
                <w:rFonts w:ascii="Arial" w:hAnsi="Arial" w:cs="Arial"/>
                <w:sz w:val="16"/>
                <w:szCs w:val="16"/>
              </w:rPr>
            </w:pPr>
            <w:r>
              <w:rPr>
                <w:rFonts w:ascii="Arial" w:hAnsi="Arial" w:cs="Arial"/>
                <w:sz w:val="16"/>
                <w:szCs w:val="16"/>
              </w:rPr>
              <w:t>Induction électromagnétique</w:t>
            </w: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C87413" w:rsidRPr="007E6BFF" w:rsidRDefault="00A25D8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84FF6B9" wp14:editId="3EB8F17F">
                  <wp:extent cx="543560" cy="285115"/>
                  <wp:effectExtent l="0" t="0" r="8890" b="635"/>
                  <wp:docPr id="2402" name="Image 240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r>
      <w:tr w:rsidR="00C87413" w:rsidRPr="00F24BB8" w:rsidTr="00C8741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C87413" w:rsidRPr="00C87413" w:rsidRDefault="00C87413" w:rsidP="009941C2">
            <w:pPr>
              <w:pStyle w:val="Paragraphedeliste"/>
              <w:numPr>
                <w:ilvl w:val="0"/>
                <w:numId w:val="374"/>
              </w:numPr>
              <w:autoSpaceDE w:val="0"/>
              <w:autoSpaceDN w:val="0"/>
              <w:adjustRightInd w:val="0"/>
              <w:spacing w:after="0" w:line="240" w:lineRule="auto"/>
              <w:ind w:left="1399" w:hanging="283"/>
              <w:rPr>
                <w:rFonts w:ascii="Arial" w:hAnsi="Arial" w:cs="Arial"/>
                <w:sz w:val="16"/>
                <w:szCs w:val="18"/>
              </w:rPr>
            </w:pPr>
            <w:r w:rsidRPr="00C87413">
              <w:rPr>
                <w:rFonts w:ascii="Arial" w:hAnsi="Arial" w:cs="Arial"/>
                <w:sz w:val="16"/>
                <w:szCs w:val="18"/>
              </w:rPr>
              <w:t>Nommer des moyens d’induire un courant électrique dans un fil (ex. : mouvement</w:t>
            </w:r>
          </w:p>
          <w:p w:rsidR="00C87413" w:rsidRPr="00C87413" w:rsidRDefault="00C87413" w:rsidP="00C87413">
            <w:pPr>
              <w:spacing w:after="0" w:line="240" w:lineRule="auto"/>
              <w:ind w:left="1399" w:hanging="283"/>
              <w:rPr>
                <w:rFonts w:ascii="Arial" w:hAnsi="Arial" w:cs="Arial"/>
                <w:sz w:val="16"/>
                <w:szCs w:val="16"/>
              </w:rPr>
            </w:pPr>
            <w:r>
              <w:rPr>
                <w:rFonts w:ascii="Arial" w:hAnsi="Arial" w:cs="Arial"/>
                <w:sz w:val="16"/>
                <w:szCs w:val="18"/>
              </w:rPr>
              <w:tab/>
            </w:r>
            <w:r w:rsidRPr="00C87413">
              <w:rPr>
                <w:rFonts w:ascii="Arial" w:hAnsi="Arial" w:cs="Arial"/>
                <w:sz w:val="16"/>
                <w:szCs w:val="18"/>
              </w:rPr>
              <w:t>d’un aimant, variation de l’intensité d’un champ magnétique)</w:t>
            </w: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C87413" w:rsidRPr="007E6BFF" w:rsidRDefault="00325FEA"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8156A41" wp14:editId="489A26A4">
                  <wp:extent cx="543560" cy="285115"/>
                  <wp:effectExtent l="0" t="0" r="8890" b="635"/>
                  <wp:docPr id="2202" name="Image 220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87413" w:rsidRPr="007E6BFF" w:rsidRDefault="00C87413"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87413" w:rsidRPr="007E6BFF" w:rsidRDefault="00C87413" w:rsidP="00817E88">
            <w:pPr>
              <w:spacing w:after="0" w:line="240" w:lineRule="auto"/>
              <w:rPr>
                <w:rFonts w:ascii="Arial" w:hAnsi="Arial" w:cs="Arial"/>
                <w:sz w:val="16"/>
                <w:szCs w:val="16"/>
              </w:rPr>
            </w:pPr>
          </w:p>
        </w:tc>
      </w:tr>
      <w:tr w:rsidR="003B3844" w:rsidRPr="00235E53" w:rsidTr="000A26E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F24BB8" w:rsidRDefault="003B3844" w:rsidP="003B3844">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lastRenderedPageBreak/>
              <w:t>G. Forces et mouvements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3B3844" w:rsidRPr="00235E53" w:rsidRDefault="003B3844" w:rsidP="000A26ED">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3B3844" w:rsidRPr="00235E53" w:rsidRDefault="003B3844" w:rsidP="000A26ED">
            <w:pPr>
              <w:spacing w:after="0" w:line="240" w:lineRule="auto"/>
              <w:ind w:left="185" w:right="-23"/>
              <w:rPr>
                <w:rFonts w:ascii="Arial" w:eastAsia="Arial" w:hAnsi="Arial" w:cs="Arial"/>
                <w:b/>
                <w:sz w:val="16"/>
                <w:szCs w:val="16"/>
              </w:rPr>
            </w:pPr>
          </w:p>
        </w:tc>
      </w:tr>
      <w:tr w:rsidR="0023472A"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3472A" w:rsidRPr="00C87413" w:rsidRDefault="003B3844" w:rsidP="0021778A">
            <w:pPr>
              <w:spacing w:after="0" w:line="240" w:lineRule="auto"/>
              <w:ind w:left="974" w:hanging="426"/>
              <w:rPr>
                <w:rFonts w:ascii="Arial" w:hAnsi="Arial" w:cs="Arial"/>
                <w:sz w:val="16"/>
                <w:szCs w:val="16"/>
              </w:rPr>
            </w:pPr>
            <w:proofErr w:type="gramStart"/>
            <w:r w:rsidRPr="00C87413">
              <w:rPr>
                <w:rFonts w:ascii="Arial" w:hAnsi="Arial" w:cs="Arial"/>
                <w:sz w:val="16"/>
                <w:szCs w:val="16"/>
              </w:rPr>
              <w:t xml:space="preserve">a. </w:t>
            </w:r>
            <w:r w:rsidRPr="00C87413">
              <w:rPr>
                <w:rFonts w:ascii="Arial" w:hAnsi="Arial" w:cs="Arial"/>
                <w:sz w:val="16"/>
                <w:szCs w:val="16"/>
              </w:rPr>
              <w:tab/>
            </w:r>
            <w:proofErr w:type="gramEnd"/>
            <w:r w:rsidRPr="00C87413">
              <w:rPr>
                <w:rFonts w:ascii="Arial" w:hAnsi="Arial" w:cs="Arial"/>
                <w:sz w:val="16"/>
                <w:szCs w:val="16"/>
              </w:rPr>
              <w:t>Forces</w:t>
            </w: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3472A" w:rsidRPr="007E6BFF" w:rsidRDefault="0023472A"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3472A" w:rsidRPr="007E6BFF" w:rsidRDefault="0023472A"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pStyle w:val="Paragraphedeliste"/>
              <w:numPr>
                <w:ilvl w:val="0"/>
                <w:numId w:val="368"/>
              </w:numPr>
              <w:autoSpaceDE w:val="0"/>
              <w:autoSpaceDN w:val="0"/>
              <w:adjustRightInd w:val="0"/>
              <w:spacing w:after="0" w:line="240" w:lineRule="auto"/>
              <w:ind w:left="1399" w:hanging="283"/>
              <w:contextualSpacing w:val="0"/>
              <w:rPr>
                <w:rFonts w:ascii="Arial" w:hAnsi="Arial" w:cs="Arial"/>
                <w:sz w:val="16"/>
                <w:szCs w:val="16"/>
              </w:rPr>
            </w:pPr>
            <w:r w:rsidRPr="00C87413">
              <w:rPr>
                <w:rFonts w:ascii="Arial" w:hAnsi="Arial" w:cs="Arial"/>
                <w:sz w:val="16"/>
                <w:szCs w:val="18"/>
              </w:rPr>
              <w:t>Décrire les effets produits par une force (modification de l’état de mouvement d’un corps ou déformation d’un corps)</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spacing w:after="0"/>
              <w:ind w:left="974" w:hanging="426"/>
              <w:rPr>
                <w:rFonts w:ascii="Arial" w:hAnsi="Arial" w:cs="Arial"/>
                <w:sz w:val="16"/>
                <w:szCs w:val="16"/>
              </w:rPr>
            </w:pPr>
            <w:r w:rsidRPr="00C87413">
              <w:rPr>
                <w:rFonts w:ascii="Arial" w:hAnsi="Arial" w:cs="Arial"/>
                <w:sz w:val="16"/>
                <w:szCs w:val="16"/>
              </w:rPr>
              <w:t xml:space="preserve">b. </w:t>
            </w:r>
            <w:r w:rsidRPr="00C87413">
              <w:rPr>
                <w:rFonts w:ascii="Arial" w:hAnsi="Arial" w:cs="Arial"/>
                <w:sz w:val="16"/>
                <w:szCs w:val="16"/>
              </w:rPr>
              <w:tab/>
              <w:t>Types de forces</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77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pStyle w:val="Paragraphedeliste"/>
              <w:numPr>
                <w:ilvl w:val="0"/>
                <w:numId w:val="370"/>
              </w:numPr>
              <w:autoSpaceDE w:val="0"/>
              <w:autoSpaceDN w:val="0"/>
              <w:adjustRightInd w:val="0"/>
              <w:spacing w:after="0" w:line="240" w:lineRule="auto"/>
              <w:ind w:left="1399" w:hanging="283"/>
              <w:contextualSpacing w:val="0"/>
              <w:rPr>
                <w:rFonts w:ascii="Arial" w:hAnsi="Arial" w:cs="Arial"/>
                <w:sz w:val="16"/>
                <w:szCs w:val="16"/>
              </w:rPr>
            </w:pPr>
            <w:r w:rsidRPr="00C87413">
              <w:rPr>
                <w:rFonts w:ascii="Arial" w:hAnsi="Arial" w:cs="Arial"/>
                <w:sz w:val="16"/>
                <w:szCs w:val="18"/>
              </w:rPr>
              <w:t>Reconnaître différents types de forces dans des objets techniques ou des systèmes technologiques (ex. : la force gravitationnelle dans une glissoire, la force magnétiqueexercée par un électroaimant)</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spacing w:after="0"/>
              <w:ind w:left="974" w:hanging="426"/>
              <w:rPr>
                <w:rFonts w:ascii="Arial" w:hAnsi="Arial" w:cs="Arial"/>
                <w:sz w:val="16"/>
                <w:szCs w:val="16"/>
              </w:rPr>
            </w:pPr>
            <w:r w:rsidRPr="00C87413">
              <w:rPr>
                <w:rFonts w:ascii="Arial" w:hAnsi="Arial" w:cs="Arial"/>
                <w:sz w:val="16"/>
                <w:szCs w:val="16"/>
              </w:rPr>
              <w:t xml:space="preserve">c. </w:t>
            </w:r>
            <w:r w:rsidRPr="00C87413">
              <w:rPr>
                <w:rFonts w:ascii="Arial" w:hAnsi="Arial" w:cs="Arial"/>
                <w:sz w:val="16"/>
                <w:szCs w:val="16"/>
              </w:rPr>
              <w:tab/>
              <w:t>Équilibre de deux forces</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A764BB" w:rsidP="00817E88">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CC9320D" wp14:editId="2D91F9B6">
                  <wp:extent cx="543560" cy="285115"/>
                  <wp:effectExtent l="0" t="0" r="8890" b="635"/>
                  <wp:docPr id="2189" name="Image 2189">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pStyle w:val="Paragraphedeliste"/>
              <w:numPr>
                <w:ilvl w:val="0"/>
                <w:numId w:val="371"/>
              </w:numPr>
              <w:autoSpaceDE w:val="0"/>
              <w:autoSpaceDN w:val="0"/>
              <w:adjustRightInd w:val="0"/>
              <w:spacing w:after="0" w:line="240" w:lineRule="auto"/>
              <w:ind w:left="1399"/>
              <w:contextualSpacing w:val="0"/>
              <w:rPr>
                <w:rFonts w:ascii="Arial" w:hAnsi="Arial" w:cs="Arial"/>
                <w:sz w:val="16"/>
                <w:szCs w:val="16"/>
              </w:rPr>
            </w:pPr>
            <w:r w:rsidRPr="00C87413">
              <w:rPr>
                <w:rFonts w:ascii="Arial" w:hAnsi="Arial" w:cs="Arial"/>
                <w:sz w:val="16"/>
                <w:szCs w:val="18"/>
              </w:rPr>
              <w:t>Décrire les conditions dans lesquelles un corps soumis à deux forces peut être en équilibre</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21778A">
            <w:pPr>
              <w:spacing w:after="0"/>
              <w:ind w:left="974" w:hanging="426"/>
              <w:rPr>
                <w:rFonts w:ascii="Arial" w:hAnsi="Arial" w:cs="Arial"/>
                <w:sz w:val="16"/>
                <w:szCs w:val="16"/>
              </w:rPr>
            </w:pPr>
            <w:r w:rsidRPr="00C87413">
              <w:rPr>
                <w:rFonts w:ascii="Arial" w:hAnsi="Arial" w:cs="Arial"/>
                <w:sz w:val="16"/>
                <w:szCs w:val="16"/>
              </w:rPr>
              <w:t xml:space="preserve">d. </w:t>
            </w:r>
            <w:r w:rsidRPr="00C87413">
              <w:rPr>
                <w:rFonts w:ascii="Arial" w:hAnsi="Arial" w:cs="Arial"/>
                <w:sz w:val="16"/>
                <w:szCs w:val="16"/>
              </w:rPr>
              <w:tab/>
              <w:t>Relation entre la vitesse constante, la distance et le temps</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8E689D"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8E689D" w:rsidRPr="00C87413" w:rsidRDefault="003B3844" w:rsidP="007C35A6">
            <w:pPr>
              <w:pStyle w:val="Paragraphedeliste"/>
              <w:numPr>
                <w:ilvl w:val="0"/>
                <w:numId w:val="372"/>
              </w:numPr>
              <w:spacing w:after="0"/>
              <w:ind w:left="1395" w:hanging="357"/>
              <w:contextualSpacing w:val="0"/>
              <w:rPr>
                <w:rFonts w:ascii="Arial" w:hAnsi="Arial" w:cs="Arial"/>
                <w:sz w:val="16"/>
                <w:szCs w:val="16"/>
              </w:rPr>
            </w:pPr>
            <w:r w:rsidRPr="00C87413">
              <w:rPr>
                <w:rFonts w:ascii="Arial" w:hAnsi="Arial" w:cs="Arial"/>
                <w:sz w:val="16"/>
                <w:szCs w:val="18"/>
              </w:rPr>
              <w:t>Décrire qualitativement la relation entre la vitesse, la distance et le temps</w:t>
            </w: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E689D" w:rsidRPr="007E6BFF" w:rsidRDefault="008E689D"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E689D" w:rsidRPr="007E6BFF" w:rsidRDefault="008E689D" w:rsidP="00817E88">
            <w:pPr>
              <w:spacing w:after="0" w:line="240" w:lineRule="auto"/>
              <w:rPr>
                <w:rFonts w:ascii="Arial" w:hAnsi="Arial" w:cs="Arial"/>
                <w:sz w:val="16"/>
                <w:szCs w:val="16"/>
              </w:rPr>
            </w:pPr>
          </w:p>
        </w:tc>
      </w:tr>
      <w:tr w:rsidR="003B3844"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B3844" w:rsidRPr="00C87413" w:rsidRDefault="003B3844" w:rsidP="009941C2">
            <w:pPr>
              <w:pStyle w:val="Paragraphedeliste"/>
              <w:numPr>
                <w:ilvl w:val="0"/>
                <w:numId w:val="372"/>
              </w:numPr>
              <w:autoSpaceDE w:val="0"/>
              <w:autoSpaceDN w:val="0"/>
              <w:adjustRightInd w:val="0"/>
              <w:spacing w:after="0" w:line="240" w:lineRule="auto"/>
              <w:ind w:left="1399"/>
              <w:rPr>
                <w:rFonts w:ascii="Arial" w:hAnsi="Arial" w:cs="Arial"/>
                <w:sz w:val="16"/>
                <w:szCs w:val="18"/>
              </w:rPr>
            </w:pPr>
            <w:r w:rsidRPr="00C87413">
              <w:rPr>
                <w:rFonts w:ascii="Arial" w:hAnsi="Arial" w:cs="Arial"/>
                <w:sz w:val="16"/>
                <w:szCs w:val="18"/>
              </w:rPr>
              <w:t>Appliquer la relation mathématique entre la vitesse constante, la distance et le temps</w:t>
            </w:r>
          </w:p>
          <w:p w:rsidR="003B3844" w:rsidRPr="00C87413" w:rsidRDefault="00C87413" w:rsidP="003B3844">
            <w:pPr>
              <w:ind w:left="1399" w:hanging="360"/>
              <w:rPr>
                <w:rFonts w:ascii="Arial" w:hAnsi="Arial" w:cs="Arial"/>
                <w:sz w:val="16"/>
                <w:szCs w:val="16"/>
              </w:rPr>
            </w:pPr>
            <w:r>
              <w:rPr>
                <w:rFonts w:ascii="Arial" w:hAnsi="Arial" w:cs="Arial"/>
                <w:sz w:val="16"/>
                <w:szCs w:val="18"/>
              </w:rPr>
              <w:tab/>
            </w:r>
            <w:r w:rsidR="003B3844" w:rsidRPr="00C87413">
              <w:rPr>
                <w:rFonts w:ascii="Arial" w:hAnsi="Arial" w:cs="Arial"/>
                <w:sz w:val="16"/>
                <w:szCs w:val="18"/>
              </w:rPr>
              <w:t>(v = d / Δt)</w:t>
            </w: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r>
      <w:tr w:rsidR="003B3844"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B3844" w:rsidRPr="00C87413" w:rsidRDefault="003B3844" w:rsidP="007C35A6">
            <w:pPr>
              <w:spacing w:after="0"/>
              <w:ind w:left="974" w:hanging="426"/>
              <w:rPr>
                <w:rFonts w:ascii="Arial" w:hAnsi="Arial" w:cs="Arial"/>
                <w:sz w:val="16"/>
                <w:szCs w:val="16"/>
              </w:rPr>
            </w:pPr>
            <w:r w:rsidRPr="00C87413">
              <w:rPr>
                <w:rFonts w:ascii="Arial" w:hAnsi="Arial" w:cs="Arial"/>
                <w:sz w:val="16"/>
                <w:szCs w:val="16"/>
              </w:rPr>
              <w:t xml:space="preserve">e. </w:t>
            </w:r>
            <w:r w:rsidRPr="00C87413">
              <w:rPr>
                <w:rFonts w:ascii="Arial" w:hAnsi="Arial" w:cs="Arial"/>
                <w:sz w:val="16"/>
                <w:szCs w:val="16"/>
              </w:rPr>
              <w:tab/>
              <w:t>Distinction entre la masse et le poids</w:t>
            </w: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r>
      <w:tr w:rsidR="003B3844"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B3844" w:rsidRPr="00C87413" w:rsidRDefault="003B3844" w:rsidP="007C35A6">
            <w:pPr>
              <w:pStyle w:val="Paragraphedeliste"/>
              <w:numPr>
                <w:ilvl w:val="0"/>
                <w:numId w:val="369"/>
              </w:numPr>
              <w:spacing w:after="0"/>
              <w:ind w:left="1399"/>
              <w:contextualSpacing w:val="0"/>
              <w:rPr>
                <w:rFonts w:ascii="Arial" w:hAnsi="Arial" w:cs="Arial"/>
                <w:sz w:val="16"/>
                <w:szCs w:val="16"/>
              </w:rPr>
            </w:pPr>
            <w:r w:rsidRPr="00C87413">
              <w:rPr>
                <w:rFonts w:ascii="Arial" w:hAnsi="Arial" w:cs="Arial"/>
                <w:sz w:val="16"/>
                <w:szCs w:val="18"/>
              </w:rPr>
              <w:t>Décrire qualitativement la relation entre la masse et le poids</w:t>
            </w: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r>
      <w:tr w:rsidR="003B3844" w:rsidRPr="00F24BB8" w:rsidTr="003B38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B3844" w:rsidRPr="00C87413" w:rsidRDefault="003B3844" w:rsidP="007C35A6">
            <w:pPr>
              <w:pStyle w:val="Paragraphedeliste"/>
              <w:numPr>
                <w:ilvl w:val="0"/>
                <w:numId w:val="369"/>
              </w:numPr>
              <w:spacing w:after="0"/>
              <w:ind w:left="1399"/>
              <w:contextualSpacing w:val="0"/>
              <w:rPr>
                <w:rFonts w:ascii="Arial" w:hAnsi="Arial" w:cs="Arial"/>
                <w:sz w:val="16"/>
                <w:szCs w:val="16"/>
              </w:rPr>
            </w:pPr>
            <w:r w:rsidRPr="00C87413">
              <w:rPr>
                <w:rFonts w:ascii="Arial" w:hAnsi="Arial" w:cs="Arial"/>
                <w:sz w:val="16"/>
                <w:szCs w:val="18"/>
              </w:rPr>
              <w:t>Appliquer la relation mathématique entre la masse et le poids (F</w:t>
            </w:r>
            <w:r w:rsidRPr="00C87413">
              <w:rPr>
                <w:rFonts w:ascii="Arial" w:hAnsi="Arial" w:cs="Arial"/>
                <w:sz w:val="16"/>
                <w:szCs w:val="15"/>
              </w:rPr>
              <w:t xml:space="preserve">g </w:t>
            </w:r>
            <w:r w:rsidRPr="00C87413">
              <w:rPr>
                <w:rFonts w:ascii="Arial" w:hAnsi="Arial" w:cs="Arial"/>
                <w:sz w:val="16"/>
                <w:szCs w:val="18"/>
              </w:rPr>
              <w:t>= m•g)</w:t>
            </w: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B3844" w:rsidRPr="007E6BFF" w:rsidRDefault="003B3844" w:rsidP="00817E88">
            <w:pPr>
              <w:spacing w:after="0" w:line="240" w:lineRule="auto"/>
              <w:rPr>
                <w:rFonts w:ascii="Arial" w:hAnsi="Arial" w:cs="Arial"/>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B3844" w:rsidRPr="007E6BFF" w:rsidRDefault="003B3844" w:rsidP="00817E88">
            <w:pPr>
              <w:spacing w:after="0" w:line="240" w:lineRule="auto"/>
              <w:rPr>
                <w:rFonts w:ascii="Arial" w:hAnsi="Arial" w:cs="Arial"/>
                <w:sz w:val="16"/>
                <w:szCs w:val="16"/>
              </w:rPr>
            </w:pPr>
          </w:p>
        </w:tc>
      </w:tr>
      <w:tr w:rsidR="007E56F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F24BB8" w:rsidRDefault="007E56F6" w:rsidP="009220DA">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H. Cinématique (physique)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E56F6" w:rsidRPr="00235E53" w:rsidRDefault="007E56F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E56F6" w:rsidRPr="00235E53" w:rsidRDefault="007E56F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E56F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Pr="007C35A6" w:rsidRDefault="007C35A6" w:rsidP="00087BFB">
            <w:pPr>
              <w:pStyle w:val="Paragraphedeliste"/>
              <w:numPr>
                <w:ilvl w:val="0"/>
                <w:numId w:val="376"/>
              </w:numPr>
              <w:spacing w:after="0"/>
              <w:ind w:left="499" w:right="113" w:hanging="357"/>
              <w:contextualSpacing w:val="0"/>
              <w:rPr>
                <w:rFonts w:ascii="Arial" w:eastAsia="Arial" w:hAnsi="Arial" w:cs="Arial"/>
                <w:sz w:val="18"/>
                <w:szCs w:val="18"/>
              </w:rPr>
            </w:pPr>
            <w:r w:rsidRPr="003E7827">
              <w:rPr>
                <w:rFonts w:ascii="Arial" w:eastAsia="Arial" w:hAnsi="Arial" w:cs="Arial"/>
                <w:color w:val="42411A"/>
                <w:position w:val="-1"/>
                <w:sz w:val="18"/>
                <w:szCs w:val="18"/>
              </w:rPr>
              <w:t>Systè</w:t>
            </w:r>
            <w:r w:rsidRPr="003E7827">
              <w:rPr>
                <w:rFonts w:ascii="Arial" w:eastAsia="Arial" w:hAnsi="Arial" w:cs="Arial"/>
                <w:color w:val="42411A"/>
                <w:spacing w:val="-10"/>
                <w:position w:val="-1"/>
                <w:sz w:val="18"/>
                <w:szCs w:val="18"/>
              </w:rPr>
              <w:t>m</w:t>
            </w:r>
            <w:r w:rsidRPr="003E7827">
              <w:rPr>
                <w:rFonts w:ascii="Arial" w:eastAsia="Arial" w:hAnsi="Arial" w:cs="Arial"/>
                <w:color w:val="42411A"/>
                <w:position w:val="-1"/>
                <w:sz w:val="18"/>
                <w:szCs w:val="18"/>
              </w:rPr>
              <w:t>e</w:t>
            </w:r>
            <w:r w:rsidRPr="003E7827">
              <w:rPr>
                <w:rFonts w:ascii="Arial" w:eastAsia="Arial" w:hAnsi="Arial" w:cs="Arial"/>
                <w:color w:val="42411A"/>
                <w:spacing w:val="-6"/>
                <w:position w:val="-1"/>
                <w:sz w:val="18"/>
                <w:szCs w:val="18"/>
              </w:rPr>
              <w:t xml:space="preserve"> </w:t>
            </w:r>
            <w:r w:rsidRPr="0021778A">
              <w:rPr>
                <w:rFonts w:ascii="Arial" w:hAnsi="Arial" w:cs="Arial"/>
                <w:sz w:val="16"/>
                <w:szCs w:val="16"/>
              </w:rPr>
              <w:t>de</w:t>
            </w:r>
            <w:r w:rsidRPr="003E7827">
              <w:rPr>
                <w:rFonts w:ascii="Arial" w:eastAsia="Arial" w:hAnsi="Arial" w:cs="Arial"/>
                <w:color w:val="42411A"/>
                <w:position w:val="-1"/>
                <w:sz w:val="18"/>
                <w:szCs w:val="18"/>
              </w:rPr>
              <w:t xml:space="preserve"> référ</w:t>
            </w:r>
            <w:r w:rsidRPr="003E7827">
              <w:rPr>
                <w:rFonts w:ascii="Arial" w:eastAsia="Arial" w:hAnsi="Arial" w:cs="Arial"/>
                <w:color w:val="42411A"/>
                <w:spacing w:val="1"/>
                <w:position w:val="-1"/>
                <w:sz w:val="18"/>
                <w:szCs w:val="18"/>
              </w:rPr>
              <w:t>e</w:t>
            </w:r>
            <w:r w:rsidRPr="003E7827">
              <w:rPr>
                <w:rFonts w:ascii="Arial" w:eastAsia="Arial" w:hAnsi="Arial" w:cs="Arial"/>
                <w:color w:val="42411A"/>
                <w:position w:val="-1"/>
                <w:sz w:val="18"/>
                <w:szCs w:val="18"/>
              </w:rPr>
              <w:t>nce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Pr="0004146F" w:rsidRDefault="007E56F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E56F6" w:rsidRDefault="007E56F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E56F6" w:rsidRPr="00235E53" w:rsidRDefault="007E56F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E56F6" w:rsidRPr="00235E53" w:rsidRDefault="007E56F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tcPr>
          <w:p w:rsidR="007C35A6" w:rsidRPr="003E7827" w:rsidRDefault="007C35A6" w:rsidP="009220DA">
            <w:pPr>
              <w:spacing w:before="6" w:after="0" w:line="100" w:lineRule="exact"/>
              <w:rPr>
                <w:sz w:val="10"/>
                <w:szCs w:val="10"/>
              </w:rPr>
            </w:pPr>
          </w:p>
          <w:p w:rsidR="007C35A6" w:rsidRPr="003E7827" w:rsidRDefault="007C35A6" w:rsidP="00087BFB">
            <w:pPr>
              <w:pStyle w:val="Paragraphedeliste"/>
              <w:numPr>
                <w:ilvl w:val="0"/>
                <w:numId w:val="375"/>
              </w:numPr>
              <w:autoSpaceDE w:val="0"/>
              <w:autoSpaceDN w:val="0"/>
              <w:adjustRightInd w:val="0"/>
              <w:spacing w:after="0" w:line="240" w:lineRule="auto"/>
              <w:ind w:left="1399"/>
              <w:rPr>
                <w:rFonts w:ascii="Arial" w:eastAsia="Arial" w:hAnsi="Arial" w:cs="Arial"/>
                <w:sz w:val="18"/>
                <w:szCs w:val="18"/>
              </w:rPr>
            </w:pPr>
            <w:r w:rsidRPr="003E7827">
              <w:rPr>
                <w:rFonts w:ascii="Arial" w:eastAsia="Arial" w:hAnsi="Arial" w:cs="Arial"/>
                <w:color w:val="42411A"/>
                <w:sz w:val="18"/>
                <w:szCs w:val="18"/>
              </w:rPr>
              <w:t>Choisir</w:t>
            </w:r>
            <w:r w:rsidRPr="003E7827">
              <w:rPr>
                <w:rFonts w:ascii="Arial" w:eastAsia="Arial" w:hAnsi="Arial" w:cs="Arial"/>
                <w:color w:val="42411A"/>
                <w:spacing w:val="-1"/>
                <w:sz w:val="18"/>
                <w:szCs w:val="18"/>
              </w:rPr>
              <w:t xml:space="preserve"> </w:t>
            </w:r>
            <w:r w:rsidRPr="003E7827">
              <w:rPr>
                <w:rFonts w:ascii="Arial" w:eastAsia="Arial" w:hAnsi="Arial" w:cs="Arial"/>
                <w:color w:val="42411A"/>
                <w:sz w:val="18"/>
                <w:szCs w:val="18"/>
              </w:rPr>
              <w:t>un</w:t>
            </w:r>
            <w:r w:rsidRPr="003E7827">
              <w:rPr>
                <w:rFonts w:ascii="Arial" w:eastAsia="Arial" w:hAnsi="Arial" w:cs="Arial"/>
                <w:color w:val="42411A"/>
                <w:spacing w:val="1"/>
                <w:sz w:val="18"/>
                <w:szCs w:val="18"/>
              </w:rPr>
              <w:t xml:space="preserve"> </w:t>
            </w:r>
            <w:r w:rsidRPr="007C35A6">
              <w:rPr>
                <w:rFonts w:ascii="Arial" w:hAnsi="Arial" w:cs="Arial"/>
                <w:sz w:val="16"/>
                <w:szCs w:val="18"/>
              </w:rPr>
              <w:t>systè</w:t>
            </w:r>
            <w:r w:rsidRPr="007C35A6">
              <w:rPr>
                <w:rFonts w:ascii="Arial" w:hAnsi="Arial" w:cs="Arial"/>
                <w:spacing w:val="-11"/>
                <w:sz w:val="16"/>
                <w:szCs w:val="18"/>
              </w:rPr>
              <w:t>m</w:t>
            </w:r>
            <w:r w:rsidRPr="007C35A6">
              <w:rPr>
                <w:rFonts w:ascii="Arial" w:hAnsi="Arial" w:cs="Arial"/>
                <w:sz w:val="16"/>
                <w:szCs w:val="18"/>
              </w:rPr>
              <w:t>e</w:t>
            </w:r>
            <w:r w:rsidRPr="003E7827">
              <w:rPr>
                <w:rFonts w:ascii="Arial" w:eastAsia="Arial" w:hAnsi="Arial" w:cs="Arial"/>
                <w:color w:val="42411A"/>
                <w:spacing w:val="-7"/>
                <w:sz w:val="18"/>
                <w:szCs w:val="18"/>
              </w:rPr>
              <w:t xml:space="preserve"> </w:t>
            </w:r>
            <w:r w:rsidRPr="003E7827">
              <w:rPr>
                <w:rFonts w:ascii="Arial" w:eastAsia="Arial" w:hAnsi="Arial" w:cs="Arial"/>
                <w:color w:val="42411A"/>
                <w:sz w:val="18"/>
                <w:szCs w:val="18"/>
              </w:rPr>
              <w:t>de</w:t>
            </w:r>
            <w:r w:rsidRPr="003E7827">
              <w:rPr>
                <w:rFonts w:ascii="Arial" w:eastAsia="Arial" w:hAnsi="Arial" w:cs="Arial"/>
                <w:color w:val="42411A"/>
                <w:spacing w:val="-1"/>
                <w:sz w:val="18"/>
                <w:szCs w:val="18"/>
              </w:rPr>
              <w:t xml:space="preserve"> </w:t>
            </w:r>
            <w:r w:rsidRPr="003E7827">
              <w:rPr>
                <w:rFonts w:ascii="Arial" w:eastAsia="Arial" w:hAnsi="Arial" w:cs="Arial"/>
                <w:color w:val="42411A"/>
                <w:sz w:val="18"/>
                <w:szCs w:val="18"/>
              </w:rPr>
              <w:t>référence approprié</w:t>
            </w:r>
            <w:r w:rsidRPr="003E7827">
              <w:rPr>
                <w:rFonts w:ascii="Arial" w:eastAsia="Arial" w:hAnsi="Arial" w:cs="Arial"/>
                <w:color w:val="42411A"/>
                <w:spacing w:val="-1"/>
                <w:sz w:val="18"/>
                <w:szCs w:val="18"/>
              </w:rPr>
              <w:t xml:space="preserve"> </w:t>
            </w:r>
            <w:r w:rsidRPr="003E7827">
              <w:rPr>
                <w:rFonts w:ascii="Arial" w:eastAsia="Arial" w:hAnsi="Arial" w:cs="Arial"/>
                <w:color w:val="42411A"/>
                <w:sz w:val="18"/>
                <w:szCs w:val="18"/>
              </w:rPr>
              <w:t>à la situation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7C35A6" w:rsidRDefault="0021778A" w:rsidP="00087BFB">
            <w:pPr>
              <w:pStyle w:val="Paragraphedeliste"/>
              <w:numPr>
                <w:ilvl w:val="0"/>
                <w:numId w:val="376"/>
              </w:numPr>
              <w:spacing w:after="0"/>
              <w:ind w:right="113"/>
              <w:rPr>
                <w:rFonts w:ascii="Arial" w:eastAsia="Arial" w:hAnsi="Arial" w:cs="Arial"/>
                <w:color w:val="42411A"/>
                <w:sz w:val="18"/>
                <w:szCs w:val="18"/>
              </w:rPr>
            </w:pPr>
            <w:r>
              <w:rPr>
                <w:rFonts w:ascii="Arial" w:eastAsia="Arial" w:hAnsi="Arial" w:cs="Arial"/>
                <w:color w:val="42411A"/>
                <w:sz w:val="18"/>
                <w:szCs w:val="18"/>
              </w:rPr>
              <w:t xml:space="preserve">Mouvement </w:t>
            </w:r>
            <w:r w:rsidRPr="0021778A">
              <w:rPr>
                <w:rFonts w:ascii="Arial" w:hAnsi="Arial" w:cs="Arial"/>
                <w:sz w:val="16"/>
                <w:szCs w:val="16"/>
              </w:rPr>
              <w:t>rectiligne</w:t>
            </w:r>
            <w:r>
              <w:rPr>
                <w:rFonts w:ascii="Arial" w:eastAsia="Arial" w:hAnsi="Arial" w:cs="Arial"/>
                <w:color w:val="42411A"/>
                <w:sz w:val="18"/>
                <w:szCs w:val="18"/>
              </w:rPr>
              <w:t xml:space="preserve"> uniforme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1778A" w:rsidRDefault="0021778A" w:rsidP="00087BFB">
            <w:pPr>
              <w:pStyle w:val="Paragraphedeliste"/>
              <w:numPr>
                <w:ilvl w:val="0"/>
                <w:numId w:val="377"/>
              </w:numPr>
              <w:spacing w:after="0" w:line="240" w:lineRule="auto"/>
              <w:rPr>
                <w:rFonts w:ascii="Arial" w:hAnsi="Arial" w:cs="Arial"/>
                <w:sz w:val="16"/>
                <w:szCs w:val="16"/>
              </w:rPr>
            </w:pPr>
            <w:r w:rsidRPr="0021778A">
              <w:rPr>
                <w:rFonts w:ascii="Arial" w:hAnsi="Arial" w:cs="Arial"/>
                <w:sz w:val="16"/>
                <w:szCs w:val="16"/>
              </w:rPr>
              <w:t>Relation entre la position par rapport à l’origine, la vitesse et le temps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68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DF6431" w:rsidRDefault="0021778A" w:rsidP="00087BFB">
            <w:pPr>
              <w:pStyle w:val="Paragraphedeliste"/>
              <w:numPr>
                <w:ilvl w:val="0"/>
                <w:numId w:val="378"/>
              </w:numPr>
              <w:autoSpaceDE w:val="0"/>
              <w:autoSpaceDN w:val="0"/>
              <w:adjustRightInd w:val="0"/>
              <w:spacing w:after="0" w:line="240" w:lineRule="auto"/>
              <w:ind w:left="1399"/>
              <w:rPr>
                <w:rFonts w:ascii="Arial" w:eastAsia="Arial" w:hAnsi="Arial" w:cs="Arial"/>
                <w:color w:val="42411A"/>
                <w:sz w:val="18"/>
                <w:szCs w:val="18"/>
              </w:rPr>
            </w:pPr>
            <w:r w:rsidRPr="00DF6431">
              <w:rPr>
                <w:rFonts w:ascii="Arial" w:eastAsia="Arial" w:hAnsi="Arial" w:cs="Arial"/>
                <w:color w:val="42411A"/>
                <w:sz w:val="18"/>
                <w:szCs w:val="18"/>
              </w:rPr>
              <w:t xml:space="preserve">Expliquer qualitativement et à l’aide d’un graphique la relation entre la position d’un objet par rapport à l’origine (déplacement), sa vitesse et le temps pendant lequel il est en  </w:t>
            </w:r>
            <w:r w:rsidR="009220DA" w:rsidRPr="00DF6431">
              <w:rPr>
                <w:rFonts w:ascii="Arial" w:eastAsia="Arial" w:hAnsi="Arial" w:cs="Arial"/>
                <w:color w:val="42411A"/>
                <w:sz w:val="18"/>
                <w:szCs w:val="18"/>
              </w:rPr>
              <w:t>mouvement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DF6431" w:rsidP="00087BFB">
            <w:pPr>
              <w:pStyle w:val="Paragraphedeliste"/>
              <w:numPr>
                <w:ilvl w:val="0"/>
                <w:numId w:val="378"/>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Appliquer la relation mathématique entre la position par rapport à l’origine (déplacement), la vitesse et le temps (</w:t>
            </w:r>
            <w:r>
              <w:rPr>
                <w:rFonts w:ascii="Arial" w:eastAsia="Arial" w:hAnsi="Arial" w:cs="Arial"/>
                <w:color w:val="42411A"/>
                <w:sz w:val="18"/>
                <w:szCs w:val="18"/>
              </w:rPr>
              <w:sym w:font="Wingdings 3" w:char="F072"/>
            </w:r>
            <w:r>
              <w:rPr>
                <w:rFonts w:ascii="Arial" w:eastAsia="Arial" w:hAnsi="Arial" w:cs="Arial"/>
                <w:color w:val="42411A"/>
                <w:sz w:val="18"/>
                <w:szCs w:val="18"/>
              </w:rPr>
              <w:t>s = v</w:t>
            </w:r>
            <w:r>
              <w:rPr>
                <w:rFonts w:ascii="Arial" w:eastAsia="Arial" w:hAnsi="Arial" w:cs="Arial"/>
                <w:color w:val="42411A"/>
                <w:sz w:val="18"/>
                <w:szCs w:val="18"/>
              </w:rPr>
              <w:sym w:font="Wingdings 3" w:char="F072"/>
            </w:r>
            <w:r>
              <w:rPr>
                <w:rFonts w:ascii="Arial" w:eastAsia="Arial" w:hAnsi="Arial" w:cs="Arial"/>
                <w:color w:val="42411A"/>
                <w:sz w:val="18"/>
                <w:szCs w:val="18"/>
              </w:rPr>
              <w:t>t) dans une situation donnée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DF6431" w:rsidP="00087BFB">
            <w:pPr>
              <w:pStyle w:val="Paragraphedeliste"/>
              <w:numPr>
                <w:ilvl w:val="0"/>
                <w:numId w:val="377"/>
              </w:numPr>
              <w:spacing w:after="0" w:line="240" w:lineRule="auto"/>
              <w:rPr>
                <w:rFonts w:ascii="Arial" w:eastAsia="Arial" w:hAnsi="Arial" w:cs="Arial"/>
                <w:color w:val="42411A"/>
                <w:sz w:val="18"/>
                <w:szCs w:val="18"/>
              </w:rPr>
            </w:pPr>
            <w:r>
              <w:rPr>
                <w:rFonts w:ascii="Arial" w:eastAsia="Arial" w:hAnsi="Arial" w:cs="Arial"/>
                <w:color w:val="42411A"/>
                <w:sz w:val="18"/>
                <w:szCs w:val="18"/>
              </w:rPr>
              <w:lastRenderedPageBreak/>
              <w:t>Déplacement et distance parcourue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DF6431" w:rsidP="00087BFB">
            <w:pPr>
              <w:pStyle w:val="Paragraphedeliste"/>
              <w:numPr>
                <w:ilvl w:val="0"/>
                <w:numId w:val="37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Distinguer le déplacement de la distance parcourue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976970">
        <w:trPr>
          <w:trHeight w:hRule="exact" w:val="10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DF6431" w:rsidP="00087BFB">
            <w:pPr>
              <w:pStyle w:val="Paragraphedeliste"/>
              <w:numPr>
                <w:ilvl w:val="0"/>
                <w:numId w:val="376"/>
              </w:numPr>
              <w:spacing w:after="0"/>
              <w:ind w:right="113"/>
              <w:rPr>
                <w:rFonts w:ascii="Arial" w:eastAsia="Arial" w:hAnsi="Arial" w:cs="Arial"/>
                <w:color w:val="42411A"/>
                <w:sz w:val="18"/>
                <w:szCs w:val="18"/>
              </w:rPr>
            </w:pPr>
            <w:r>
              <w:rPr>
                <w:rFonts w:ascii="Arial" w:eastAsia="Arial" w:hAnsi="Arial" w:cs="Arial"/>
                <w:color w:val="42411A"/>
                <w:sz w:val="18"/>
                <w:szCs w:val="18"/>
              </w:rPr>
              <w:t>Mouvement rectiligne uniformément accéléré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976970"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54257E8D" wp14:editId="3D74D358">
                  <wp:extent cx="544830" cy="285750"/>
                  <wp:effectExtent l="0" t="0" r="7620" b="0"/>
                  <wp:docPr id="2200" name="Image 220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r w:rsidR="003568E5">
              <w:rPr>
                <w:rFonts w:ascii="Arial" w:eastAsia="Arial" w:hAnsi="Arial" w:cs="Arial"/>
                <w:b/>
                <w:noProof/>
                <w:sz w:val="16"/>
                <w:szCs w:val="16"/>
                <w:lang w:eastAsia="fr-CA"/>
              </w:rPr>
              <w:drawing>
                <wp:inline distT="0" distB="0" distL="0" distR="0" wp14:anchorId="45DCB4EE" wp14:editId="3F15DFC2">
                  <wp:extent cx="544830" cy="285750"/>
                  <wp:effectExtent l="0" t="0" r="7620" b="0"/>
                  <wp:docPr id="2196" name="Image 219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9220DA" w:rsidP="00087BFB">
            <w:pPr>
              <w:pStyle w:val="Paragraphedeliste"/>
              <w:numPr>
                <w:ilvl w:val="0"/>
                <w:numId w:val="380"/>
              </w:numPr>
              <w:spacing w:after="0" w:line="240" w:lineRule="auto"/>
              <w:rPr>
                <w:rFonts w:ascii="Arial" w:eastAsia="Arial" w:hAnsi="Arial" w:cs="Arial"/>
                <w:color w:val="42411A"/>
                <w:sz w:val="18"/>
                <w:szCs w:val="18"/>
              </w:rPr>
            </w:pPr>
            <w:r>
              <w:rPr>
                <w:rFonts w:ascii="Arial" w:eastAsia="Arial" w:hAnsi="Arial" w:cs="Arial"/>
                <w:color w:val="42411A"/>
                <w:sz w:val="18"/>
                <w:szCs w:val="18"/>
              </w:rPr>
              <w:t>Relation entre l’accélération, la variation de la vitesse et le temps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3743DD"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4535F263" wp14:editId="41A0A2CC">
                  <wp:extent cx="544830" cy="285750"/>
                  <wp:effectExtent l="0" t="0" r="7620" b="0"/>
                  <wp:docPr id="2199" name="Image 2199">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1778A" w:rsidRPr="00235E53" w:rsidTr="002F5A4C">
        <w:trPr>
          <w:trHeight w:hRule="exact" w:val="60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9220DA" w:rsidP="00087BFB">
            <w:pPr>
              <w:pStyle w:val="Paragraphedeliste"/>
              <w:numPr>
                <w:ilvl w:val="0"/>
                <w:numId w:val="38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à l’aide d’un graphique la relation entre l’accélération d’un corps, la variation de sa vitesse et le temps pendant lequel elle varie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9220DA" w:rsidP="00087BFB">
            <w:pPr>
              <w:pStyle w:val="Paragraphedeliste"/>
              <w:numPr>
                <w:ilvl w:val="0"/>
                <w:numId w:val="38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 xml:space="preserve">Appliquer la relation mathématique entre l’accélération, la variation de la vitesse et le temps (a = </w:t>
            </w:r>
            <w:r>
              <w:rPr>
                <w:rFonts w:ascii="Arial" w:eastAsia="Arial" w:hAnsi="Arial" w:cs="Arial"/>
                <w:color w:val="42411A"/>
                <w:sz w:val="18"/>
                <w:szCs w:val="18"/>
              </w:rPr>
              <w:sym w:font="Wingdings 3" w:char="F072"/>
            </w:r>
            <w:r>
              <w:rPr>
                <w:rFonts w:ascii="Arial" w:eastAsia="Arial" w:hAnsi="Arial" w:cs="Arial"/>
                <w:color w:val="42411A"/>
                <w:sz w:val="18"/>
                <w:szCs w:val="18"/>
              </w:rPr>
              <w:t>v/</w:t>
            </w:r>
            <w:r>
              <w:rPr>
                <w:rFonts w:ascii="Arial" w:eastAsia="Arial" w:hAnsi="Arial" w:cs="Arial"/>
                <w:color w:val="42411A"/>
                <w:sz w:val="18"/>
                <w:szCs w:val="18"/>
              </w:rPr>
              <w:sym w:font="Wingdings 3" w:char="F072"/>
            </w:r>
            <w:r>
              <w:rPr>
                <w:rFonts w:ascii="Arial" w:eastAsia="Arial" w:hAnsi="Arial" w:cs="Arial"/>
                <w:color w:val="42411A"/>
                <w:sz w:val="18"/>
                <w:szCs w:val="18"/>
              </w:rPr>
              <w:t>t) dans une situation donnée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892F38" w:rsidP="00087BFB">
            <w:pPr>
              <w:pStyle w:val="Paragraphedeliste"/>
              <w:numPr>
                <w:ilvl w:val="0"/>
                <w:numId w:val="380"/>
              </w:numPr>
              <w:spacing w:after="0" w:line="240" w:lineRule="auto"/>
              <w:rPr>
                <w:rFonts w:ascii="Arial" w:eastAsia="Arial" w:hAnsi="Arial" w:cs="Arial"/>
                <w:color w:val="42411A"/>
                <w:sz w:val="18"/>
                <w:szCs w:val="18"/>
              </w:rPr>
            </w:pPr>
            <w:r>
              <w:rPr>
                <w:rFonts w:ascii="Arial" w:eastAsia="Arial" w:hAnsi="Arial" w:cs="Arial"/>
                <w:color w:val="42411A"/>
                <w:sz w:val="18"/>
                <w:szCs w:val="18"/>
              </w:rPr>
              <w:t>Relation entre l’accélération, la distance parcourue et le temps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F87B8F"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4A9235FD" wp14:editId="662E087E">
                  <wp:extent cx="285750" cy="285750"/>
                  <wp:effectExtent l="0" t="0" r="0" b="0"/>
                  <wp:docPr id="2443" name="Image 244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892F38" w:rsidP="00087BFB">
            <w:pPr>
              <w:pStyle w:val="Paragraphedeliste"/>
              <w:numPr>
                <w:ilvl w:val="0"/>
                <w:numId w:val="38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à l’aide d’un graphique la relation entre l’accélération d’un corps, la distance qu’il a parcourue et le temps écoulé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087BFB" w:rsidP="00087BFB">
            <w:pPr>
              <w:pStyle w:val="Paragraphedeliste"/>
              <w:numPr>
                <w:ilvl w:val="0"/>
                <w:numId w:val="38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Appliquer la relation mathématique entre l’accélération, la distance parcourue et le temps (</w:t>
            </w:r>
            <w:r>
              <w:rPr>
                <w:rFonts w:ascii="Arial" w:eastAsia="Arial" w:hAnsi="Arial" w:cs="Arial"/>
                <w:color w:val="42411A"/>
                <w:sz w:val="18"/>
                <w:szCs w:val="18"/>
              </w:rPr>
              <w:sym w:font="Wingdings 3" w:char="F072"/>
            </w:r>
            <w:r>
              <w:rPr>
                <w:rFonts w:ascii="Arial" w:eastAsia="Arial" w:hAnsi="Arial" w:cs="Arial"/>
                <w:color w:val="42411A"/>
                <w:sz w:val="18"/>
                <w:szCs w:val="18"/>
              </w:rPr>
              <w:t>s = vi</w:t>
            </w:r>
            <w:r>
              <w:rPr>
                <w:rFonts w:ascii="Arial" w:eastAsia="Arial" w:hAnsi="Arial" w:cs="Arial"/>
                <w:color w:val="42411A"/>
                <w:sz w:val="18"/>
                <w:szCs w:val="18"/>
              </w:rPr>
              <w:sym w:font="Wingdings 3" w:char="F072"/>
            </w:r>
            <w:r>
              <w:rPr>
                <w:rFonts w:ascii="Arial" w:eastAsia="Arial" w:hAnsi="Arial" w:cs="Arial"/>
                <w:color w:val="42411A"/>
                <w:sz w:val="18"/>
                <w:szCs w:val="18"/>
              </w:rPr>
              <w:t xml:space="preserve"> + ½ a</w:t>
            </w:r>
            <w:r>
              <w:rPr>
                <w:rFonts w:ascii="Arial" w:eastAsia="Arial" w:hAnsi="Arial" w:cs="Arial"/>
                <w:color w:val="42411A"/>
                <w:sz w:val="18"/>
                <w:szCs w:val="18"/>
              </w:rPr>
              <w:sym w:font="Wingdings 3" w:char="F072"/>
            </w:r>
            <w:r>
              <w:rPr>
                <w:rFonts w:ascii="Arial" w:eastAsia="Arial" w:hAnsi="Arial" w:cs="Arial"/>
                <w:color w:val="42411A"/>
                <w:sz w:val="18"/>
                <w:szCs w:val="18"/>
              </w:rPr>
              <w:t>t</w:t>
            </w:r>
            <w:r w:rsidRPr="00087BFB">
              <w:rPr>
                <w:rFonts w:ascii="Arial" w:eastAsia="Arial" w:hAnsi="Arial" w:cs="Arial"/>
                <w:color w:val="42411A"/>
                <w:sz w:val="18"/>
                <w:szCs w:val="18"/>
                <w:vertAlign w:val="superscript"/>
              </w:rPr>
              <w:t>2</w:t>
            </w:r>
            <w:r>
              <w:rPr>
                <w:rFonts w:ascii="Arial" w:eastAsia="Arial" w:hAnsi="Arial" w:cs="Arial"/>
                <w:color w:val="42411A"/>
                <w:sz w:val="18"/>
                <w:szCs w:val="18"/>
              </w:rPr>
              <w:t>) dans une situation donnée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087BFB" w:rsidP="00087BFB">
            <w:pPr>
              <w:pStyle w:val="Paragraphedeliste"/>
              <w:numPr>
                <w:ilvl w:val="0"/>
                <w:numId w:val="380"/>
              </w:numPr>
              <w:spacing w:after="0" w:line="240" w:lineRule="auto"/>
              <w:rPr>
                <w:rFonts w:ascii="Arial" w:eastAsia="Arial" w:hAnsi="Arial" w:cs="Arial"/>
                <w:color w:val="42411A"/>
                <w:sz w:val="18"/>
                <w:szCs w:val="18"/>
              </w:rPr>
            </w:pPr>
            <w:r>
              <w:rPr>
                <w:rFonts w:ascii="Arial" w:eastAsia="Arial" w:hAnsi="Arial" w:cs="Arial"/>
                <w:color w:val="42411A"/>
                <w:sz w:val="18"/>
                <w:szCs w:val="18"/>
              </w:rPr>
              <w:t>Vitesse moyenne et vitesse instantanée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DF6431" w:rsidRDefault="00087BFB" w:rsidP="00087BFB">
            <w:pPr>
              <w:pStyle w:val="Paragraphedeliste"/>
              <w:numPr>
                <w:ilvl w:val="0"/>
                <w:numId w:val="38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vitesse moyenne d’un objet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87BFB" w:rsidRDefault="00087BFB" w:rsidP="00087BFB">
            <w:pPr>
              <w:pStyle w:val="Paragraphedeliste"/>
              <w:numPr>
                <w:ilvl w:val="0"/>
                <w:numId w:val="38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vitesse instantanée d’un objet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87BFB" w:rsidRDefault="00087BFB" w:rsidP="00087BFB">
            <w:pPr>
              <w:pStyle w:val="Paragraphedeliste"/>
              <w:numPr>
                <w:ilvl w:val="0"/>
                <w:numId w:val="38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la distinction entre vitesse moyenne et vitesse instantanée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21778A"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87BFB" w:rsidRDefault="00087BFB" w:rsidP="00087BFB">
            <w:pPr>
              <w:pStyle w:val="Paragraphedeliste"/>
              <w:numPr>
                <w:ilvl w:val="0"/>
                <w:numId w:val="380"/>
              </w:numPr>
              <w:spacing w:after="0" w:line="240" w:lineRule="auto"/>
              <w:rPr>
                <w:rFonts w:ascii="Arial" w:eastAsia="Arial" w:hAnsi="Arial" w:cs="Arial"/>
                <w:color w:val="42411A"/>
                <w:sz w:val="18"/>
                <w:szCs w:val="18"/>
              </w:rPr>
            </w:pPr>
            <w:r>
              <w:rPr>
                <w:rFonts w:ascii="Arial" w:eastAsia="Arial" w:hAnsi="Arial" w:cs="Arial"/>
                <w:color w:val="42411A"/>
                <w:sz w:val="18"/>
                <w:szCs w:val="18"/>
              </w:rPr>
              <w:t>Chute libre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Pr="0004146F"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1778A" w:rsidRDefault="0021778A"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1778A" w:rsidRPr="00235E53" w:rsidRDefault="0021778A"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1778A" w:rsidRPr="00235E53" w:rsidRDefault="0021778A" w:rsidP="009220DA">
            <w:pPr>
              <w:spacing w:after="0" w:line="240" w:lineRule="auto"/>
              <w:ind w:left="185" w:right="-23"/>
              <w:rPr>
                <w:rFonts w:ascii="Arial" w:eastAsia="Arial" w:hAnsi="Arial" w:cs="Arial"/>
                <w:b/>
                <w:sz w:val="16"/>
                <w:szCs w:val="16"/>
              </w:rPr>
            </w:pPr>
          </w:p>
        </w:tc>
      </w:tr>
      <w:tr w:rsidR="00087BFB" w:rsidRPr="00235E53" w:rsidTr="002F5A4C">
        <w:trPr>
          <w:trHeight w:hRule="exact" w:val="75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087BFB" w:rsidP="00087BFB">
            <w:pPr>
              <w:pStyle w:val="Paragraphedeliste"/>
              <w:numPr>
                <w:ilvl w:val="0"/>
                <w:numId w:val="38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à l’aide d’un graphique le mouvement d’Un corps en chute libre (position, déplacement, vitesse moyenne, vitesse instantanée, accélération)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087BFB" w:rsidP="00087BFB">
            <w:pPr>
              <w:pStyle w:val="Paragraphedeliste"/>
              <w:numPr>
                <w:ilvl w:val="0"/>
                <w:numId w:val="38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position, le déplacement, la vitesse moyenne, la vitesse instantanée ou l’accélération d’un corps en chute libre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087BFB" w:rsidP="00087BFB">
            <w:pPr>
              <w:pStyle w:val="Paragraphedeliste"/>
              <w:numPr>
                <w:ilvl w:val="0"/>
                <w:numId w:val="380"/>
              </w:numPr>
              <w:spacing w:after="0" w:line="240" w:lineRule="auto"/>
              <w:rPr>
                <w:rFonts w:ascii="Arial" w:eastAsia="Arial" w:hAnsi="Arial" w:cs="Arial"/>
                <w:color w:val="42411A"/>
                <w:sz w:val="18"/>
                <w:szCs w:val="18"/>
              </w:rPr>
            </w:pPr>
            <w:r>
              <w:rPr>
                <w:rFonts w:ascii="Arial" w:eastAsia="Arial" w:hAnsi="Arial" w:cs="Arial"/>
                <w:color w:val="42411A"/>
                <w:sz w:val="18"/>
                <w:szCs w:val="18"/>
              </w:rPr>
              <w:t>Mouvement d’un corps sur un plan incliné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3743DD"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0F08C4F5" wp14:editId="5E78B628">
                  <wp:extent cx="544830" cy="285750"/>
                  <wp:effectExtent l="0" t="0" r="7620" b="0"/>
                  <wp:docPr id="2198" name="Image 2198">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087BFB" w:rsidRPr="00235E53" w:rsidTr="002F5A4C">
        <w:trPr>
          <w:trHeight w:hRule="exact" w:val="71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087BFB" w:rsidP="00087BFB">
            <w:pPr>
              <w:pStyle w:val="Paragraphedeliste"/>
              <w:numPr>
                <w:ilvl w:val="0"/>
                <w:numId w:val="38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à l’aide d’un graphique le mouvement d’un corps sur un plan incliné (position, déplacement, vitesse moyenne, vitesse instantanée, accélération)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52748E" w:rsidP="00087BFB">
            <w:pPr>
              <w:pStyle w:val="Paragraphedeliste"/>
              <w:numPr>
                <w:ilvl w:val="0"/>
                <w:numId w:val="38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position, le déplacement, la vitesse moyenne, la vitesse instantanée ou l’accélération d’un corps sur un plan incliné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52748E" w:rsidP="0052748E">
            <w:pPr>
              <w:pStyle w:val="Paragraphedeliste"/>
              <w:numPr>
                <w:ilvl w:val="0"/>
                <w:numId w:val="376"/>
              </w:numPr>
              <w:spacing w:after="0"/>
              <w:ind w:right="113"/>
              <w:rPr>
                <w:rFonts w:ascii="Arial" w:eastAsia="Arial" w:hAnsi="Arial" w:cs="Arial"/>
                <w:color w:val="42411A"/>
                <w:sz w:val="18"/>
                <w:szCs w:val="18"/>
              </w:rPr>
            </w:pPr>
            <w:r>
              <w:rPr>
                <w:rFonts w:ascii="Arial" w:eastAsia="Arial" w:hAnsi="Arial" w:cs="Arial"/>
                <w:color w:val="42411A"/>
                <w:sz w:val="18"/>
                <w:szCs w:val="18"/>
              </w:rPr>
              <w:lastRenderedPageBreak/>
              <w:t>Mouvement des projectiles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A764BB"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57F0FD7D" wp14:editId="53397FE6">
                  <wp:extent cx="544830" cy="285750"/>
                  <wp:effectExtent l="0" t="0" r="7620" b="0"/>
                  <wp:docPr id="2188" name="Image 2188">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52748E" w:rsidP="0052748E">
            <w:pPr>
              <w:pStyle w:val="Paragraphedeliste"/>
              <w:numPr>
                <w:ilvl w:val="0"/>
                <w:numId w:val="386"/>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le mouvement d’un projectile (combinaison d’un mouvement rectiligne uniforme et d’un mouvement rectiligne uniformément accéléré)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087BFB"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87BFB" w:rsidRDefault="0052748E" w:rsidP="0052748E">
            <w:pPr>
              <w:pStyle w:val="Paragraphedeliste"/>
              <w:numPr>
                <w:ilvl w:val="0"/>
                <w:numId w:val="386"/>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position, le déplacement, la vitesse instantanée d’un projectile ou le temps écoulé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Pr="0004146F"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87BFB" w:rsidRDefault="00087BFB"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87BFB" w:rsidRPr="00235E53" w:rsidRDefault="00087BFB"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87BFB" w:rsidRPr="00235E53" w:rsidRDefault="00087BFB"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9220DA">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I. Dynamique (physique)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52748E" w:rsidRDefault="0052748E" w:rsidP="0052748E">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Accélération gravitationnelle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3743DD"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5FEC6C13" wp14:editId="0BFB06B9">
                  <wp:extent cx="544830" cy="285750"/>
                  <wp:effectExtent l="0" t="0" r="7620" b="0"/>
                  <wp:docPr id="2197" name="Image 219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52748E" w:rsidRDefault="0052748E" w:rsidP="0052748E">
            <w:pPr>
              <w:pStyle w:val="Paragraphedeliste"/>
              <w:numPr>
                <w:ilvl w:val="0"/>
                <w:numId w:val="388"/>
              </w:numPr>
              <w:spacing w:after="0" w:line="240" w:lineRule="auto"/>
              <w:rPr>
                <w:rFonts w:ascii="Arial" w:eastAsia="Arial" w:hAnsi="Arial" w:cs="Arial"/>
                <w:color w:val="42411A"/>
                <w:sz w:val="18"/>
                <w:szCs w:val="18"/>
              </w:rPr>
            </w:pPr>
            <w:r>
              <w:rPr>
                <w:rFonts w:ascii="Arial" w:eastAsia="Arial" w:hAnsi="Arial" w:cs="Arial"/>
                <w:color w:val="42411A"/>
                <w:sz w:val="18"/>
                <w:szCs w:val="18"/>
              </w:rPr>
              <w:t>Comparer les valeurs moyennes de l’accélération gravitationnelle terrestre et lunaire (9,8 m/s</w:t>
            </w:r>
            <w:r w:rsidRPr="0052748E">
              <w:rPr>
                <w:rFonts w:ascii="Arial" w:eastAsia="Arial" w:hAnsi="Arial" w:cs="Arial"/>
                <w:color w:val="42411A"/>
                <w:sz w:val="18"/>
                <w:szCs w:val="18"/>
                <w:vertAlign w:val="superscript"/>
              </w:rPr>
              <w:t>2</w:t>
            </w:r>
            <w:r>
              <w:rPr>
                <w:rFonts w:ascii="Arial" w:eastAsia="Arial" w:hAnsi="Arial" w:cs="Arial"/>
                <w:color w:val="42411A"/>
                <w:sz w:val="18"/>
                <w:szCs w:val="18"/>
              </w:rPr>
              <w:t xml:space="preserve"> sur Terre, 1,6 m/s</w:t>
            </w:r>
            <w:r w:rsidRPr="0052748E">
              <w:rPr>
                <w:rFonts w:ascii="Arial" w:eastAsia="Arial" w:hAnsi="Arial" w:cs="Arial"/>
                <w:color w:val="42411A"/>
                <w:sz w:val="18"/>
                <w:szCs w:val="18"/>
                <w:vertAlign w:val="superscript"/>
              </w:rPr>
              <w:t>2</w:t>
            </w:r>
            <w:r>
              <w:rPr>
                <w:rFonts w:ascii="Arial" w:eastAsia="Arial" w:hAnsi="Arial" w:cs="Arial"/>
                <w:color w:val="42411A"/>
                <w:sz w:val="18"/>
                <w:szCs w:val="18"/>
              </w:rPr>
              <w:t xml:space="preserve"> sur la Lune)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52748E" w:rsidRDefault="0052748E" w:rsidP="0052748E">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Force gravitationnelle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52748E" w:rsidRDefault="0052748E" w:rsidP="0052748E">
            <w:pPr>
              <w:pStyle w:val="Paragraphedeliste"/>
              <w:numPr>
                <w:ilvl w:val="0"/>
                <w:numId w:val="389"/>
              </w:numPr>
              <w:spacing w:after="0" w:line="240" w:lineRule="auto"/>
              <w:rPr>
                <w:rFonts w:ascii="Arial" w:eastAsia="Arial" w:hAnsi="Arial" w:cs="Arial"/>
                <w:color w:val="42411A"/>
                <w:sz w:val="18"/>
                <w:szCs w:val="18"/>
              </w:rPr>
            </w:pPr>
            <w:r>
              <w:rPr>
                <w:rFonts w:ascii="Arial" w:eastAsia="Arial" w:hAnsi="Arial" w:cs="Arial"/>
                <w:color w:val="42411A"/>
                <w:sz w:val="18"/>
                <w:szCs w:val="18"/>
              </w:rPr>
              <w:t>Associer la chute libre d’un corps à l’effet de la force gravitationnelle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89"/>
              </w:numPr>
              <w:spacing w:after="0" w:line="240" w:lineRule="auto"/>
              <w:rPr>
                <w:rFonts w:ascii="Arial" w:eastAsia="Arial" w:hAnsi="Arial" w:cs="Arial"/>
                <w:color w:val="42411A"/>
                <w:sz w:val="18"/>
                <w:szCs w:val="18"/>
              </w:rPr>
            </w:pPr>
            <w:r>
              <w:rPr>
                <w:rFonts w:ascii="Arial" w:eastAsia="Arial" w:hAnsi="Arial" w:cs="Arial"/>
                <w:color w:val="42411A"/>
                <w:sz w:val="18"/>
                <w:szCs w:val="18"/>
              </w:rPr>
              <w:t>Associer la force gravitationnelle d’un corps à son poids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89"/>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composante de la force gravitationnelle parallèle au déplacement d’un corps (ex. : plan incliné)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Lois de Newton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1922CB"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383D9750" wp14:editId="2DE2A311">
                  <wp:extent cx="285750" cy="285750"/>
                  <wp:effectExtent l="0" t="0" r="0" b="0"/>
                  <wp:docPr id="2468" name="Image 2468">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90"/>
              </w:numPr>
              <w:spacing w:after="0" w:line="240" w:lineRule="auto"/>
              <w:rPr>
                <w:rFonts w:ascii="Arial" w:eastAsia="Arial" w:hAnsi="Arial" w:cs="Arial"/>
                <w:color w:val="42411A"/>
                <w:sz w:val="18"/>
                <w:szCs w:val="18"/>
              </w:rPr>
            </w:pPr>
            <w:r>
              <w:rPr>
                <w:rFonts w:ascii="Arial" w:eastAsia="Arial" w:hAnsi="Arial" w:cs="Arial"/>
                <w:color w:val="42411A"/>
                <w:sz w:val="18"/>
                <w:szCs w:val="18"/>
              </w:rPr>
              <w:t>Décrire qualitativement le principe d’inertie (1</w:t>
            </w:r>
            <w:r w:rsidRPr="0052748E">
              <w:rPr>
                <w:rFonts w:ascii="Arial" w:eastAsia="Arial" w:hAnsi="Arial" w:cs="Arial"/>
                <w:color w:val="42411A"/>
                <w:sz w:val="18"/>
                <w:szCs w:val="18"/>
              </w:rPr>
              <w:t>re</w:t>
            </w:r>
            <w:r>
              <w:rPr>
                <w:rFonts w:ascii="Arial" w:eastAsia="Arial" w:hAnsi="Arial" w:cs="Arial"/>
                <w:color w:val="42411A"/>
                <w:sz w:val="18"/>
                <w:szCs w:val="18"/>
              </w:rPr>
              <w:t xml:space="preserve"> loi de Newton)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90"/>
              </w:numPr>
              <w:spacing w:after="0" w:line="240" w:lineRule="auto"/>
              <w:rPr>
                <w:rFonts w:ascii="Arial" w:eastAsia="Arial" w:hAnsi="Arial" w:cs="Arial"/>
                <w:color w:val="42411A"/>
                <w:sz w:val="18"/>
                <w:szCs w:val="18"/>
              </w:rPr>
            </w:pPr>
            <w:r>
              <w:rPr>
                <w:rFonts w:ascii="Arial" w:eastAsia="Arial" w:hAnsi="Arial" w:cs="Arial"/>
                <w:color w:val="42411A"/>
                <w:sz w:val="18"/>
                <w:szCs w:val="18"/>
              </w:rPr>
              <w:t>Décrire qualitativement la relation entre la force appliquée sur un corps, sa masse et son accélération (2</w:t>
            </w:r>
            <w:r w:rsidRPr="0052748E">
              <w:rPr>
                <w:rFonts w:ascii="Arial" w:eastAsia="Arial" w:hAnsi="Arial" w:cs="Arial"/>
                <w:color w:val="42411A"/>
                <w:sz w:val="18"/>
                <w:szCs w:val="18"/>
              </w:rPr>
              <w:t>e</w:t>
            </w:r>
            <w:r>
              <w:rPr>
                <w:rFonts w:ascii="Arial" w:eastAsia="Arial" w:hAnsi="Arial" w:cs="Arial"/>
                <w:color w:val="42411A"/>
                <w:sz w:val="18"/>
                <w:szCs w:val="18"/>
              </w:rPr>
              <w:t xml:space="preserve"> loi de Newton)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90"/>
              </w:numPr>
              <w:spacing w:after="0" w:line="240" w:lineRule="auto"/>
              <w:rPr>
                <w:rFonts w:ascii="Arial" w:eastAsia="Arial" w:hAnsi="Arial" w:cs="Arial"/>
                <w:color w:val="42411A"/>
                <w:sz w:val="18"/>
                <w:szCs w:val="18"/>
              </w:rPr>
            </w:pPr>
            <w:r>
              <w:rPr>
                <w:rFonts w:ascii="Arial" w:eastAsia="Arial" w:hAnsi="Arial" w:cs="Arial"/>
                <w:color w:val="42411A"/>
                <w:sz w:val="18"/>
                <w:szCs w:val="18"/>
              </w:rPr>
              <w:t>Appliquer la relation mathématique entre la force appliquée, la masse et l’accélération (F = ma)</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2F5A4C"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6A969632" wp14:editId="2E0CDFE5">
                  <wp:extent cx="203200" cy="285750"/>
                  <wp:effectExtent l="0" t="0" r="6350" b="0"/>
                  <wp:docPr id="11" name="Image 1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750"/>
                          </a:xfrm>
                          <a:prstGeom prst="rect">
                            <a:avLst/>
                          </a:prstGeom>
                        </pic:spPr>
                      </pic:pic>
                    </a:graphicData>
                  </a:graphic>
                </wp:inline>
              </w:drawing>
            </w: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90"/>
              </w:numPr>
              <w:spacing w:after="0" w:line="240" w:lineRule="auto"/>
              <w:rPr>
                <w:rFonts w:ascii="Arial" w:eastAsia="Arial" w:hAnsi="Arial" w:cs="Arial"/>
                <w:color w:val="42411A"/>
                <w:sz w:val="18"/>
                <w:szCs w:val="18"/>
              </w:rPr>
            </w:pPr>
            <w:r>
              <w:rPr>
                <w:rFonts w:ascii="Arial" w:eastAsia="Arial" w:hAnsi="Arial" w:cs="Arial"/>
                <w:color w:val="42411A"/>
                <w:sz w:val="18"/>
                <w:szCs w:val="18"/>
              </w:rPr>
              <w:t>Décrire qualitativement le principe d’action-réaction (3</w:t>
            </w:r>
            <w:r w:rsidRPr="0052748E">
              <w:rPr>
                <w:rFonts w:ascii="Arial" w:eastAsia="Arial" w:hAnsi="Arial" w:cs="Arial"/>
                <w:color w:val="42411A"/>
                <w:sz w:val="18"/>
                <w:szCs w:val="18"/>
              </w:rPr>
              <w:t>e</w:t>
            </w:r>
            <w:r>
              <w:rPr>
                <w:rFonts w:ascii="Arial" w:eastAsia="Arial" w:hAnsi="Arial" w:cs="Arial"/>
                <w:color w:val="42411A"/>
                <w:sz w:val="18"/>
                <w:szCs w:val="18"/>
              </w:rPr>
              <w:t xml:space="preserve"> loi de Newton)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52748E" w:rsidP="0052748E">
            <w:pPr>
              <w:pStyle w:val="Paragraphedeliste"/>
              <w:numPr>
                <w:ilvl w:val="0"/>
                <w:numId w:val="390"/>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un phénomène ou le fonctionnement d’un objet technique à l’aide des lois de Newton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7B3D30" w:rsidP="007B3D30">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Force de frottement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7B3D30" w:rsidP="007B3D30">
            <w:pPr>
              <w:pStyle w:val="Paragraphedeliste"/>
              <w:numPr>
                <w:ilvl w:val="0"/>
                <w:numId w:val="391"/>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les effets possibles d’une force de frottement (ralentir, arrêter ou empêcher le mouvement d’un corps)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75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7B3D30" w:rsidP="007B3D30">
            <w:pPr>
              <w:pStyle w:val="Paragraphedeliste"/>
              <w:numPr>
                <w:ilvl w:val="0"/>
                <w:numId w:val="391"/>
              </w:numPr>
              <w:spacing w:after="0" w:line="240" w:lineRule="auto"/>
              <w:rPr>
                <w:rFonts w:ascii="Arial" w:eastAsia="Arial" w:hAnsi="Arial" w:cs="Arial"/>
                <w:color w:val="42411A"/>
                <w:sz w:val="18"/>
                <w:szCs w:val="18"/>
              </w:rPr>
            </w:pPr>
            <w:r>
              <w:rPr>
                <w:rFonts w:ascii="Arial" w:eastAsia="Arial" w:hAnsi="Arial" w:cs="Arial"/>
                <w:color w:val="42411A"/>
                <w:sz w:val="18"/>
                <w:szCs w:val="18"/>
              </w:rPr>
              <w:t>Nommer des facteurs qui modifient la grandeur de la force de frottement pour une situation donnée (ex. : nature des surfaces en contact, forme d’un corps qui se déplace dans un fluide)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52748E"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52748E" w:rsidRDefault="007B3D30" w:rsidP="007B3D30">
            <w:pPr>
              <w:pStyle w:val="Paragraphedeliste"/>
              <w:numPr>
                <w:ilvl w:val="0"/>
                <w:numId w:val="391"/>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valeur de la force de frottement dans une situation donnée</w:t>
            </w:r>
            <w:r w:rsidRPr="007B3D30">
              <w:rPr>
                <w:rFonts w:ascii="Arial" w:eastAsia="Arial" w:hAnsi="Arial" w:cs="Arial"/>
                <w:color w:val="42411A"/>
                <w:sz w:val="18"/>
                <w:szCs w:val="18"/>
                <w:vertAlign w:val="superscript"/>
              </w:rPr>
              <w:t>2</w:t>
            </w:r>
            <w:r>
              <w:rPr>
                <w:rFonts w:ascii="Arial" w:eastAsia="Arial" w:hAnsi="Arial" w:cs="Arial"/>
                <w:color w:val="42411A"/>
                <w:sz w:val="18"/>
                <w:szCs w:val="18"/>
              </w:rPr>
              <w:t xml:space="preserve"> (force de frottement = force motrice – force résultante)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Pr="0004146F"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2748E" w:rsidRDefault="0052748E"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2748E" w:rsidRPr="00235E53" w:rsidRDefault="0052748E"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2748E" w:rsidRPr="00235E53" w:rsidRDefault="0052748E" w:rsidP="009220DA">
            <w:pPr>
              <w:spacing w:after="0" w:line="240" w:lineRule="auto"/>
              <w:ind w:left="185" w:right="-23"/>
              <w:rPr>
                <w:rFonts w:ascii="Arial" w:eastAsia="Arial" w:hAnsi="Arial" w:cs="Arial"/>
                <w:b/>
                <w:sz w:val="16"/>
                <w:szCs w:val="16"/>
              </w:rPr>
            </w:pP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7B3D30" w:rsidP="007B3D30">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Force centripète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7B3D30" w:rsidP="009220DA">
            <w:pPr>
              <w:spacing w:after="0" w:line="240" w:lineRule="auto"/>
              <w:ind w:left="185" w:right="-23"/>
              <w:rPr>
                <w:rFonts w:ascii="Arial" w:eastAsia="Arial" w:hAnsi="Arial" w:cs="Arial"/>
                <w:b/>
                <w:sz w:val="16"/>
                <w:szCs w:val="16"/>
              </w:rPr>
            </w:pP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7B3D30" w:rsidP="007B3D30">
            <w:pPr>
              <w:pStyle w:val="Paragraphedeliste"/>
              <w:numPr>
                <w:ilvl w:val="0"/>
                <w:numId w:val="392"/>
              </w:numPr>
              <w:spacing w:after="0" w:line="240" w:lineRule="auto"/>
              <w:rPr>
                <w:rFonts w:ascii="Arial" w:eastAsia="Arial" w:hAnsi="Arial" w:cs="Arial"/>
                <w:color w:val="42411A"/>
                <w:sz w:val="18"/>
                <w:szCs w:val="18"/>
              </w:rPr>
            </w:pPr>
            <w:r>
              <w:rPr>
                <w:rFonts w:ascii="Arial" w:eastAsia="Arial" w:hAnsi="Arial" w:cs="Arial"/>
                <w:color w:val="42411A"/>
                <w:sz w:val="18"/>
                <w:szCs w:val="18"/>
              </w:rPr>
              <w:lastRenderedPageBreak/>
              <w:t>Expliquer qualitativement l’effet d’une force centripète sur un corps en mouvement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7B3D30" w:rsidP="009220DA">
            <w:pPr>
              <w:spacing w:after="0" w:line="240" w:lineRule="auto"/>
              <w:ind w:left="185" w:right="-23"/>
              <w:rPr>
                <w:rFonts w:ascii="Arial" w:eastAsia="Arial" w:hAnsi="Arial" w:cs="Arial"/>
                <w:b/>
                <w:sz w:val="16"/>
                <w:szCs w:val="16"/>
              </w:rPr>
            </w:pP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A627AD" w:rsidP="006A7331">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Diagramme de corps libre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2F5A4C"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3EF624F7" wp14:editId="03F4EA3B">
                  <wp:extent cx="203200" cy="285750"/>
                  <wp:effectExtent l="0" t="0" r="6350" b="0"/>
                  <wp:docPr id="12" name="Image 12">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750"/>
                          </a:xfrm>
                          <a:prstGeom prst="rect">
                            <a:avLst/>
                          </a:prstGeom>
                        </pic:spPr>
                      </pic:pic>
                    </a:graphicData>
                  </a:graphic>
                </wp:inline>
              </w:drawing>
            </w: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A627AD" w:rsidP="00A627AD">
            <w:pPr>
              <w:pStyle w:val="Paragraphedeliste"/>
              <w:numPr>
                <w:ilvl w:val="0"/>
                <w:numId w:val="393"/>
              </w:numPr>
              <w:spacing w:after="0" w:line="240" w:lineRule="auto"/>
              <w:rPr>
                <w:rFonts w:ascii="Arial" w:eastAsia="Arial" w:hAnsi="Arial" w:cs="Arial"/>
                <w:color w:val="42411A"/>
                <w:sz w:val="18"/>
                <w:szCs w:val="18"/>
              </w:rPr>
            </w:pPr>
            <w:r>
              <w:rPr>
                <w:rFonts w:ascii="Arial" w:eastAsia="Arial" w:hAnsi="Arial" w:cs="Arial"/>
                <w:color w:val="42411A"/>
                <w:sz w:val="18"/>
                <w:szCs w:val="18"/>
              </w:rPr>
              <w:t>Représenter les forces qui s’exercent sur un corps à l’aide de vecteurs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3450C3" w:rsidP="003450C3">
            <w:pPr>
              <w:spacing w:after="0" w:line="240" w:lineRule="auto"/>
              <w:ind w:left="185" w:right="-23"/>
              <w:jc w:val="center"/>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65CA8C62" wp14:editId="26787939">
                  <wp:extent cx="676275" cy="215265"/>
                  <wp:effectExtent l="0" t="0" r="9525" b="0"/>
                  <wp:docPr id="2519" name="Image 2519">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rie-spectacl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76275" cy="215265"/>
                          </a:xfrm>
                          <a:prstGeom prst="rect">
                            <a:avLst/>
                          </a:prstGeom>
                        </pic:spPr>
                      </pic:pic>
                    </a:graphicData>
                  </a:graphic>
                </wp:inline>
              </w:drawing>
            </w: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A627AD" w:rsidP="00A627AD">
            <w:pPr>
              <w:pStyle w:val="Paragraphedeliste"/>
              <w:numPr>
                <w:ilvl w:val="0"/>
                <w:numId w:val="387"/>
              </w:numPr>
              <w:spacing w:after="0"/>
              <w:ind w:right="113"/>
              <w:rPr>
                <w:rFonts w:ascii="Arial" w:eastAsia="Arial" w:hAnsi="Arial" w:cs="Arial"/>
                <w:color w:val="42411A"/>
                <w:sz w:val="18"/>
                <w:szCs w:val="18"/>
              </w:rPr>
            </w:pPr>
            <w:r>
              <w:rPr>
                <w:rFonts w:ascii="Arial" w:eastAsia="Arial" w:hAnsi="Arial" w:cs="Arial"/>
                <w:color w:val="42411A"/>
                <w:sz w:val="18"/>
                <w:szCs w:val="18"/>
              </w:rPr>
              <w:t>Équilibre et résultante de plusieurs forces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7B3D30" w:rsidP="009220DA">
            <w:pPr>
              <w:spacing w:after="0" w:line="240" w:lineRule="auto"/>
              <w:ind w:left="185" w:right="-23"/>
              <w:rPr>
                <w:rFonts w:ascii="Arial" w:eastAsia="Arial" w:hAnsi="Arial" w:cs="Arial"/>
                <w:b/>
                <w:sz w:val="16"/>
                <w:szCs w:val="16"/>
              </w:rPr>
            </w:pP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A627AD" w:rsidP="00A627AD">
            <w:pPr>
              <w:pStyle w:val="Paragraphedeliste"/>
              <w:numPr>
                <w:ilvl w:val="0"/>
                <w:numId w:val="394"/>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grandeur et l’orientation du vecteur associé à la force résultante d’un système de forces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A764BB"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76CF4F94" wp14:editId="0A2CD2BC">
                  <wp:extent cx="544830" cy="285750"/>
                  <wp:effectExtent l="0" t="0" r="7620" b="0"/>
                  <wp:docPr id="2190" name="Image 219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7B3D30"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52748E" w:rsidRDefault="00A627AD" w:rsidP="00A627AD">
            <w:pPr>
              <w:pStyle w:val="Paragraphedeliste"/>
              <w:numPr>
                <w:ilvl w:val="0"/>
                <w:numId w:val="394"/>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grandeur et l’orientation du vecteur associé à la force équilibrante d’un système de forces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Pr="0004146F"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3D30" w:rsidRDefault="007B3D30"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3D30" w:rsidRPr="00235E53" w:rsidRDefault="007B3D30"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3D30" w:rsidRPr="00235E53" w:rsidRDefault="007B3D30"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9220DA">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J. Transformation de l’énergie (physique)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D32A5" w:rsidRDefault="002D32A5" w:rsidP="002D32A5">
            <w:pPr>
              <w:pStyle w:val="Paragraphedeliste"/>
              <w:numPr>
                <w:ilvl w:val="0"/>
                <w:numId w:val="395"/>
              </w:numPr>
              <w:spacing w:after="0"/>
              <w:ind w:right="113"/>
              <w:rPr>
                <w:rFonts w:ascii="Arial" w:eastAsia="Arial" w:hAnsi="Arial" w:cs="Arial"/>
                <w:color w:val="42411A"/>
                <w:sz w:val="18"/>
                <w:szCs w:val="18"/>
              </w:rPr>
            </w:pPr>
            <w:r>
              <w:rPr>
                <w:rFonts w:ascii="Arial" w:eastAsia="Arial" w:hAnsi="Arial" w:cs="Arial"/>
                <w:color w:val="42411A"/>
                <w:sz w:val="18"/>
                <w:szCs w:val="18"/>
              </w:rPr>
              <w:t>Énergie mécanique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5860DC"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749D3469" wp14:editId="4DF0903D">
                  <wp:extent cx="666098" cy="212651"/>
                  <wp:effectExtent l="0" t="0" r="1270" b="0"/>
                  <wp:docPr id="2497" name="Image 249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76275" cy="215900"/>
                          </a:xfrm>
                          <a:prstGeom prst="rect">
                            <a:avLst/>
                          </a:prstGeom>
                        </pic:spPr>
                      </pic:pic>
                    </a:graphicData>
                  </a:graphic>
                </wp:inline>
              </w:drawing>
            </w:r>
          </w:p>
        </w:tc>
      </w:tr>
      <w:tr w:rsidR="002D32A5"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6"/>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qualitativement une transformation d’énergie mécanique dans une situation donnée (ex. : un manège en mouvement)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2D32A5" w:rsidP="009220DA">
            <w:pPr>
              <w:spacing w:after="0" w:line="240" w:lineRule="auto"/>
              <w:ind w:left="185" w:right="-23"/>
              <w:rPr>
                <w:rFonts w:ascii="Arial" w:eastAsia="Arial" w:hAnsi="Arial" w:cs="Arial"/>
                <w:b/>
                <w:sz w:val="16"/>
                <w:szCs w:val="16"/>
              </w:rPr>
            </w:pPr>
          </w:p>
        </w:tc>
      </w:tr>
      <w:tr w:rsidR="002D32A5"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6"/>
              </w:numPr>
              <w:spacing w:after="0" w:line="240" w:lineRule="auto"/>
              <w:rPr>
                <w:rFonts w:ascii="Arial" w:eastAsia="Arial" w:hAnsi="Arial" w:cs="Arial"/>
                <w:color w:val="42411A"/>
                <w:sz w:val="18"/>
                <w:szCs w:val="18"/>
              </w:rPr>
            </w:pPr>
            <w:r>
              <w:rPr>
                <w:rFonts w:ascii="Arial" w:eastAsia="Arial" w:hAnsi="Arial" w:cs="Arial"/>
                <w:color w:val="42411A"/>
                <w:sz w:val="18"/>
                <w:szCs w:val="18"/>
              </w:rPr>
              <w:t>Appliquer les relations mathématiques associées à l’énergie cinétique, aux types d’énergie potentielle (gravitationnelle, élastique), au travail et à la chaleur</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2D32A5" w:rsidP="009220DA">
            <w:pPr>
              <w:spacing w:after="0" w:line="240" w:lineRule="auto"/>
              <w:ind w:left="185" w:right="-23"/>
              <w:rPr>
                <w:rFonts w:ascii="Arial" w:eastAsia="Arial" w:hAnsi="Arial" w:cs="Arial"/>
                <w:b/>
                <w:sz w:val="16"/>
                <w:szCs w:val="16"/>
              </w:rPr>
            </w:pPr>
          </w:p>
        </w:tc>
      </w:tr>
      <w:tr w:rsidR="002D32A5"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6"/>
              </w:numPr>
              <w:spacing w:after="0" w:line="240" w:lineRule="auto"/>
              <w:rPr>
                <w:rFonts w:ascii="Arial" w:eastAsia="Arial" w:hAnsi="Arial" w:cs="Arial"/>
                <w:color w:val="42411A"/>
                <w:sz w:val="18"/>
                <w:szCs w:val="18"/>
              </w:rPr>
            </w:pPr>
            <w:r>
              <w:rPr>
                <w:rFonts w:ascii="Arial" w:eastAsia="Arial" w:hAnsi="Arial" w:cs="Arial"/>
                <w:color w:val="42411A"/>
                <w:sz w:val="18"/>
                <w:szCs w:val="18"/>
              </w:rPr>
              <w:t>Analyser quantitativement une transformation d’énergie mécanique dans une situation donnée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3568E5"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20DA43D0" wp14:editId="70683942">
                  <wp:extent cx="544830" cy="285750"/>
                  <wp:effectExtent l="0" t="0" r="7620" b="0"/>
                  <wp:docPr id="2195" name="Image 219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D32A5"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5"/>
              </w:numPr>
              <w:spacing w:after="0"/>
              <w:ind w:right="113"/>
              <w:rPr>
                <w:rFonts w:ascii="Arial" w:eastAsia="Arial" w:hAnsi="Arial" w:cs="Arial"/>
                <w:color w:val="42411A"/>
                <w:sz w:val="18"/>
                <w:szCs w:val="18"/>
              </w:rPr>
            </w:pPr>
            <w:r>
              <w:rPr>
                <w:rFonts w:ascii="Arial" w:eastAsia="Arial" w:hAnsi="Arial" w:cs="Arial"/>
                <w:color w:val="42411A"/>
                <w:sz w:val="18"/>
                <w:szCs w:val="18"/>
              </w:rPr>
              <w:t>Loi de Hooke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051ABD"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696989BE" wp14:editId="10D6261A">
                  <wp:extent cx="544830" cy="285750"/>
                  <wp:effectExtent l="0" t="0" r="7620" b="0"/>
                  <wp:docPr id="2193" name="Image 219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D32A5" w:rsidRPr="00235E53" w:rsidTr="002F5A4C">
        <w:trPr>
          <w:trHeight w:hRule="exact" w:val="76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7"/>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qualitativement la relation entre l’énergie d’un ressort hélicoïdal, sa constante d’élasticité et la variation de sa longueur par rapport à celle au repos, dans une situation donnée (ex. : les ressorts d’un matelas)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2D32A5" w:rsidP="009220DA">
            <w:pPr>
              <w:spacing w:after="0" w:line="240" w:lineRule="auto"/>
              <w:ind w:left="185" w:right="-23"/>
              <w:rPr>
                <w:rFonts w:ascii="Arial" w:eastAsia="Arial" w:hAnsi="Arial" w:cs="Arial"/>
                <w:b/>
                <w:sz w:val="16"/>
                <w:szCs w:val="16"/>
              </w:rPr>
            </w:pPr>
          </w:p>
        </w:tc>
      </w:tr>
      <w:tr w:rsidR="002D32A5"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2D32A5" w:rsidRDefault="002D32A5" w:rsidP="002D32A5">
            <w:pPr>
              <w:pStyle w:val="Paragraphedeliste"/>
              <w:numPr>
                <w:ilvl w:val="0"/>
                <w:numId w:val="397"/>
              </w:numPr>
              <w:spacing w:after="0" w:line="240" w:lineRule="auto"/>
              <w:rPr>
                <w:rFonts w:ascii="Arial" w:eastAsia="Arial" w:hAnsi="Arial" w:cs="Arial"/>
                <w:color w:val="42411A"/>
                <w:sz w:val="18"/>
                <w:szCs w:val="18"/>
              </w:rPr>
            </w:pPr>
            <w:r>
              <w:rPr>
                <w:rFonts w:ascii="Arial" w:eastAsia="Arial" w:hAnsi="Arial" w:cs="Arial"/>
                <w:color w:val="42411A"/>
                <w:sz w:val="18"/>
                <w:szCs w:val="18"/>
              </w:rPr>
              <w:t>Appliquer la relation mathématique entre l’énergie potentielle élastique, la constante d’élasticité et la variation de longueur dans une situation donnée (E = ½ kl</w:t>
            </w:r>
            <w:r w:rsidRPr="002D32A5">
              <w:rPr>
                <w:rFonts w:ascii="Arial" w:eastAsia="Arial" w:hAnsi="Arial" w:cs="Arial"/>
                <w:color w:val="42411A"/>
                <w:sz w:val="18"/>
                <w:szCs w:val="18"/>
                <w:vertAlign w:val="superscript"/>
              </w:rPr>
              <w:t>2</w:t>
            </w:r>
            <w:r>
              <w:rPr>
                <w:rFonts w:ascii="Arial" w:eastAsia="Arial" w:hAnsi="Arial" w:cs="Arial"/>
                <w:color w:val="42411A"/>
                <w:sz w:val="18"/>
                <w:szCs w:val="18"/>
              </w:rPr>
              <w: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Pr="0004146F"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D32A5" w:rsidRDefault="002D32A5"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D32A5" w:rsidRPr="00235E53" w:rsidRDefault="002D32A5"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D32A5" w:rsidRPr="00235E53" w:rsidRDefault="002D32A5"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D32A5" w:rsidRDefault="00C63FBF" w:rsidP="002D32A5">
            <w:pPr>
              <w:pStyle w:val="Paragraphedeliste"/>
              <w:numPr>
                <w:ilvl w:val="0"/>
                <w:numId w:val="395"/>
              </w:numPr>
              <w:spacing w:after="0"/>
              <w:ind w:right="113"/>
              <w:rPr>
                <w:rFonts w:ascii="Arial" w:eastAsia="Arial" w:hAnsi="Arial" w:cs="Arial"/>
                <w:color w:val="42411A"/>
                <w:sz w:val="18"/>
                <w:szCs w:val="18"/>
              </w:rPr>
            </w:pPr>
            <w:r>
              <w:rPr>
                <w:rFonts w:ascii="Arial" w:eastAsia="Arial" w:hAnsi="Arial" w:cs="Arial"/>
                <w:color w:val="42411A"/>
                <w:sz w:val="18"/>
                <w:szCs w:val="18"/>
              </w:rPr>
              <w:t>Relation entre la puissance, le travail et le temps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D32A5" w:rsidRDefault="00C63FBF" w:rsidP="002D32A5">
            <w:pPr>
              <w:pStyle w:val="Paragraphedeliste"/>
              <w:numPr>
                <w:ilvl w:val="0"/>
                <w:numId w:val="398"/>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qualitativement la relation entre la puissance d’un système, le travail accompli et le temps pendant lequel il s’effectue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D32A5" w:rsidRDefault="00C63FBF" w:rsidP="002D32A5">
            <w:pPr>
              <w:pStyle w:val="Paragraphedeliste"/>
              <w:numPr>
                <w:ilvl w:val="0"/>
                <w:numId w:val="398"/>
              </w:numPr>
              <w:spacing w:after="0" w:line="240" w:lineRule="auto"/>
              <w:rPr>
                <w:rFonts w:ascii="Arial" w:eastAsia="Arial" w:hAnsi="Arial" w:cs="Arial"/>
                <w:color w:val="42411A"/>
                <w:sz w:val="18"/>
                <w:szCs w:val="18"/>
              </w:rPr>
            </w:pPr>
            <w:r>
              <w:rPr>
                <w:rFonts w:ascii="Arial" w:eastAsia="Arial" w:hAnsi="Arial" w:cs="Arial"/>
                <w:color w:val="42411A"/>
                <w:sz w:val="18"/>
                <w:szCs w:val="18"/>
              </w:rPr>
              <w:t>Appliquer la relation mathématique entre la puissance, le travail et le temps (P = W/</w:t>
            </w:r>
            <w:r>
              <w:rPr>
                <w:rFonts w:ascii="Arial" w:eastAsia="Arial" w:hAnsi="Arial" w:cs="Arial"/>
                <w:color w:val="42411A"/>
                <w:sz w:val="18"/>
                <w:szCs w:val="18"/>
              </w:rPr>
              <w:sym w:font="Wingdings 3" w:char="F072"/>
            </w:r>
            <w:r>
              <w:rPr>
                <w:rFonts w:ascii="Arial" w:eastAsia="Arial" w:hAnsi="Arial" w:cs="Arial"/>
                <w:color w:val="42411A"/>
                <w:sz w:val="18"/>
                <w:szCs w:val="18"/>
              </w:rPr>
              <w:t>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7E56F6">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K. Optique géométrique (physique)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399"/>
              </w:numPr>
              <w:spacing w:after="0"/>
              <w:ind w:right="113"/>
              <w:rPr>
                <w:rFonts w:ascii="Arial" w:eastAsia="Arial" w:hAnsi="Arial" w:cs="Arial"/>
                <w:color w:val="42411A"/>
                <w:sz w:val="18"/>
                <w:szCs w:val="18"/>
              </w:rPr>
            </w:pPr>
            <w:r>
              <w:rPr>
                <w:rFonts w:ascii="Arial" w:eastAsia="Arial" w:hAnsi="Arial" w:cs="Arial"/>
                <w:color w:val="42411A"/>
                <w:sz w:val="18"/>
                <w:szCs w:val="18"/>
              </w:rPr>
              <w:t>Lois de Snell-Descartes (réflexion)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400"/>
              </w:numPr>
              <w:spacing w:after="0" w:line="240" w:lineRule="auto"/>
              <w:rPr>
                <w:rFonts w:ascii="Arial" w:eastAsia="Arial" w:hAnsi="Arial" w:cs="Arial"/>
                <w:color w:val="42411A"/>
                <w:sz w:val="18"/>
                <w:szCs w:val="18"/>
              </w:rPr>
            </w:pPr>
            <w:r>
              <w:rPr>
                <w:rFonts w:ascii="Arial" w:eastAsia="Arial" w:hAnsi="Arial" w:cs="Arial"/>
                <w:color w:val="42411A"/>
                <w:sz w:val="18"/>
                <w:szCs w:val="18"/>
              </w:rPr>
              <w:t>Rayons incident et réfléchi</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40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Définir un rayon lumineux comme étant une construction théorique indiquant la direction de la propagation de la lumière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40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lastRenderedPageBreak/>
              <w:t>Identifier les rayons incident et réfléchi sur une représentation schématique ou dans une situation réelle</w:t>
            </w:r>
            <w:r w:rsidRPr="00983A99">
              <w:rPr>
                <w:rFonts w:ascii="Arial" w:eastAsia="Arial" w:hAnsi="Arial" w:cs="Arial"/>
                <w:color w:val="42411A"/>
                <w:sz w:val="18"/>
                <w:szCs w:val="18"/>
                <w:vertAlign w:val="superscript"/>
              </w:rPr>
              <w:t>2</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40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Distinguer la réflexion diffuse de la réflexion spéculaire dans diverses situations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983A99">
            <w:pPr>
              <w:pStyle w:val="Paragraphedeliste"/>
              <w:numPr>
                <w:ilvl w:val="0"/>
                <w:numId w:val="400"/>
              </w:numPr>
              <w:spacing w:after="0" w:line="240" w:lineRule="auto"/>
              <w:rPr>
                <w:rFonts w:ascii="Arial" w:eastAsia="Arial" w:hAnsi="Arial" w:cs="Arial"/>
                <w:color w:val="42411A"/>
                <w:sz w:val="18"/>
                <w:szCs w:val="18"/>
              </w:rPr>
            </w:pPr>
            <w:r>
              <w:rPr>
                <w:rFonts w:ascii="Arial" w:eastAsia="Arial" w:hAnsi="Arial" w:cs="Arial"/>
                <w:color w:val="42411A"/>
                <w:sz w:val="18"/>
                <w:szCs w:val="18"/>
              </w:rPr>
              <w:t>Angles d’incidence et de réflexion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420BD5">
            <w:pPr>
              <w:pStyle w:val="Paragraphedeliste"/>
              <w:numPr>
                <w:ilvl w:val="0"/>
                <w:numId w:val="40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Mesurer les angles d’incidence et de réflexion sur une représentation schématique ou expérimentalement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68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983A99" w:rsidP="00420BD5">
            <w:pPr>
              <w:pStyle w:val="Paragraphedeliste"/>
              <w:numPr>
                <w:ilvl w:val="0"/>
                <w:numId w:val="40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quantitativement un phénomène à l’aide de la loi de la réflexion (ex. : hauteur minimale d’un miroir nécessaire pour qu’une personne voie son corps en entier, étendue d’un champ de vision)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399"/>
              </w:numPr>
              <w:spacing w:after="0"/>
              <w:ind w:right="113"/>
              <w:rPr>
                <w:rFonts w:ascii="Arial" w:eastAsia="Arial" w:hAnsi="Arial" w:cs="Arial"/>
                <w:color w:val="42411A"/>
                <w:sz w:val="18"/>
                <w:szCs w:val="18"/>
              </w:rPr>
            </w:pPr>
            <w:r>
              <w:rPr>
                <w:rFonts w:ascii="Arial" w:eastAsia="Arial" w:hAnsi="Arial" w:cs="Arial"/>
                <w:color w:val="42411A"/>
                <w:sz w:val="18"/>
                <w:szCs w:val="18"/>
              </w:rPr>
              <w:t>Loi de Snell-Descartes (réfraction)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431179" w:rsidP="00983A99">
            <w:pPr>
              <w:autoSpaceDE w:val="0"/>
              <w:autoSpaceDN w:val="0"/>
              <w:adjustRightInd w:val="0"/>
              <w:spacing w:after="0" w:line="240" w:lineRule="auto"/>
              <w:ind w:left="129"/>
              <w:jc w:val="center"/>
              <w:rPr>
                <w:rFonts w:ascii="Arial" w:eastAsia="Arial" w:hAnsi="Arial" w:cs="Arial"/>
                <w:color w:val="42411A"/>
                <w:sz w:val="18"/>
                <w:szCs w:val="18"/>
              </w:rPr>
            </w:pPr>
            <w:r>
              <w:rPr>
                <w:rFonts w:ascii="Arial" w:eastAsia="Arial" w:hAnsi="Arial" w:cs="Arial"/>
                <w:noProof/>
                <w:color w:val="42411A"/>
                <w:sz w:val="18"/>
                <w:szCs w:val="18"/>
                <w:lang w:eastAsia="fr-CA"/>
              </w:rPr>
              <w:drawing>
                <wp:inline distT="0" distB="0" distL="0" distR="0" wp14:anchorId="02807264" wp14:editId="14B1099F">
                  <wp:extent cx="544830" cy="285750"/>
                  <wp:effectExtent l="0" t="0" r="7620" b="0"/>
                  <wp:docPr id="4" name="Image 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3"/>
              </w:numPr>
              <w:spacing w:after="0" w:line="240" w:lineRule="auto"/>
              <w:rPr>
                <w:rFonts w:ascii="Arial" w:eastAsia="Arial" w:hAnsi="Arial" w:cs="Arial"/>
                <w:color w:val="42411A"/>
                <w:sz w:val="18"/>
                <w:szCs w:val="18"/>
              </w:rPr>
            </w:pPr>
            <w:r>
              <w:rPr>
                <w:rFonts w:ascii="Arial" w:eastAsia="Arial" w:hAnsi="Arial" w:cs="Arial"/>
                <w:color w:val="42411A"/>
                <w:sz w:val="18"/>
                <w:szCs w:val="18"/>
              </w:rPr>
              <w:t>Rayons incident et réfracté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Identifier les rayons incident et réfracté sur une représentation schématique ou dans une situation réelle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3"/>
              </w:numPr>
              <w:spacing w:after="0" w:line="240" w:lineRule="auto"/>
              <w:rPr>
                <w:rFonts w:ascii="Arial" w:eastAsia="Arial" w:hAnsi="Arial" w:cs="Arial"/>
                <w:color w:val="42411A"/>
                <w:sz w:val="18"/>
                <w:szCs w:val="18"/>
              </w:rPr>
            </w:pPr>
            <w:r>
              <w:rPr>
                <w:rFonts w:ascii="Arial" w:eastAsia="Arial" w:hAnsi="Arial" w:cs="Arial"/>
                <w:color w:val="42411A"/>
                <w:sz w:val="18"/>
                <w:szCs w:val="18"/>
              </w:rPr>
              <w:t>Angles d’incidence et de réfraction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Mesurer les angles d’incidence et de réfraction sur une représentation schématique ou expérimentalement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3"/>
              </w:numPr>
              <w:spacing w:after="0" w:line="240" w:lineRule="auto"/>
              <w:rPr>
                <w:rFonts w:ascii="Arial" w:eastAsia="Arial" w:hAnsi="Arial" w:cs="Arial"/>
                <w:color w:val="42411A"/>
                <w:sz w:val="18"/>
                <w:szCs w:val="18"/>
              </w:rPr>
            </w:pPr>
            <w:r>
              <w:rPr>
                <w:rFonts w:ascii="Arial" w:eastAsia="Arial" w:hAnsi="Arial" w:cs="Arial"/>
                <w:color w:val="42411A"/>
                <w:sz w:val="18"/>
                <w:szCs w:val="18"/>
              </w:rPr>
              <w:t>Indice de réfraction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69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Définir l’indice de réfraction d’un milieu comme étant le rapport entre la vitesse de propagation de la lumière dans le vide et sa vitesse dans ce milieu (n = c/v)</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expérimentalement ou mathématiquement l’indice de réfraction de divers milieux</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et quantitativement un phénomène à l’aide de la loi de la réfraction (n</w:t>
            </w:r>
            <w:r>
              <w:rPr>
                <w:rFonts w:ascii="Arial" w:eastAsia="Arial" w:hAnsi="Arial" w:cs="Arial"/>
                <w:color w:val="42411A"/>
                <w:spacing w:val="-3"/>
                <w:position w:val="-2"/>
                <w:sz w:val="15"/>
                <w:szCs w:val="15"/>
              </w:rPr>
              <w:t>1</w:t>
            </w:r>
            <w:r>
              <w:rPr>
                <w:rFonts w:ascii="Arial" w:eastAsia="Arial" w:hAnsi="Arial" w:cs="Arial"/>
                <w:color w:val="42411A"/>
                <w:sz w:val="18"/>
                <w:szCs w:val="18"/>
              </w:rPr>
              <w:t>si</w:t>
            </w:r>
            <w:r>
              <w:rPr>
                <w:rFonts w:ascii="Arial" w:eastAsia="Arial" w:hAnsi="Arial" w:cs="Arial"/>
                <w:color w:val="42411A"/>
                <w:spacing w:val="1"/>
                <w:sz w:val="18"/>
                <w:szCs w:val="18"/>
              </w:rPr>
              <w:t>n</w:t>
            </w:r>
            <w:r>
              <w:rPr>
                <w:rFonts w:ascii="Arial" w:eastAsia="Arial" w:hAnsi="Arial" w:cs="Arial"/>
                <w:color w:val="42411A"/>
                <w:spacing w:val="-1"/>
                <w:sz w:val="18"/>
                <w:szCs w:val="18"/>
              </w:rPr>
              <w:t>Θ</w:t>
            </w:r>
            <w:r>
              <w:rPr>
                <w:rFonts w:ascii="Arial" w:eastAsia="Arial" w:hAnsi="Arial" w:cs="Arial"/>
                <w:color w:val="42411A"/>
                <w:spacing w:val="-3"/>
                <w:position w:val="-2"/>
                <w:sz w:val="15"/>
                <w:szCs w:val="15"/>
              </w:rPr>
              <w:t>1</w:t>
            </w:r>
            <w:r>
              <w:rPr>
                <w:rFonts w:ascii="Arial" w:eastAsia="Arial" w:hAnsi="Arial" w:cs="Arial"/>
                <w:color w:val="42411A"/>
                <w:sz w:val="18"/>
                <w:szCs w:val="18"/>
              </w:rPr>
              <w:t>=</w:t>
            </w:r>
            <w:r>
              <w:rPr>
                <w:rFonts w:ascii="Arial" w:eastAsia="Arial" w:hAnsi="Arial" w:cs="Arial"/>
                <w:color w:val="42411A"/>
                <w:spacing w:val="3"/>
                <w:sz w:val="18"/>
                <w:szCs w:val="18"/>
              </w:rPr>
              <w:t xml:space="preserve"> </w:t>
            </w:r>
            <w:r>
              <w:rPr>
                <w:rFonts w:ascii="Arial" w:eastAsia="Arial" w:hAnsi="Arial" w:cs="Arial"/>
                <w:color w:val="42411A"/>
                <w:spacing w:val="1"/>
                <w:sz w:val="18"/>
                <w:szCs w:val="18"/>
              </w:rPr>
              <w:t>n</w:t>
            </w:r>
            <w:r>
              <w:rPr>
                <w:rFonts w:ascii="Arial" w:eastAsia="Arial" w:hAnsi="Arial" w:cs="Arial"/>
                <w:color w:val="42411A"/>
                <w:spacing w:val="-4"/>
                <w:position w:val="-2"/>
                <w:sz w:val="15"/>
                <w:szCs w:val="15"/>
              </w:rPr>
              <w:t>2</w:t>
            </w:r>
            <w:r>
              <w:rPr>
                <w:rFonts w:ascii="Arial" w:eastAsia="Arial" w:hAnsi="Arial" w:cs="Arial"/>
                <w:color w:val="42411A"/>
                <w:sz w:val="18"/>
                <w:szCs w:val="18"/>
              </w:rPr>
              <w:t>si</w:t>
            </w:r>
            <w:r>
              <w:rPr>
                <w:rFonts w:ascii="Arial" w:eastAsia="Arial" w:hAnsi="Arial" w:cs="Arial"/>
                <w:color w:val="42411A"/>
                <w:spacing w:val="-1"/>
                <w:sz w:val="18"/>
                <w:szCs w:val="18"/>
              </w:rPr>
              <w:t>n</w:t>
            </w:r>
            <w:r>
              <w:rPr>
                <w:rFonts w:ascii="Arial" w:eastAsia="Arial" w:hAnsi="Arial" w:cs="Arial"/>
                <w:color w:val="42411A"/>
                <w:sz w:val="18"/>
                <w:szCs w:val="18"/>
              </w:rPr>
              <w:t>Θ</w:t>
            </w:r>
            <w:r>
              <w:rPr>
                <w:rFonts w:ascii="Arial" w:eastAsia="Arial" w:hAnsi="Arial" w:cs="Arial"/>
                <w:color w:val="42411A"/>
                <w:spacing w:val="-4"/>
                <w:position w:val="-2"/>
                <w:sz w:val="15"/>
                <w:szCs w:val="15"/>
              </w:rPr>
              <w:t>2)</w:t>
            </w:r>
            <w:r>
              <w:rPr>
                <w:rFonts w:ascii="Arial" w:eastAsia="Arial" w:hAnsi="Arial" w:cs="Arial"/>
                <w:color w:val="42411A"/>
                <w:sz w:val="18"/>
                <w:szCs w:val="18"/>
              </w:rPr>
              <w:t xml:space="preserve">  (ex. : paille dans un verre d’eau)</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de phénomène de réflexion totale interne (ex. : mirage, fibre optique)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399"/>
              </w:numPr>
              <w:spacing w:after="0"/>
              <w:ind w:right="113"/>
              <w:rPr>
                <w:rFonts w:ascii="Arial" w:eastAsia="Arial" w:hAnsi="Arial" w:cs="Arial"/>
                <w:color w:val="42411A"/>
                <w:sz w:val="18"/>
                <w:szCs w:val="18"/>
              </w:rPr>
            </w:pPr>
            <w:r>
              <w:rPr>
                <w:rFonts w:ascii="Arial" w:eastAsia="Arial" w:hAnsi="Arial" w:cs="Arial"/>
                <w:color w:val="42411A"/>
                <w:sz w:val="18"/>
                <w:szCs w:val="18"/>
              </w:rPr>
              <w:t>Images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E5768D" w:rsidP="00983A99">
            <w:pPr>
              <w:autoSpaceDE w:val="0"/>
              <w:autoSpaceDN w:val="0"/>
              <w:adjustRightInd w:val="0"/>
              <w:spacing w:after="0" w:line="240" w:lineRule="auto"/>
              <w:ind w:left="129"/>
              <w:jc w:val="center"/>
              <w:rPr>
                <w:rFonts w:ascii="Arial" w:eastAsia="Arial" w:hAnsi="Arial" w:cs="Arial"/>
                <w:color w:val="42411A"/>
                <w:sz w:val="18"/>
                <w:szCs w:val="18"/>
              </w:rPr>
            </w:pPr>
            <w:r>
              <w:rPr>
                <w:rFonts w:ascii="Arial" w:eastAsia="Arial" w:hAnsi="Arial" w:cs="Arial"/>
                <w:noProof/>
                <w:color w:val="42411A"/>
                <w:sz w:val="18"/>
                <w:szCs w:val="18"/>
                <w:lang w:eastAsia="fr-CA"/>
              </w:rPr>
              <w:drawing>
                <wp:inline distT="0" distB="0" distL="0" distR="0" wp14:anchorId="66CAE171" wp14:editId="1037A43D">
                  <wp:extent cx="544830" cy="285750"/>
                  <wp:effectExtent l="0" t="0" r="7620" b="0"/>
                  <wp:docPr id="2377" name="Image 237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7"/>
              </w:numPr>
              <w:spacing w:after="0" w:line="240" w:lineRule="auto"/>
              <w:rPr>
                <w:rFonts w:ascii="Arial" w:eastAsia="Arial" w:hAnsi="Arial" w:cs="Arial"/>
                <w:color w:val="42411A"/>
                <w:sz w:val="18"/>
                <w:szCs w:val="18"/>
              </w:rPr>
            </w:pPr>
            <w:r>
              <w:rPr>
                <w:rFonts w:ascii="Arial" w:eastAsia="Arial" w:hAnsi="Arial" w:cs="Arial"/>
                <w:color w:val="42411A"/>
                <w:sz w:val="18"/>
                <w:szCs w:val="18"/>
              </w:rPr>
              <w:t>Type d’image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8"/>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la distinction entre image réelle et image virtuelle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267CB5"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420BD5" w:rsidP="00420BD5">
            <w:pPr>
              <w:pStyle w:val="Paragraphedeliste"/>
              <w:numPr>
                <w:ilvl w:val="0"/>
                <w:numId w:val="407"/>
              </w:numPr>
              <w:spacing w:after="0" w:line="240" w:lineRule="auto"/>
              <w:rPr>
                <w:rFonts w:ascii="Arial" w:eastAsia="Arial" w:hAnsi="Arial" w:cs="Arial"/>
                <w:color w:val="42411A"/>
                <w:sz w:val="18"/>
                <w:szCs w:val="18"/>
              </w:rPr>
            </w:pPr>
            <w:r>
              <w:rPr>
                <w:rFonts w:ascii="Arial" w:eastAsia="Arial" w:hAnsi="Arial" w:cs="Arial"/>
                <w:color w:val="42411A"/>
                <w:sz w:val="18"/>
                <w:szCs w:val="18"/>
              </w:rPr>
              <w:t>Caractéristiques de l’image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CB5" w:rsidRPr="00983A99" w:rsidRDefault="00267CB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983A99"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420BD5" w:rsidP="00420BD5">
            <w:pPr>
              <w:pStyle w:val="Paragraphedeliste"/>
              <w:numPr>
                <w:ilvl w:val="0"/>
                <w:numId w:val="40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les caractéristiques de l’image obtenue dans une situation donnée (miroirs et lentilles)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C35A6" w:rsidRPr="00983A99" w:rsidRDefault="007C35A6"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420BD5" w:rsidRPr="00983A99" w:rsidTr="002F5A4C">
        <w:trPr>
          <w:trHeight w:hRule="exact" w:val="65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420BD5">
            <w:pPr>
              <w:pStyle w:val="Paragraphedeliste"/>
              <w:numPr>
                <w:ilvl w:val="0"/>
                <w:numId w:val="40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lastRenderedPageBreak/>
              <w:t xml:space="preserve">Appliquer les relations mathématiques qui permettent de déterminer la position, l’orientation et la hauteur d’un objet ou de son image dans le cas de miroirs ou de lentilles </w:t>
            </w:r>
            <w:r>
              <w:rPr>
                <w:rFonts w:ascii="Arial" w:eastAsia="Arial" w:hAnsi="Arial" w:cs="Arial"/>
                <w:color w:val="42411A"/>
                <w:position w:val="1"/>
                <w:sz w:val="18"/>
                <w:szCs w:val="18"/>
              </w:rPr>
              <w:t>(Gr</w:t>
            </w:r>
            <w:r>
              <w:rPr>
                <w:rFonts w:ascii="Arial" w:eastAsia="Arial" w:hAnsi="Arial" w:cs="Arial"/>
                <w:color w:val="42411A"/>
                <w:spacing w:val="-4"/>
                <w:position w:val="1"/>
                <w:sz w:val="18"/>
                <w:szCs w:val="18"/>
              </w:rPr>
              <w:t xml:space="preserve"> </w:t>
            </w:r>
            <w:r>
              <w:rPr>
                <w:rFonts w:ascii="Arial" w:eastAsia="Arial" w:hAnsi="Arial" w:cs="Arial"/>
                <w:color w:val="42411A"/>
                <w:position w:val="1"/>
                <w:sz w:val="18"/>
                <w:szCs w:val="18"/>
              </w:rPr>
              <w:t>=</w:t>
            </w:r>
            <w:r>
              <w:rPr>
                <w:rFonts w:ascii="Arial" w:eastAsia="Arial" w:hAnsi="Arial" w:cs="Arial"/>
                <w:color w:val="42411A"/>
                <w:spacing w:val="5"/>
                <w:position w:val="1"/>
                <w:sz w:val="18"/>
                <w:szCs w:val="18"/>
              </w:rPr>
              <w:t xml:space="preserve"> </w:t>
            </w:r>
            <w:r>
              <w:rPr>
                <w:rFonts w:ascii="Arial" w:eastAsia="Arial" w:hAnsi="Arial" w:cs="Arial"/>
                <w:color w:val="42411A"/>
                <w:spacing w:val="-1"/>
                <w:position w:val="1"/>
                <w:sz w:val="18"/>
                <w:szCs w:val="18"/>
              </w:rPr>
              <w:t>h</w:t>
            </w:r>
            <w:r>
              <w:rPr>
                <w:rFonts w:ascii="Arial" w:eastAsia="Arial" w:hAnsi="Arial" w:cs="Arial"/>
                <w:color w:val="42411A"/>
                <w:spacing w:val="-3"/>
                <w:position w:val="-1"/>
                <w:sz w:val="15"/>
                <w:szCs w:val="15"/>
              </w:rPr>
              <w:t>i</w:t>
            </w:r>
            <w:r>
              <w:rPr>
                <w:rFonts w:ascii="Arial" w:eastAsia="Arial" w:hAnsi="Arial" w:cs="Arial"/>
                <w:color w:val="42411A"/>
                <w:position w:val="1"/>
                <w:sz w:val="18"/>
                <w:szCs w:val="18"/>
              </w:rPr>
              <w:t>/</w:t>
            </w:r>
            <w:r>
              <w:rPr>
                <w:rFonts w:ascii="Arial" w:eastAsia="Arial" w:hAnsi="Arial" w:cs="Arial"/>
                <w:color w:val="42411A"/>
                <w:spacing w:val="-1"/>
                <w:position w:val="1"/>
                <w:sz w:val="18"/>
                <w:szCs w:val="18"/>
              </w:rPr>
              <w:t>h</w:t>
            </w:r>
            <w:r>
              <w:rPr>
                <w:rFonts w:ascii="Arial" w:eastAsia="Arial" w:hAnsi="Arial" w:cs="Arial"/>
                <w:color w:val="42411A"/>
                <w:position w:val="-1"/>
                <w:sz w:val="15"/>
                <w:szCs w:val="15"/>
              </w:rPr>
              <w:t>o</w:t>
            </w:r>
            <w:r>
              <w:rPr>
                <w:rFonts w:ascii="Arial" w:eastAsia="Arial" w:hAnsi="Arial" w:cs="Arial"/>
                <w:color w:val="42411A"/>
                <w:spacing w:val="3"/>
                <w:position w:val="-1"/>
                <w:sz w:val="15"/>
                <w:szCs w:val="15"/>
              </w:rPr>
              <w:t xml:space="preserve"> </w:t>
            </w:r>
            <w:r>
              <w:rPr>
                <w:rFonts w:ascii="Arial" w:eastAsia="Arial" w:hAnsi="Arial" w:cs="Arial"/>
                <w:color w:val="42411A"/>
                <w:position w:val="1"/>
                <w:sz w:val="18"/>
                <w:szCs w:val="18"/>
              </w:rPr>
              <w:t>=</w:t>
            </w:r>
            <w:r>
              <w:rPr>
                <w:rFonts w:ascii="Arial" w:eastAsia="Arial" w:hAnsi="Arial" w:cs="Arial"/>
                <w:color w:val="42411A"/>
                <w:spacing w:val="5"/>
                <w:position w:val="1"/>
                <w:sz w:val="18"/>
                <w:szCs w:val="18"/>
              </w:rPr>
              <w:t xml:space="preserve"> </w:t>
            </w:r>
            <w:r>
              <w:rPr>
                <w:rFonts w:ascii="Arial" w:eastAsia="Arial" w:hAnsi="Arial" w:cs="Arial"/>
                <w:color w:val="42411A"/>
                <w:position w:val="1"/>
                <w:sz w:val="18"/>
                <w:szCs w:val="18"/>
              </w:rPr>
              <w:t>-</w:t>
            </w:r>
            <w:r>
              <w:rPr>
                <w:rFonts w:ascii="Arial" w:eastAsia="Arial" w:hAnsi="Arial" w:cs="Arial"/>
                <w:color w:val="42411A"/>
                <w:spacing w:val="-1"/>
                <w:position w:val="1"/>
                <w:sz w:val="18"/>
                <w:szCs w:val="18"/>
              </w:rPr>
              <w:t>d</w:t>
            </w:r>
            <w:r>
              <w:rPr>
                <w:rFonts w:ascii="Arial" w:eastAsia="Arial" w:hAnsi="Arial" w:cs="Arial"/>
                <w:color w:val="42411A"/>
                <w:spacing w:val="-3"/>
                <w:position w:val="-1"/>
                <w:sz w:val="15"/>
                <w:szCs w:val="15"/>
              </w:rPr>
              <w:t>i</w:t>
            </w:r>
            <w:r>
              <w:rPr>
                <w:rFonts w:ascii="Arial" w:eastAsia="Arial" w:hAnsi="Arial" w:cs="Arial"/>
                <w:color w:val="42411A"/>
                <w:position w:val="1"/>
                <w:sz w:val="18"/>
                <w:szCs w:val="18"/>
              </w:rPr>
              <w:t>/</w:t>
            </w:r>
            <w:r>
              <w:rPr>
                <w:rFonts w:ascii="Arial" w:eastAsia="Arial" w:hAnsi="Arial" w:cs="Arial"/>
                <w:color w:val="42411A"/>
                <w:spacing w:val="-1"/>
                <w:position w:val="1"/>
                <w:sz w:val="18"/>
                <w:szCs w:val="18"/>
              </w:rPr>
              <w:t>d</w:t>
            </w:r>
            <w:r>
              <w:rPr>
                <w:rFonts w:ascii="Arial" w:eastAsia="Arial" w:hAnsi="Arial" w:cs="Arial"/>
                <w:color w:val="42411A"/>
                <w:position w:val="-1"/>
                <w:sz w:val="15"/>
                <w:szCs w:val="15"/>
              </w:rPr>
              <w:t>o</w:t>
            </w:r>
            <w:r>
              <w:rPr>
                <w:rFonts w:ascii="Arial" w:eastAsia="Arial" w:hAnsi="Arial" w:cs="Arial"/>
                <w:color w:val="42411A"/>
                <w:spacing w:val="3"/>
                <w:position w:val="-1"/>
                <w:sz w:val="15"/>
                <w:szCs w:val="15"/>
              </w:rPr>
              <w:t xml:space="preserve"> </w:t>
            </w:r>
            <w:r>
              <w:rPr>
                <w:rFonts w:ascii="Arial" w:eastAsia="Arial" w:hAnsi="Arial" w:cs="Arial"/>
                <w:color w:val="42411A"/>
                <w:position w:val="1"/>
                <w:sz w:val="18"/>
                <w:szCs w:val="18"/>
              </w:rPr>
              <w:t>=</w:t>
            </w:r>
            <w:r>
              <w:rPr>
                <w:rFonts w:ascii="Arial" w:eastAsia="Arial" w:hAnsi="Arial" w:cs="Arial"/>
                <w:color w:val="42411A"/>
                <w:spacing w:val="5"/>
                <w:position w:val="1"/>
                <w:sz w:val="18"/>
                <w:szCs w:val="18"/>
              </w:rPr>
              <w:t xml:space="preserve"> </w:t>
            </w:r>
            <w:r>
              <w:rPr>
                <w:rFonts w:ascii="Arial" w:eastAsia="Arial" w:hAnsi="Arial" w:cs="Arial"/>
                <w:color w:val="42411A"/>
                <w:position w:val="1"/>
                <w:sz w:val="18"/>
                <w:szCs w:val="18"/>
              </w:rPr>
              <w:t>-q/p =</w:t>
            </w:r>
            <w:r>
              <w:rPr>
                <w:rFonts w:ascii="Arial" w:eastAsia="Arial" w:hAnsi="Arial" w:cs="Arial"/>
                <w:color w:val="42411A"/>
                <w:spacing w:val="3"/>
                <w:position w:val="1"/>
                <w:sz w:val="18"/>
                <w:szCs w:val="18"/>
              </w:rPr>
              <w:t xml:space="preserve"> </w:t>
            </w:r>
            <w:r>
              <w:rPr>
                <w:rFonts w:ascii="Arial" w:eastAsia="Arial" w:hAnsi="Arial" w:cs="Arial"/>
                <w:color w:val="42411A"/>
                <w:spacing w:val="-1"/>
                <w:position w:val="1"/>
                <w:sz w:val="18"/>
                <w:szCs w:val="18"/>
              </w:rPr>
              <w:t>l</w:t>
            </w:r>
            <w:r>
              <w:rPr>
                <w:rFonts w:ascii="Arial" w:eastAsia="Arial" w:hAnsi="Arial" w:cs="Arial"/>
                <w:color w:val="42411A"/>
                <w:spacing w:val="-3"/>
                <w:position w:val="-1"/>
                <w:sz w:val="15"/>
                <w:szCs w:val="15"/>
              </w:rPr>
              <w:t>i</w:t>
            </w:r>
            <w:r>
              <w:rPr>
                <w:rFonts w:ascii="Arial" w:eastAsia="Arial" w:hAnsi="Arial" w:cs="Arial"/>
                <w:color w:val="42411A"/>
                <w:position w:val="1"/>
                <w:sz w:val="18"/>
                <w:szCs w:val="18"/>
              </w:rPr>
              <w:t>/l</w:t>
            </w:r>
            <w:r>
              <w:rPr>
                <w:rFonts w:ascii="Arial" w:eastAsia="Arial" w:hAnsi="Arial" w:cs="Arial"/>
                <w:color w:val="42411A"/>
                <w:position w:val="-1"/>
                <w:sz w:val="15"/>
                <w:szCs w:val="15"/>
              </w:rPr>
              <w:t>f</w:t>
            </w:r>
            <w:r>
              <w:rPr>
                <w:rFonts w:ascii="Arial" w:eastAsia="Arial" w:hAnsi="Arial" w:cs="Arial"/>
                <w:color w:val="42411A"/>
                <w:spacing w:val="7"/>
                <w:position w:val="-1"/>
                <w:sz w:val="15"/>
                <w:szCs w:val="15"/>
              </w:rPr>
              <w:t xml:space="preserve"> </w:t>
            </w:r>
            <w:r>
              <w:rPr>
                <w:rFonts w:ascii="Arial" w:eastAsia="Arial" w:hAnsi="Arial" w:cs="Arial"/>
                <w:color w:val="42411A"/>
                <w:position w:val="1"/>
                <w:sz w:val="18"/>
                <w:szCs w:val="18"/>
              </w:rPr>
              <w:t>=</w:t>
            </w:r>
            <w:r>
              <w:rPr>
                <w:rFonts w:ascii="Arial" w:eastAsia="Arial" w:hAnsi="Arial" w:cs="Arial"/>
                <w:color w:val="42411A"/>
                <w:spacing w:val="5"/>
                <w:position w:val="1"/>
                <w:sz w:val="18"/>
                <w:szCs w:val="18"/>
              </w:rPr>
              <w:t xml:space="preserve"> </w:t>
            </w:r>
            <w:r>
              <w:rPr>
                <w:rFonts w:ascii="Arial" w:eastAsia="Arial" w:hAnsi="Arial" w:cs="Arial"/>
                <w:color w:val="42411A"/>
                <w:position w:val="1"/>
                <w:sz w:val="18"/>
                <w:szCs w:val="18"/>
              </w:rPr>
              <w:t>l</w:t>
            </w:r>
            <w:r>
              <w:rPr>
                <w:rFonts w:ascii="Arial" w:eastAsia="Arial" w:hAnsi="Arial" w:cs="Arial"/>
                <w:color w:val="42411A"/>
                <w:spacing w:val="-2"/>
                <w:position w:val="-1"/>
                <w:sz w:val="15"/>
                <w:szCs w:val="15"/>
              </w:rPr>
              <w:t>f</w:t>
            </w:r>
            <w:r>
              <w:rPr>
                <w:rFonts w:ascii="Arial" w:eastAsia="Arial" w:hAnsi="Arial" w:cs="Arial"/>
                <w:color w:val="42411A"/>
                <w:position w:val="1"/>
                <w:sz w:val="18"/>
                <w:szCs w:val="18"/>
              </w:rPr>
              <w:t>/l</w:t>
            </w:r>
            <w:r>
              <w:rPr>
                <w:rFonts w:ascii="Arial" w:eastAsia="Arial" w:hAnsi="Arial" w:cs="Arial"/>
                <w:color w:val="42411A"/>
                <w:position w:val="-1"/>
                <w:sz w:val="15"/>
                <w:szCs w:val="15"/>
              </w:rPr>
              <w:t>o</w:t>
            </w:r>
            <w:r>
              <w:rPr>
                <w:rFonts w:ascii="Arial" w:eastAsia="Arial" w:hAnsi="Arial" w:cs="Arial"/>
                <w:color w:val="42411A"/>
                <w:spacing w:val="6"/>
                <w:position w:val="-1"/>
                <w:sz w:val="15"/>
                <w:szCs w:val="15"/>
              </w:rPr>
              <w:t xml:space="preserve"> </w:t>
            </w:r>
            <w:r>
              <w:rPr>
                <w:rFonts w:ascii="Arial" w:eastAsia="Arial" w:hAnsi="Arial" w:cs="Arial"/>
                <w:color w:val="42411A"/>
                <w:position w:val="1"/>
                <w:sz w:val="18"/>
                <w:szCs w:val="18"/>
              </w:rPr>
              <w:t xml:space="preserve">; </w:t>
            </w:r>
            <w:r>
              <w:rPr>
                <w:rFonts w:ascii="Arial" w:eastAsia="Arial" w:hAnsi="Arial" w:cs="Arial"/>
                <w:color w:val="42411A"/>
                <w:spacing w:val="-1"/>
                <w:position w:val="1"/>
                <w:sz w:val="18"/>
                <w:szCs w:val="18"/>
              </w:rPr>
              <w:t>1</w:t>
            </w:r>
            <w:r>
              <w:rPr>
                <w:rFonts w:ascii="Arial" w:eastAsia="Arial" w:hAnsi="Arial" w:cs="Arial"/>
                <w:color w:val="42411A"/>
                <w:position w:val="1"/>
                <w:sz w:val="18"/>
                <w:szCs w:val="18"/>
              </w:rPr>
              <w:t>/l</w:t>
            </w:r>
            <w:r>
              <w:rPr>
                <w:rFonts w:ascii="Arial" w:eastAsia="Arial" w:hAnsi="Arial" w:cs="Arial"/>
                <w:color w:val="42411A"/>
                <w:position w:val="-1"/>
                <w:sz w:val="15"/>
                <w:szCs w:val="15"/>
              </w:rPr>
              <w:t>f</w:t>
            </w:r>
            <w:r>
              <w:rPr>
                <w:rFonts w:ascii="Arial" w:eastAsia="Arial" w:hAnsi="Arial" w:cs="Arial"/>
                <w:color w:val="42411A"/>
                <w:spacing w:val="5"/>
                <w:position w:val="-1"/>
                <w:sz w:val="15"/>
                <w:szCs w:val="15"/>
              </w:rPr>
              <w:t xml:space="preserve"> </w:t>
            </w:r>
            <w:r>
              <w:rPr>
                <w:rFonts w:ascii="Arial" w:eastAsia="Arial" w:hAnsi="Arial" w:cs="Arial"/>
                <w:color w:val="42411A"/>
                <w:position w:val="1"/>
                <w:sz w:val="18"/>
                <w:szCs w:val="18"/>
              </w:rPr>
              <w:t>=</w:t>
            </w:r>
            <w:r>
              <w:rPr>
                <w:rFonts w:ascii="Arial" w:eastAsia="Arial" w:hAnsi="Arial" w:cs="Arial"/>
                <w:color w:val="42411A"/>
                <w:spacing w:val="5"/>
                <w:position w:val="1"/>
                <w:sz w:val="18"/>
                <w:szCs w:val="18"/>
              </w:rPr>
              <w:t xml:space="preserve"> </w:t>
            </w:r>
            <w:r>
              <w:rPr>
                <w:rFonts w:ascii="Arial" w:eastAsia="Arial" w:hAnsi="Arial" w:cs="Arial"/>
                <w:color w:val="42411A"/>
                <w:spacing w:val="-1"/>
                <w:position w:val="1"/>
                <w:sz w:val="18"/>
                <w:szCs w:val="18"/>
              </w:rPr>
              <w:t>1</w:t>
            </w:r>
            <w:r>
              <w:rPr>
                <w:rFonts w:ascii="Arial" w:eastAsia="Arial" w:hAnsi="Arial" w:cs="Arial"/>
                <w:color w:val="42411A"/>
                <w:position w:val="1"/>
                <w:sz w:val="18"/>
                <w:szCs w:val="18"/>
              </w:rPr>
              <w:t>/</w:t>
            </w:r>
            <w:r>
              <w:rPr>
                <w:rFonts w:ascii="Arial" w:eastAsia="Arial" w:hAnsi="Arial" w:cs="Arial"/>
                <w:color w:val="42411A"/>
                <w:spacing w:val="-1"/>
                <w:position w:val="1"/>
                <w:sz w:val="18"/>
                <w:szCs w:val="18"/>
              </w:rPr>
              <w:t>d</w:t>
            </w:r>
            <w:r>
              <w:rPr>
                <w:rFonts w:ascii="Arial" w:eastAsia="Arial" w:hAnsi="Arial" w:cs="Arial"/>
                <w:color w:val="42411A"/>
                <w:position w:val="-1"/>
                <w:sz w:val="15"/>
                <w:szCs w:val="15"/>
              </w:rPr>
              <w:t>i</w:t>
            </w:r>
            <w:r>
              <w:rPr>
                <w:rFonts w:ascii="Arial" w:eastAsia="Arial" w:hAnsi="Arial" w:cs="Arial"/>
                <w:color w:val="42411A"/>
                <w:spacing w:val="4"/>
                <w:position w:val="-1"/>
                <w:sz w:val="15"/>
                <w:szCs w:val="15"/>
              </w:rPr>
              <w:t xml:space="preserve"> </w:t>
            </w:r>
            <w:r>
              <w:rPr>
                <w:rFonts w:ascii="Arial" w:eastAsia="Arial" w:hAnsi="Arial" w:cs="Arial"/>
                <w:color w:val="42411A"/>
                <w:position w:val="1"/>
                <w:sz w:val="18"/>
                <w:szCs w:val="18"/>
              </w:rPr>
              <w:t>+</w:t>
            </w:r>
            <w:r>
              <w:rPr>
                <w:rFonts w:ascii="Arial" w:eastAsia="Arial" w:hAnsi="Arial" w:cs="Arial"/>
                <w:color w:val="42411A"/>
                <w:spacing w:val="3"/>
                <w:position w:val="1"/>
                <w:sz w:val="18"/>
                <w:szCs w:val="18"/>
              </w:rPr>
              <w:t xml:space="preserve"> </w:t>
            </w:r>
            <w:r>
              <w:rPr>
                <w:rFonts w:ascii="Arial" w:eastAsia="Arial" w:hAnsi="Arial" w:cs="Arial"/>
                <w:color w:val="42411A"/>
                <w:spacing w:val="-1"/>
                <w:position w:val="1"/>
                <w:sz w:val="18"/>
                <w:szCs w:val="18"/>
              </w:rPr>
              <w:t>1</w:t>
            </w:r>
            <w:r>
              <w:rPr>
                <w:rFonts w:ascii="Arial" w:eastAsia="Arial" w:hAnsi="Arial" w:cs="Arial"/>
                <w:color w:val="42411A"/>
                <w:position w:val="1"/>
                <w:sz w:val="18"/>
                <w:szCs w:val="18"/>
              </w:rPr>
              <w:t>/</w:t>
            </w:r>
            <w:r>
              <w:rPr>
                <w:rFonts w:ascii="Arial" w:eastAsia="Arial" w:hAnsi="Arial" w:cs="Arial"/>
                <w:color w:val="42411A"/>
                <w:spacing w:val="-1"/>
                <w:position w:val="1"/>
                <w:sz w:val="18"/>
                <w:szCs w:val="18"/>
              </w:rPr>
              <w:t>d</w:t>
            </w:r>
            <w:r>
              <w:rPr>
                <w:rFonts w:ascii="Arial" w:eastAsia="Arial" w:hAnsi="Arial" w:cs="Arial"/>
                <w:color w:val="42411A"/>
                <w:spacing w:val="-3"/>
                <w:position w:val="-1"/>
                <w:sz w:val="15"/>
                <w:szCs w:val="15"/>
              </w:rPr>
              <w:t>o</w:t>
            </w:r>
            <w:r>
              <w:rPr>
                <w:rFonts w:ascii="Arial" w:eastAsia="Arial" w:hAnsi="Arial" w:cs="Arial"/>
                <w:color w:val="42411A"/>
                <w:position w:val="1"/>
                <w:sz w:val="18"/>
                <w:szCs w:val="18"/>
              </w:rPr>
              <w: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20BD5" w:rsidRPr="00983A99" w:rsidRDefault="00420BD5" w:rsidP="00983A99">
            <w:pPr>
              <w:autoSpaceDE w:val="0"/>
              <w:autoSpaceDN w:val="0"/>
              <w:adjustRightInd w:val="0"/>
              <w:spacing w:after="0" w:line="240" w:lineRule="auto"/>
              <w:ind w:left="129"/>
              <w:jc w:val="center"/>
              <w:rPr>
                <w:rFonts w:ascii="Arial" w:eastAsia="Arial" w:hAnsi="Arial" w:cs="Arial"/>
                <w:color w:val="42411A"/>
                <w:sz w:val="18"/>
                <w:szCs w:val="18"/>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9220DA">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L. Gaz (chimie)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BB0DD8" w:rsidRDefault="00D149C4" w:rsidP="00D149C4">
            <w:pPr>
              <w:pStyle w:val="Paragraphedeliste"/>
              <w:numPr>
                <w:ilvl w:val="0"/>
                <w:numId w:val="410"/>
              </w:numPr>
              <w:spacing w:after="0"/>
              <w:ind w:right="113"/>
              <w:rPr>
                <w:rFonts w:ascii="Arial" w:eastAsia="Arial" w:hAnsi="Arial" w:cs="Arial"/>
                <w:color w:val="42411A"/>
                <w:sz w:val="18"/>
                <w:szCs w:val="18"/>
              </w:rPr>
            </w:pPr>
            <w:r>
              <w:rPr>
                <w:rFonts w:ascii="Arial" w:eastAsia="Arial" w:hAnsi="Arial" w:cs="Arial"/>
                <w:color w:val="42411A"/>
                <w:sz w:val="18"/>
                <w:szCs w:val="18"/>
              </w:rPr>
              <w:t>Propriétés chimiques des gaz</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BB0DD8" w:rsidRDefault="00D149C4" w:rsidP="00D149C4">
            <w:pPr>
              <w:pStyle w:val="Paragraphedeliste"/>
              <w:numPr>
                <w:ilvl w:val="0"/>
                <w:numId w:val="411"/>
              </w:numPr>
              <w:spacing w:after="0" w:line="240" w:lineRule="auto"/>
              <w:rPr>
                <w:rFonts w:ascii="Arial" w:eastAsia="Arial" w:hAnsi="Arial" w:cs="Arial"/>
                <w:color w:val="42411A"/>
                <w:sz w:val="18"/>
                <w:szCs w:val="18"/>
              </w:rPr>
            </w:pPr>
            <w:r>
              <w:rPr>
                <w:rFonts w:ascii="Arial" w:eastAsia="Arial" w:hAnsi="Arial" w:cs="Arial"/>
                <w:color w:val="42411A"/>
                <w:sz w:val="18"/>
                <w:szCs w:val="18"/>
              </w:rPr>
              <w:t>Réactivité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784"/>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BB0DD8" w:rsidRDefault="00D149C4" w:rsidP="00D149C4">
            <w:pPr>
              <w:pStyle w:val="Paragraphedeliste"/>
              <w:numPr>
                <w:ilvl w:val="0"/>
                <w:numId w:val="41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Associer l’utilisation de certains gaz dans diverses applications à leur réactivité chimique (ex. : l’argon dans les ampoules, l’azote dans les sacs de croustilles, l’acétylène dans les torches à souder)</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D149C4" w:rsidP="00D149C4">
            <w:pPr>
              <w:pStyle w:val="Paragraphedeliste"/>
              <w:numPr>
                <w:ilvl w:val="0"/>
                <w:numId w:val="410"/>
              </w:numPr>
              <w:spacing w:after="0"/>
              <w:ind w:right="113"/>
              <w:rPr>
                <w:rFonts w:ascii="Arial" w:eastAsia="Arial" w:hAnsi="Arial" w:cs="Arial"/>
                <w:color w:val="42411A"/>
                <w:sz w:val="18"/>
                <w:szCs w:val="18"/>
              </w:rPr>
            </w:pPr>
            <w:r>
              <w:rPr>
                <w:rFonts w:ascii="Arial" w:eastAsia="Arial" w:hAnsi="Arial" w:cs="Arial"/>
                <w:color w:val="42411A"/>
                <w:sz w:val="18"/>
                <w:szCs w:val="18"/>
              </w:rPr>
              <w:t>Propriétés physiques des gaz</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D149C4"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Théorie cinétique des gaz</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D149C4" w:rsidP="00D149C4">
            <w:pPr>
              <w:pStyle w:val="Paragraphedeliste"/>
              <w:numPr>
                <w:ilvl w:val="0"/>
                <w:numId w:val="41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 comportement macroscopique d’un gaz (ex. : compressibilité, expansion, diffusion) à l’</w:t>
            </w:r>
            <w:r w:rsidR="00634F67">
              <w:rPr>
                <w:rFonts w:ascii="Arial" w:eastAsia="Arial" w:hAnsi="Arial" w:cs="Arial"/>
                <w:color w:val="42411A"/>
                <w:sz w:val="18"/>
                <w:szCs w:val="18"/>
              </w:rPr>
              <w:t>aide de la théorie cinétique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Loi générale des gaz</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relation entre la pression d’un gaz et son volume à température et quantité de matière constantes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relation entre la pression d’un gaz et sa température à quantité de matière et volume constants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relation entre le volume d’un gaz et sa température à pression et quantité de matière constantes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634F67"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relation entre la pression d’un gaz et sa quantité de matière à température et volume constants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Pr="0004146F" w:rsidRDefault="00634F67"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634F67" w:rsidRPr="00235E53" w:rsidRDefault="00634F67"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Pr="00235E53" w:rsidRDefault="00634F67"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la relation entre le volume d’un gaz et sa quantité de matière à température et pression constantes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Appliquer la relation mathématique entre la pression, le volume, la quantité de matière (mole) et la température d’un gaz (p</w:t>
            </w:r>
            <w:r w:rsidRPr="00634F67">
              <w:rPr>
                <w:rFonts w:ascii="Arial" w:eastAsia="Arial" w:hAnsi="Arial" w:cs="Arial"/>
                <w:color w:val="42411A"/>
                <w:sz w:val="18"/>
                <w:szCs w:val="18"/>
                <w:vertAlign w:val="subscript"/>
              </w:rPr>
              <w:t>1</w:t>
            </w:r>
            <w:r>
              <w:rPr>
                <w:rFonts w:ascii="Arial" w:eastAsia="Arial" w:hAnsi="Arial" w:cs="Arial"/>
                <w:color w:val="42411A"/>
                <w:sz w:val="18"/>
                <w:szCs w:val="18"/>
              </w:rPr>
              <w:t>V</w:t>
            </w:r>
            <w:r w:rsidRPr="00634F67">
              <w:rPr>
                <w:rFonts w:ascii="Arial" w:eastAsia="Arial" w:hAnsi="Arial" w:cs="Arial"/>
                <w:color w:val="42411A"/>
                <w:sz w:val="18"/>
                <w:szCs w:val="18"/>
                <w:vertAlign w:val="subscript"/>
              </w:rPr>
              <w:t>1</w:t>
            </w:r>
            <w:r>
              <w:rPr>
                <w:rFonts w:ascii="Arial" w:eastAsia="Arial" w:hAnsi="Arial" w:cs="Arial"/>
                <w:color w:val="42411A"/>
                <w:sz w:val="18"/>
                <w:szCs w:val="18"/>
              </w:rPr>
              <w:t>/n</w:t>
            </w:r>
            <w:r w:rsidRPr="00634F67">
              <w:rPr>
                <w:rFonts w:ascii="Arial" w:eastAsia="Arial" w:hAnsi="Arial" w:cs="Arial"/>
                <w:color w:val="42411A"/>
                <w:sz w:val="18"/>
                <w:szCs w:val="18"/>
                <w:vertAlign w:val="subscript"/>
              </w:rPr>
              <w:t>1</w:t>
            </w:r>
            <w:r>
              <w:rPr>
                <w:rFonts w:ascii="Arial" w:eastAsia="Arial" w:hAnsi="Arial" w:cs="Arial"/>
                <w:color w:val="42411A"/>
                <w:sz w:val="18"/>
                <w:szCs w:val="18"/>
              </w:rPr>
              <w:t>T</w:t>
            </w:r>
            <w:r w:rsidRPr="00634F67">
              <w:rPr>
                <w:rFonts w:ascii="Arial" w:eastAsia="Arial" w:hAnsi="Arial" w:cs="Arial"/>
                <w:color w:val="42411A"/>
                <w:sz w:val="18"/>
                <w:szCs w:val="18"/>
                <w:vertAlign w:val="subscript"/>
              </w:rPr>
              <w:t>1</w:t>
            </w:r>
            <w:r>
              <w:rPr>
                <w:rFonts w:ascii="Arial" w:eastAsia="Arial" w:hAnsi="Arial" w:cs="Arial"/>
                <w:color w:val="42411A"/>
                <w:sz w:val="18"/>
                <w:szCs w:val="18"/>
              </w:rPr>
              <w:t xml:space="preserve"> = p</w:t>
            </w:r>
            <w:r w:rsidRPr="00634F67">
              <w:rPr>
                <w:rFonts w:ascii="Arial" w:eastAsia="Arial" w:hAnsi="Arial" w:cs="Arial"/>
                <w:color w:val="42411A"/>
                <w:sz w:val="18"/>
                <w:szCs w:val="18"/>
                <w:vertAlign w:val="subscript"/>
              </w:rPr>
              <w:t>2</w:t>
            </w:r>
            <w:r>
              <w:rPr>
                <w:rFonts w:ascii="Arial" w:eastAsia="Arial" w:hAnsi="Arial" w:cs="Arial"/>
                <w:color w:val="42411A"/>
                <w:sz w:val="18"/>
                <w:szCs w:val="18"/>
              </w:rPr>
              <w:t>V</w:t>
            </w:r>
            <w:r w:rsidRPr="00634F67">
              <w:rPr>
                <w:rFonts w:ascii="Arial" w:eastAsia="Arial" w:hAnsi="Arial" w:cs="Arial"/>
                <w:color w:val="42411A"/>
                <w:sz w:val="18"/>
                <w:szCs w:val="18"/>
                <w:vertAlign w:val="subscript"/>
              </w:rPr>
              <w:t>2</w:t>
            </w:r>
            <w:r>
              <w:rPr>
                <w:rFonts w:ascii="Arial" w:eastAsia="Arial" w:hAnsi="Arial" w:cs="Arial"/>
                <w:color w:val="42411A"/>
                <w:sz w:val="18"/>
                <w:szCs w:val="18"/>
              </w:rPr>
              <w:t>/n</w:t>
            </w:r>
            <w:r w:rsidRPr="00634F67">
              <w:rPr>
                <w:rFonts w:ascii="Arial" w:eastAsia="Arial" w:hAnsi="Arial" w:cs="Arial"/>
                <w:color w:val="42411A"/>
                <w:sz w:val="18"/>
                <w:szCs w:val="18"/>
                <w:vertAlign w:val="subscript"/>
              </w:rPr>
              <w:t>2</w:t>
            </w:r>
            <w:r>
              <w:rPr>
                <w:rFonts w:ascii="Arial" w:eastAsia="Arial" w:hAnsi="Arial" w:cs="Arial"/>
                <w:color w:val="42411A"/>
                <w:sz w:val="18"/>
                <w:szCs w:val="18"/>
              </w:rPr>
              <w:t>T</w:t>
            </w:r>
            <w:r w:rsidRPr="00634F67">
              <w:rPr>
                <w:rFonts w:ascii="Arial" w:eastAsia="Arial" w:hAnsi="Arial" w:cs="Arial"/>
                <w:color w:val="42411A"/>
                <w:sz w:val="18"/>
                <w:szCs w:val="18"/>
                <w:vertAlign w:val="subscript"/>
              </w:rPr>
              <w:t>2</w:t>
            </w:r>
            <w:r>
              <w:rPr>
                <w:rFonts w:ascii="Arial" w:eastAsia="Arial" w:hAnsi="Arial" w:cs="Arial"/>
                <w:color w:val="42411A"/>
                <w:sz w:val="18"/>
                <w:szCs w:val="18"/>
              </w:rPr>
              <w: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Loi des gaz parfaits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325FEA"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41A47920" wp14:editId="5DC7869B">
                  <wp:extent cx="544830" cy="285750"/>
                  <wp:effectExtent l="0" t="0" r="7620" b="0"/>
                  <wp:docPr id="2203" name="Image 220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83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la relation entre des facteurs liés au comportement des gaz (pression, volume, quantité de matière, température) dans une situation donnée (ex. : un ballon de baudruche soumis au froid, fonctionnement d’une pompe à vélo)</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Appliquer la relation mathématique entre la pression, le volume, la quantité de matière, la constante des gaz parfaits et la température d’un gaz (pV = nRT)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Loi de Dalton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634F67" w:rsidP="00D149C4">
            <w:pPr>
              <w:pStyle w:val="Paragraphedeliste"/>
              <w:numPr>
                <w:ilvl w:val="0"/>
                <w:numId w:val="417"/>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la loi des pressions partielles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65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34F67" w:rsidRDefault="00634F67" w:rsidP="00D149C4">
            <w:pPr>
              <w:pStyle w:val="Paragraphedeliste"/>
              <w:numPr>
                <w:ilvl w:val="0"/>
                <w:numId w:val="417"/>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lastRenderedPageBreak/>
              <w:t>Appliquer la relation mathématique entre la pression totale d’un mélange gazeux et les pressions partielles des gaz qui le composent</w:t>
            </w:r>
          </w:p>
          <w:p w:rsidR="00BB0DD8" w:rsidRPr="00BB0DD8" w:rsidRDefault="00634F67" w:rsidP="00D149C4">
            <w:pPr>
              <w:pStyle w:val="Paragraphedeliste"/>
              <w:numPr>
                <w:ilvl w:val="0"/>
                <w:numId w:val="417"/>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(P</w:t>
            </w:r>
            <w:r w:rsidRPr="00634F67">
              <w:rPr>
                <w:rFonts w:ascii="Arial" w:eastAsia="Arial" w:hAnsi="Arial" w:cs="Arial"/>
                <w:color w:val="42411A"/>
                <w:sz w:val="18"/>
                <w:szCs w:val="18"/>
                <w:vertAlign w:val="subscript"/>
              </w:rPr>
              <w:t>totale</w:t>
            </w:r>
            <w:r>
              <w:rPr>
                <w:rFonts w:ascii="Arial" w:eastAsia="Arial" w:hAnsi="Arial" w:cs="Arial"/>
                <w:color w:val="42411A"/>
                <w:sz w:val="18"/>
                <w:szCs w:val="18"/>
              </w:rPr>
              <w:t xml:space="preserve"> = P</w:t>
            </w:r>
            <w:r w:rsidRPr="00634F67">
              <w:rPr>
                <w:rFonts w:ascii="Arial" w:eastAsia="Arial" w:hAnsi="Arial" w:cs="Arial"/>
                <w:color w:val="42411A"/>
                <w:sz w:val="18"/>
                <w:szCs w:val="18"/>
                <w:vertAlign w:val="subscript"/>
              </w:rPr>
              <w:t>p</w:t>
            </w:r>
            <w:r w:rsidRPr="0014236C">
              <w:rPr>
                <w:rFonts w:ascii="Arial" w:eastAsia="Arial" w:hAnsi="Arial" w:cs="Arial"/>
                <w:color w:val="42411A"/>
                <w:sz w:val="18"/>
                <w:szCs w:val="18"/>
                <w:vertAlign w:val="subscript"/>
              </w:rPr>
              <w:t>A</w:t>
            </w:r>
            <w:r>
              <w:rPr>
                <w:rFonts w:ascii="Arial" w:eastAsia="Arial" w:hAnsi="Arial" w:cs="Arial"/>
                <w:color w:val="42411A"/>
                <w:sz w:val="18"/>
                <w:szCs w:val="18"/>
              </w:rPr>
              <w:t xml:space="preserve"> + P</w:t>
            </w:r>
            <w:r w:rsidRPr="00634F67">
              <w:rPr>
                <w:rFonts w:ascii="Arial" w:eastAsia="Arial" w:hAnsi="Arial" w:cs="Arial"/>
                <w:color w:val="42411A"/>
                <w:sz w:val="18"/>
                <w:szCs w:val="18"/>
                <w:vertAlign w:val="subscript"/>
              </w:rPr>
              <w:t>p</w:t>
            </w:r>
            <w:r w:rsidRPr="0014236C">
              <w:rPr>
                <w:rFonts w:ascii="Arial" w:eastAsia="Arial" w:hAnsi="Arial" w:cs="Arial"/>
                <w:color w:val="42411A"/>
                <w:sz w:val="18"/>
                <w:szCs w:val="18"/>
                <w:vertAlign w:val="subscript"/>
              </w:rPr>
              <w:t>B</w:t>
            </w:r>
            <w:r>
              <w:rPr>
                <w:rFonts w:ascii="Arial" w:eastAsia="Arial" w:hAnsi="Arial" w:cs="Arial"/>
                <w:color w:val="42411A"/>
                <w:sz w:val="18"/>
                <w:szCs w:val="18"/>
              </w:rPr>
              <w:t xml:space="preserve"> + P</w:t>
            </w:r>
            <w:r w:rsidRPr="0014236C">
              <w:rPr>
                <w:rFonts w:ascii="Arial" w:eastAsia="Arial" w:hAnsi="Arial" w:cs="Arial"/>
                <w:color w:val="42411A"/>
                <w:sz w:val="18"/>
                <w:szCs w:val="18"/>
                <w:vertAlign w:val="subscript"/>
              </w:rPr>
              <w:t>pC</w:t>
            </w:r>
            <w:r>
              <w:rPr>
                <w:rFonts w:ascii="Arial" w:eastAsia="Arial" w:hAnsi="Arial" w:cs="Arial"/>
                <w:color w:val="42411A"/>
                <w:sz w:val="18"/>
                <w:szCs w:val="18"/>
              </w:rPr>
              <w:t xml:space="preserve"> + …)</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Hypothèse d’Avogadro</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70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8"/>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Utiliser l’hypothèse d’Avogadro pour prédire la quantité de matière présente dans des volumes de gaz soumis aux mêmes conditions de température et de pression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3"/>
              </w:numPr>
              <w:spacing w:after="0" w:line="240" w:lineRule="auto"/>
              <w:rPr>
                <w:rFonts w:ascii="Arial" w:eastAsia="Arial" w:hAnsi="Arial" w:cs="Arial"/>
                <w:color w:val="42411A"/>
                <w:sz w:val="18"/>
                <w:szCs w:val="18"/>
              </w:rPr>
            </w:pPr>
            <w:r>
              <w:rPr>
                <w:rFonts w:ascii="Arial" w:eastAsia="Arial" w:hAnsi="Arial" w:cs="Arial"/>
                <w:color w:val="42411A"/>
                <w:sz w:val="18"/>
                <w:szCs w:val="18"/>
              </w:rPr>
              <w:t>Volume molaire gazeux</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Calculer le volume molaire gazeux à des conditions de température et de pression normales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Calculer le volume molaire gazeux à des conditions de température ambiante et de pression normale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BB0DD8"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BB0DD8" w:rsidRDefault="00A1613F" w:rsidP="00D149C4">
            <w:pPr>
              <w:pStyle w:val="Paragraphedeliste"/>
              <w:numPr>
                <w:ilvl w:val="0"/>
                <w:numId w:val="41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le volume molaire d’un gaz à une température et une pression données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04146F"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Default="00BB0DD8"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BB0DD8" w:rsidRPr="00235E53" w:rsidRDefault="00BB0DD8"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B0DD8" w:rsidRPr="00235E53" w:rsidRDefault="00BB0DD8"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7E56F6">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M. Aspect énergétique des transformations (chimie)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45403" w:rsidRDefault="0004492F" w:rsidP="00245403">
            <w:pPr>
              <w:pStyle w:val="Paragraphedeliste"/>
              <w:numPr>
                <w:ilvl w:val="0"/>
                <w:numId w:val="420"/>
              </w:numPr>
              <w:spacing w:after="0"/>
              <w:ind w:right="113"/>
              <w:rPr>
                <w:rFonts w:ascii="Arial" w:eastAsia="Arial" w:hAnsi="Arial" w:cs="Arial"/>
                <w:color w:val="42411A"/>
                <w:sz w:val="18"/>
                <w:szCs w:val="18"/>
              </w:rPr>
            </w:pPr>
            <w:r>
              <w:rPr>
                <w:rFonts w:ascii="Arial" w:eastAsia="Arial" w:hAnsi="Arial" w:cs="Arial"/>
                <w:color w:val="42411A"/>
                <w:sz w:val="18"/>
                <w:szCs w:val="18"/>
              </w:rPr>
              <w:t>Diagramme énergétique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45403" w:rsidRDefault="0004492F" w:rsidP="00245403">
            <w:pPr>
              <w:pStyle w:val="Paragraphedeliste"/>
              <w:numPr>
                <w:ilvl w:val="0"/>
                <w:numId w:val="421"/>
              </w:numPr>
              <w:spacing w:after="0" w:line="240" w:lineRule="auto"/>
              <w:rPr>
                <w:rFonts w:ascii="Arial" w:eastAsia="Arial" w:hAnsi="Arial" w:cs="Arial"/>
                <w:color w:val="42411A"/>
                <w:sz w:val="18"/>
                <w:szCs w:val="18"/>
              </w:rPr>
            </w:pPr>
            <w:r>
              <w:rPr>
                <w:rFonts w:ascii="Arial" w:eastAsia="Arial" w:hAnsi="Arial" w:cs="Arial"/>
                <w:color w:val="42411A"/>
                <w:sz w:val="18"/>
                <w:szCs w:val="18"/>
              </w:rPr>
              <w:t>Représenter le bilan énergétique d’une transformation chimique sous la forme d’un diagramme énergétique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45403" w:rsidRDefault="0004492F" w:rsidP="00245403">
            <w:pPr>
              <w:pStyle w:val="Paragraphedeliste"/>
              <w:numPr>
                <w:ilvl w:val="0"/>
                <w:numId w:val="421"/>
              </w:numPr>
              <w:spacing w:after="0" w:line="240" w:lineRule="auto"/>
              <w:rPr>
                <w:rFonts w:ascii="Arial" w:eastAsia="Arial" w:hAnsi="Arial" w:cs="Arial"/>
                <w:color w:val="42411A"/>
                <w:sz w:val="18"/>
                <w:szCs w:val="18"/>
              </w:rPr>
            </w:pPr>
            <w:r>
              <w:rPr>
                <w:rFonts w:ascii="Arial" w:eastAsia="Arial" w:hAnsi="Arial" w:cs="Arial"/>
                <w:color w:val="42411A"/>
                <w:sz w:val="18"/>
                <w:szCs w:val="18"/>
              </w:rPr>
              <w:t>Interpréter le diagramme énergétique d’une transformation chimique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04492F" w:rsidP="00245403">
            <w:pPr>
              <w:pStyle w:val="Paragraphedeliste"/>
              <w:numPr>
                <w:ilvl w:val="0"/>
                <w:numId w:val="420"/>
              </w:numPr>
              <w:spacing w:after="0"/>
              <w:ind w:right="113"/>
              <w:rPr>
                <w:rFonts w:ascii="Arial" w:eastAsia="Arial" w:hAnsi="Arial" w:cs="Arial"/>
                <w:color w:val="42411A"/>
                <w:sz w:val="18"/>
                <w:szCs w:val="18"/>
              </w:rPr>
            </w:pPr>
            <w:r>
              <w:rPr>
                <w:rFonts w:ascii="Arial" w:eastAsia="Arial" w:hAnsi="Arial" w:cs="Arial"/>
                <w:color w:val="42411A"/>
                <w:sz w:val="18"/>
                <w:szCs w:val="18"/>
              </w:rPr>
              <w:t>Énergie d’activation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04492F" w:rsidP="00245403">
            <w:pPr>
              <w:pStyle w:val="Paragraphedeliste"/>
              <w:numPr>
                <w:ilvl w:val="0"/>
                <w:numId w:val="422"/>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l’énergie d’activation</w:t>
            </w:r>
            <w:r w:rsidR="007D154A">
              <w:rPr>
                <w:rFonts w:ascii="Arial" w:eastAsia="Arial" w:hAnsi="Arial" w:cs="Arial"/>
                <w:color w:val="42411A"/>
                <w:sz w:val="18"/>
                <w:szCs w:val="18"/>
              </w:rPr>
              <w:t xml:space="preserve"> d’une transformation à l’aide de son diagramme énergétique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7D154A" w:rsidP="00245403">
            <w:pPr>
              <w:pStyle w:val="Paragraphedeliste"/>
              <w:numPr>
                <w:ilvl w:val="0"/>
                <w:numId w:val="420"/>
              </w:numPr>
              <w:spacing w:after="0"/>
              <w:ind w:right="113"/>
              <w:rPr>
                <w:rFonts w:ascii="Arial" w:eastAsia="Arial" w:hAnsi="Arial" w:cs="Arial"/>
                <w:color w:val="42411A"/>
                <w:sz w:val="18"/>
                <w:szCs w:val="18"/>
              </w:rPr>
            </w:pPr>
            <w:r>
              <w:rPr>
                <w:rFonts w:ascii="Arial" w:eastAsia="Arial" w:hAnsi="Arial" w:cs="Arial"/>
                <w:color w:val="42411A"/>
                <w:sz w:val="18"/>
                <w:szCs w:val="18"/>
              </w:rPr>
              <w:t>Variation d’enthalpie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7D154A" w:rsidP="00245403">
            <w:pPr>
              <w:pStyle w:val="Paragraphedeliste"/>
              <w:numPr>
                <w:ilvl w:val="0"/>
                <w:numId w:val="423"/>
              </w:numPr>
              <w:spacing w:after="0" w:line="240" w:lineRule="auto"/>
              <w:rPr>
                <w:rFonts w:ascii="Arial" w:eastAsia="Arial" w:hAnsi="Arial" w:cs="Arial"/>
                <w:color w:val="42411A"/>
                <w:sz w:val="18"/>
                <w:szCs w:val="18"/>
              </w:rPr>
            </w:pPr>
            <w:r>
              <w:rPr>
                <w:rFonts w:ascii="Arial" w:eastAsia="Arial" w:hAnsi="Arial" w:cs="Arial"/>
                <w:color w:val="42411A"/>
                <w:sz w:val="18"/>
                <w:szCs w:val="18"/>
              </w:rPr>
              <w:t>Expliquer qualitativement la variation de l’enthalpie des substances au cours d’une réaction chimique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7D154A" w:rsidP="00245403">
            <w:pPr>
              <w:pStyle w:val="Paragraphedeliste"/>
              <w:numPr>
                <w:ilvl w:val="0"/>
                <w:numId w:val="423"/>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variation d’enthalpie d’une transformation à l’aide de son diagramme énergétique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7D154A" w:rsidP="00245403">
            <w:pPr>
              <w:pStyle w:val="Paragraphedeliste"/>
              <w:numPr>
                <w:ilvl w:val="0"/>
                <w:numId w:val="420"/>
              </w:numPr>
              <w:spacing w:after="0"/>
              <w:ind w:right="113"/>
              <w:rPr>
                <w:rFonts w:ascii="Arial" w:eastAsia="Arial" w:hAnsi="Arial" w:cs="Arial"/>
                <w:color w:val="42411A"/>
                <w:sz w:val="18"/>
                <w:szCs w:val="18"/>
              </w:rPr>
            </w:pPr>
            <w:r>
              <w:rPr>
                <w:rFonts w:ascii="Arial" w:eastAsia="Arial" w:hAnsi="Arial" w:cs="Arial"/>
                <w:color w:val="42411A"/>
                <w:sz w:val="18"/>
                <w:szCs w:val="18"/>
              </w:rPr>
              <w:t>Chaleur molaire de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245403"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45403" w:rsidRDefault="007D154A" w:rsidP="00245403">
            <w:pPr>
              <w:pStyle w:val="Paragraphedeliste"/>
              <w:numPr>
                <w:ilvl w:val="0"/>
                <w:numId w:val="424"/>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chaleur molaire d’une réaction à l’aide d’un calorimètre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04146F"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Default="00245403"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245403" w:rsidRPr="00235E53" w:rsidRDefault="00245403"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45403" w:rsidRPr="00235E53" w:rsidRDefault="00245403"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45403" w:rsidRDefault="007D154A" w:rsidP="00245403">
            <w:pPr>
              <w:pStyle w:val="Paragraphedeliste"/>
              <w:numPr>
                <w:ilvl w:val="0"/>
                <w:numId w:val="424"/>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la chaleur molaire d’une réaction à l’aide de la loi de Hess ou des enthalpies de liaison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7E56F6">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N. Vitesse de réaction (chimie)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AF1B86" w:rsidRDefault="00353F73" w:rsidP="00AF1B86">
            <w:pPr>
              <w:pStyle w:val="Paragraphedeliste"/>
              <w:numPr>
                <w:ilvl w:val="0"/>
                <w:numId w:val="425"/>
              </w:numPr>
              <w:spacing w:after="0"/>
              <w:ind w:right="113"/>
              <w:rPr>
                <w:rFonts w:ascii="Arial" w:eastAsia="Arial" w:hAnsi="Arial" w:cs="Arial"/>
                <w:color w:val="42411A"/>
                <w:sz w:val="18"/>
                <w:szCs w:val="18"/>
              </w:rPr>
            </w:pPr>
            <w:r>
              <w:rPr>
                <w:rFonts w:ascii="Arial" w:eastAsia="Arial" w:hAnsi="Arial" w:cs="Arial"/>
                <w:color w:val="42411A"/>
                <w:sz w:val="18"/>
                <w:szCs w:val="18"/>
              </w:rPr>
              <w:t>Facteurs qui influencent la vitesse de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8D5359"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4A83DB2C" wp14:editId="3F7C1248">
                  <wp:extent cx="733643" cy="273563"/>
                  <wp:effectExtent l="0" t="0" r="0" b="0"/>
                  <wp:docPr id="2499" name="Image 2499">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735202" cy="274144"/>
                          </a:xfrm>
                          <a:prstGeom prst="rect">
                            <a:avLst/>
                          </a:prstGeom>
                        </pic:spPr>
                      </pic:pic>
                    </a:graphicData>
                  </a:graphic>
                </wp:inline>
              </w:drawing>
            </w: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AF1B86" w:rsidRDefault="00353F73" w:rsidP="00784A56">
            <w:pPr>
              <w:pStyle w:val="Paragraphedeliste"/>
              <w:numPr>
                <w:ilvl w:val="0"/>
                <w:numId w:val="426"/>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lastRenderedPageBreak/>
              <w:t>Déterminer expérimentalement des moyens d’influer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AF1B86" w:rsidRDefault="00353F73" w:rsidP="00784A56">
            <w:pPr>
              <w:pStyle w:val="Paragraphedeliste"/>
              <w:numPr>
                <w:ilvl w:val="0"/>
                <w:numId w:val="427"/>
              </w:numPr>
              <w:spacing w:after="0" w:line="240" w:lineRule="auto"/>
              <w:rPr>
                <w:rFonts w:ascii="Arial" w:eastAsia="Arial" w:hAnsi="Arial" w:cs="Arial"/>
                <w:color w:val="42411A"/>
                <w:sz w:val="18"/>
                <w:szCs w:val="18"/>
              </w:rPr>
            </w:pPr>
            <w:r>
              <w:rPr>
                <w:rFonts w:ascii="Arial" w:eastAsia="Arial" w:hAnsi="Arial" w:cs="Arial"/>
                <w:color w:val="42411A"/>
                <w:sz w:val="18"/>
                <w:szCs w:val="18"/>
              </w:rPr>
              <w:t>Nature des réactifs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28"/>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de nature des réactifs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27"/>
              </w:numPr>
              <w:spacing w:after="0" w:line="240" w:lineRule="auto"/>
              <w:rPr>
                <w:rFonts w:ascii="Arial" w:eastAsia="Arial" w:hAnsi="Arial" w:cs="Arial"/>
                <w:color w:val="42411A"/>
                <w:sz w:val="18"/>
                <w:szCs w:val="18"/>
              </w:rPr>
            </w:pPr>
            <w:r>
              <w:rPr>
                <w:rFonts w:ascii="Arial" w:eastAsia="Arial" w:hAnsi="Arial" w:cs="Arial"/>
                <w:color w:val="42411A"/>
                <w:sz w:val="18"/>
                <w:szCs w:val="18"/>
              </w:rPr>
              <w:t>Concentration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353F73">
            <w:pPr>
              <w:pStyle w:val="Paragraphedeliste"/>
              <w:numPr>
                <w:ilvl w:val="0"/>
                <w:numId w:val="42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de la concentration des réactifs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5860DC"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15D63232" wp14:editId="55505A11">
                  <wp:extent cx="956930" cy="255181"/>
                  <wp:effectExtent l="0" t="0" r="0" b="0"/>
                  <wp:docPr id="2498" name="Image 2498">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956757" cy="255135"/>
                          </a:xfrm>
                          <a:prstGeom prst="rect">
                            <a:avLst/>
                          </a:prstGeom>
                        </pic:spPr>
                      </pic:pic>
                    </a:graphicData>
                  </a:graphic>
                </wp:inline>
              </w:drawing>
            </w: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27"/>
              </w:numPr>
              <w:spacing w:after="0" w:line="240" w:lineRule="auto"/>
              <w:rPr>
                <w:rFonts w:ascii="Arial" w:eastAsia="Arial" w:hAnsi="Arial" w:cs="Arial"/>
                <w:color w:val="42411A"/>
                <w:sz w:val="18"/>
                <w:szCs w:val="18"/>
              </w:rPr>
            </w:pPr>
            <w:r>
              <w:rPr>
                <w:rFonts w:ascii="Arial" w:eastAsia="Arial" w:hAnsi="Arial" w:cs="Arial"/>
                <w:color w:val="42411A"/>
                <w:sz w:val="18"/>
                <w:szCs w:val="18"/>
              </w:rPr>
              <w:t>Surface de contact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30"/>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de la surface de contact des réactifs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27"/>
              </w:numPr>
              <w:spacing w:after="0" w:line="240" w:lineRule="auto"/>
              <w:rPr>
                <w:rFonts w:ascii="Arial" w:eastAsia="Arial" w:hAnsi="Arial" w:cs="Arial"/>
                <w:color w:val="42411A"/>
                <w:sz w:val="18"/>
                <w:szCs w:val="18"/>
              </w:rPr>
            </w:pPr>
            <w:r>
              <w:rPr>
                <w:rFonts w:ascii="Arial" w:eastAsia="Arial" w:hAnsi="Arial" w:cs="Arial"/>
                <w:color w:val="42411A"/>
                <w:sz w:val="18"/>
                <w:szCs w:val="18"/>
              </w:rPr>
              <w:t>Température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31"/>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de la température des réactifs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8D5359"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069C16F8" wp14:editId="2D29E4F0">
                  <wp:extent cx="1095153" cy="192481"/>
                  <wp:effectExtent l="0" t="0" r="0" b="0"/>
                  <wp:docPr id="2500" name="Image 250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1101931" cy="193672"/>
                          </a:xfrm>
                          <a:prstGeom prst="rect">
                            <a:avLst/>
                          </a:prstGeom>
                        </pic:spPr>
                      </pic:pic>
                    </a:graphicData>
                  </a:graphic>
                </wp:inline>
              </w:drawing>
            </w: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784A56">
            <w:pPr>
              <w:pStyle w:val="Paragraphedeliste"/>
              <w:numPr>
                <w:ilvl w:val="0"/>
                <w:numId w:val="427"/>
              </w:numPr>
              <w:spacing w:after="0" w:line="240" w:lineRule="auto"/>
              <w:rPr>
                <w:rFonts w:ascii="Arial" w:eastAsia="Arial" w:hAnsi="Arial" w:cs="Arial"/>
                <w:color w:val="42411A"/>
                <w:sz w:val="18"/>
                <w:szCs w:val="18"/>
              </w:rPr>
            </w:pPr>
            <w:r>
              <w:rPr>
                <w:rFonts w:ascii="Arial" w:eastAsia="Arial" w:hAnsi="Arial" w:cs="Arial"/>
                <w:color w:val="42411A"/>
                <w:sz w:val="18"/>
                <w:szCs w:val="18"/>
              </w:rPr>
              <w:t>Catalyseurs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3C4272">
            <w:pPr>
              <w:pStyle w:val="Paragraphedeliste"/>
              <w:numPr>
                <w:ilvl w:val="0"/>
                <w:numId w:val="43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d’un catalyseur sur la vitesse d’une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3C4272">
            <w:pPr>
              <w:pStyle w:val="Paragraphedeliste"/>
              <w:numPr>
                <w:ilvl w:val="0"/>
                <w:numId w:val="425"/>
              </w:numPr>
              <w:spacing w:after="0"/>
              <w:ind w:right="113"/>
              <w:rPr>
                <w:rFonts w:ascii="Arial" w:eastAsia="Arial" w:hAnsi="Arial" w:cs="Arial"/>
                <w:color w:val="42411A"/>
                <w:sz w:val="18"/>
                <w:szCs w:val="18"/>
              </w:rPr>
            </w:pPr>
            <w:r>
              <w:rPr>
                <w:rFonts w:ascii="Arial" w:eastAsia="Arial" w:hAnsi="Arial" w:cs="Arial"/>
                <w:color w:val="42411A"/>
                <w:sz w:val="18"/>
                <w:szCs w:val="18"/>
              </w:rPr>
              <w:t>Loi des vitesses de réaction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93384"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AF1B86" w:rsidRDefault="00353F73" w:rsidP="003C4272">
            <w:pPr>
              <w:pStyle w:val="Paragraphedeliste"/>
              <w:numPr>
                <w:ilvl w:val="0"/>
                <w:numId w:val="433"/>
              </w:numPr>
              <w:spacing w:after="0" w:line="240" w:lineRule="auto"/>
              <w:rPr>
                <w:rFonts w:ascii="Arial" w:eastAsia="Arial" w:hAnsi="Arial" w:cs="Arial"/>
                <w:color w:val="42411A"/>
                <w:sz w:val="18"/>
                <w:szCs w:val="18"/>
              </w:rPr>
            </w:pPr>
            <w:r>
              <w:rPr>
                <w:rFonts w:ascii="Arial" w:eastAsia="Arial" w:hAnsi="Arial" w:cs="Arial"/>
                <w:color w:val="42411A"/>
                <w:sz w:val="18"/>
                <w:szCs w:val="18"/>
              </w:rPr>
              <w:t>Décrire la relation entre la concentration des réactifs et la vitesse d’une réaction à l’aide d’expressions algébriques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04146F"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Default="00793384"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93384" w:rsidRPr="00235E53" w:rsidRDefault="00793384"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93384" w:rsidRPr="00235E53" w:rsidRDefault="00793384"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AF1B86" w:rsidRDefault="00353F73" w:rsidP="003C4272">
            <w:pPr>
              <w:pStyle w:val="Paragraphedeliste"/>
              <w:numPr>
                <w:ilvl w:val="0"/>
                <w:numId w:val="433"/>
              </w:numPr>
              <w:spacing w:after="0" w:line="240" w:lineRule="auto"/>
              <w:rPr>
                <w:rFonts w:ascii="Arial" w:eastAsia="Arial" w:hAnsi="Arial" w:cs="Arial"/>
                <w:color w:val="42411A"/>
                <w:sz w:val="18"/>
                <w:szCs w:val="18"/>
              </w:rPr>
            </w:pPr>
            <w:r>
              <w:rPr>
                <w:rFonts w:ascii="Arial" w:eastAsia="Arial" w:hAnsi="Arial" w:cs="Arial"/>
                <w:color w:val="42411A"/>
                <w:sz w:val="18"/>
                <w:szCs w:val="18"/>
              </w:rPr>
              <w:t>Déterminer l’effet d’une variation de la concentration d’un réactif sur la vitesse d’une réaction à l’aide de son expression algébrique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9220D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F24BB8" w:rsidRDefault="007C35A6" w:rsidP="009220DA">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O. Équilibre chimique (chimie)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3472A">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Chimie</w:t>
            </w:r>
          </w:p>
        </w:tc>
        <w:tc>
          <w:tcPr>
            <w:tcW w:w="1095"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7C35A6" w:rsidRPr="00235E53" w:rsidRDefault="007C35A6" w:rsidP="009220DA">
            <w:pPr>
              <w:spacing w:after="0" w:line="240" w:lineRule="auto"/>
              <w:ind w:left="185" w:right="-23"/>
              <w:rPr>
                <w:rFonts w:ascii="Arial" w:eastAsia="Arial" w:hAnsi="Arial" w:cs="Arial"/>
                <w:b/>
                <w:sz w:val="16"/>
                <w:szCs w:val="16"/>
              </w:rPr>
            </w:pPr>
            <w:r>
              <w:rPr>
                <w:rFonts w:ascii="Arial" w:eastAsia="Arial" w:hAnsi="Arial" w:cs="Arial"/>
                <w:b/>
                <w:sz w:val="16"/>
                <w:szCs w:val="16"/>
              </w:rPr>
              <w:t>Physique</w:t>
            </w: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E05A9C" w:rsidRDefault="000779C7" w:rsidP="00E05A9C">
            <w:pPr>
              <w:pStyle w:val="Paragraphedeliste"/>
              <w:numPr>
                <w:ilvl w:val="0"/>
                <w:numId w:val="434"/>
              </w:numPr>
              <w:spacing w:after="0"/>
              <w:ind w:right="113"/>
              <w:rPr>
                <w:rFonts w:ascii="Arial" w:eastAsia="Arial" w:hAnsi="Arial" w:cs="Arial"/>
                <w:color w:val="42411A"/>
                <w:sz w:val="18"/>
                <w:szCs w:val="18"/>
              </w:rPr>
            </w:pPr>
            <w:r>
              <w:rPr>
                <w:rFonts w:ascii="Arial" w:eastAsia="Arial" w:hAnsi="Arial" w:cs="Arial"/>
                <w:color w:val="42411A"/>
                <w:sz w:val="18"/>
                <w:szCs w:val="18"/>
              </w:rPr>
              <w:t>Facteurs qui influencent l’état d’équilibre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E05A9C" w:rsidRDefault="000779C7" w:rsidP="00E05A9C">
            <w:pPr>
              <w:pStyle w:val="Paragraphedeliste"/>
              <w:numPr>
                <w:ilvl w:val="0"/>
                <w:numId w:val="435"/>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qualitativement l’état d’équilibre dynamique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7C35A6"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E05A9C" w:rsidRDefault="000779C7" w:rsidP="00E05A9C">
            <w:pPr>
              <w:pStyle w:val="Paragraphedeliste"/>
              <w:numPr>
                <w:ilvl w:val="0"/>
                <w:numId w:val="436"/>
              </w:numPr>
              <w:spacing w:after="0" w:line="240" w:lineRule="auto"/>
              <w:rPr>
                <w:rFonts w:ascii="Arial" w:eastAsia="Arial" w:hAnsi="Arial" w:cs="Arial"/>
                <w:color w:val="42411A"/>
                <w:sz w:val="18"/>
                <w:szCs w:val="18"/>
              </w:rPr>
            </w:pPr>
            <w:r>
              <w:rPr>
                <w:rFonts w:ascii="Arial" w:eastAsia="Arial" w:hAnsi="Arial" w:cs="Arial"/>
                <w:color w:val="42411A"/>
                <w:sz w:val="18"/>
                <w:szCs w:val="18"/>
              </w:rPr>
              <w:t>Température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04146F"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Default="007C35A6"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7C35A6" w:rsidRPr="00235E53" w:rsidRDefault="007C35A6"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C35A6" w:rsidRPr="00235E53" w:rsidRDefault="007C35A6"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7"/>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d’une modification de la température sur l’état d’équilibre d’un système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6"/>
              </w:numPr>
              <w:spacing w:after="0" w:line="240" w:lineRule="auto"/>
              <w:rPr>
                <w:rFonts w:ascii="Arial" w:eastAsia="Arial" w:hAnsi="Arial" w:cs="Arial"/>
                <w:color w:val="42411A"/>
                <w:sz w:val="18"/>
                <w:szCs w:val="18"/>
              </w:rPr>
            </w:pPr>
            <w:r>
              <w:rPr>
                <w:rFonts w:ascii="Arial" w:eastAsia="Arial" w:hAnsi="Arial" w:cs="Arial"/>
                <w:color w:val="42411A"/>
                <w:sz w:val="18"/>
                <w:szCs w:val="18"/>
              </w:rPr>
              <w:t>Pression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8"/>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l’effet d’une modification de la pression sur l’état d’équilibre d’un système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6"/>
              </w:numPr>
              <w:spacing w:after="0" w:line="240" w:lineRule="auto"/>
              <w:rPr>
                <w:rFonts w:ascii="Arial" w:eastAsia="Arial" w:hAnsi="Arial" w:cs="Arial"/>
                <w:color w:val="42411A"/>
                <w:sz w:val="18"/>
                <w:szCs w:val="18"/>
              </w:rPr>
            </w:pPr>
            <w:r>
              <w:rPr>
                <w:rFonts w:ascii="Arial" w:eastAsia="Arial" w:hAnsi="Arial" w:cs="Arial"/>
                <w:color w:val="42411A"/>
                <w:sz w:val="18"/>
                <w:szCs w:val="18"/>
              </w:rPr>
              <w:t>Concentration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9"/>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lastRenderedPageBreak/>
              <w:t>Expliquer l’effet d’une modification de la concentration d’un réactif ou d’un produit sur l’état d’équilibre d’un système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4"/>
              </w:numPr>
              <w:spacing w:after="0"/>
              <w:ind w:right="113"/>
              <w:rPr>
                <w:rFonts w:ascii="Arial" w:eastAsia="Arial" w:hAnsi="Arial" w:cs="Arial"/>
                <w:color w:val="42411A"/>
                <w:sz w:val="18"/>
                <w:szCs w:val="18"/>
              </w:rPr>
            </w:pPr>
            <w:r>
              <w:rPr>
                <w:rFonts w:ascii="Arial" w:eastAsia="Arial" w:hAnsi="Arial" w:cs="Arial"/>
                <w:color w:val="42411A"/>
                <w:sz w:val="18"/>
                <w:szCs w:val="18"/>
              </w:rPr>
              <w:t>Principe de Le Chatelier</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0"/>
              </w:numPr>
              <w:spacing w:after="0" w:line="240" w:lineRule="auto"/>
              <w:rPr>
                <w:rFonts w:ascii="Arial" w:eastAsia="Arial" w:hAnsi="Arial" w:cs="Arial"/>
                <w:color w:val="42411A"/>
                <w:sz w:val="18"/>
                <w:szCs w:val="18"/>
              </w:rPr>
            </w:pPr>
            <w:r>
              <w:rPr>
                <w:rFonts w:ascii="Arial" w:eastAsia="Arial" w:hAnsi="Arial" w:cs="Arial"/>
                <w:color w:val="42411A"/>
                <w:sz w:val="18"/>
                <w:szCs w:val="18"/>
              </w:rPr>
              <w:t>Prévoir le sens du déplacement de l’état d’équilibre d’un système à la suite d’une modification de la concentration, de la température ou de la pression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0"/>
              </w:numPr>
              <w:spacing w:after="0" w:line="240" w:lineRule="auto"/>
              <w:rPr>
                <w:rFonts w:ascii="Arial" w:eastAsia="Arial" w:hAnsi="Arial" w:cs="Arial"/>
                <w:color w:val="42411A"/>
                <w:sz w:val="18"/>
                <w:szCs w:val="18"/>
              </w:rPr>
            </w:pPr>
            <w:r>
              <w:rPr>
                <w:rFonts w:ascii="Arial" w:eastAsia="Arial" w:hAnsi="Arial" w:cs="Arial"/>
                <w:color w:val="42411A"/>
                <w:sz w:val="18"/>
                <w:szCs w:val="18"/>
              </w:rPr>
              <w:t>Prévoir les effets du déplacement de l’état d’équilibre d’un système sur les concentrations des réactifs et des produits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4"/>
              </w:numPr>
              <w:spacing w:after="0"/>
              <w:ind w:right="113"/>
              <w:rPr>
                <w:rFonts w:ascii="Arial" w:eastAsia="Arial" w:hAnsi="Arial" w:cs="Arial"/>
                <w:color w:val="42411A"/>
                <w:sz w:val="18"/>
                <w:szCs w:val="18"/>
              </w:rPr>
            </w:pPr>
            <w:r>
              <w:rPr>
                <w:rFonts w:ascii="Arial" w:eastAsia="Arial" w:hAnsi="Arial" w:cs="Arial"/>
                <w:color w:val="42411A"/>
                <w:sz w:val="18"/>
                <w:szCs w:val="18"/>
              </w:rPr>
              <w:t>Constante d’équilibre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1"/>
              </w:numPr>
              <w:spacing w:after="0" w:line="240" w:lineRule="auto"/>
              <w:rPr>
                <w:rFonts w:ascii="Arial" w:eastAsia="Arial" w:hAnsi="Arial" w:cs="Arial"/>
                <w:color w:val="42411A"/>
                <w:sz w:val="18"/>
                <w:szCs w:val="18"/>
              </w:rPr>
            </w:pPr>
            <w:r>
              <w:rPr>
                <w:rFonts w:ascii="Arial" w:eastAsia="Arial" w:hAnsi="Arial" w:cs="Arial"/>
                <w:color w:val="42411A"/>
                <w:sz w:val="18"/>
                <w:szCs w:val="18"/>
              </w:rPr>
              <w:t>Constantes d’acidité et de basicité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Exprimer sous forme d’une expression algébrique la constante d’équilibre de la dissociation d’un acide ou d’une base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Déterminer expérimentalement la constante d’acidité ou la constante de basicité d’un système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2"/>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Associer la force des acides et des bases à la valeur de leur constante d’acidité ou de basicité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1"/>
              </w:numPr>
              <w:spacing w:after="0" w:line="240" w:lineRule="auto"/>
              <w:rPr>
                <w:rFonts w:ascii="Arial" w:eastAsia="Arial" w:hAnsi="Arial" w:cs="Arial"/>
                <w:color w:val="42411A"/>
                <w:sz w:val="18"/>
                <w:szCs w:val="18"/>
              </w:rPr>
            </w:pPr>
            <w:r>
              <w:rPr>
                <w:rFonts w:ascii="Arial" w:eastAsia="Arial" w:hAnsi="Arial" w:cs="Arial"/>
                <w:color w:val="42411A"/>
                <w:sz w:val="18"/>
                <w:szCs w:val="18"/>
              </w:rPr>
              <w:t>Constante du produit de solubilité</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B95F9F" w:rsidP="009220DA">
            <w:pPr>
              <w:spacing w:after="0" w:line="240" w:lineRule="auto"/>
              <w:ind w:left="185" w:right="-23"/>
              <w:rPr>
                <w:rFonts w:ascii="Arial" w:eastAsia="Arial" w:hAnsi="Arial" w:cs="Arial"/>
                <w:b/>
                <w:sz w:val="16"/>
                <w:szCs w:val="16"/>
              </w:rPr>
            </w:pPr>
            <w:r>
              <w:rPr>
                <w:rFonts w:ascii="Arial" w:eastAsia="Arial" w:hAnsi="Arial" w:cs="Arial"/>
                <w:b/>
                <w:noProof/>
                <w:sz w:val="16"/>
                <w:szCs w:val="16"/>
                <w:lang w:eastAsia="fr-CA"/>
              </w:rPr>
              <w:drawing>
                <wp:inline distT="0" distB="0" distL="0" distR="0" wp14:anchorId="3B40918C" wp14:editId="371C70D7">
                  <wp:extent cx="544830" cy="285750"/>
                  <wp:effectExtent l="0" t="0" r="7620" b="0"/>
                  <wp:docPr id="2412" name="Image 24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830" cy="285750"/>
                          </a:xfrm>
                          <a:prstGeom prst="rect">
                            <a:avLst/>
                          </a:prstGeom>
                        </pic:spPr>
                      </pic:pic>
                    </a:graphicData>
                  </a:graphic>
                </wp:inline>
              </w:drawing>
            </w: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Exprimer sous forme d’une expression algébrique la constante d’équilibre de la dissociation de diverses substances dans l’eau</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Calculer la constante du produit de solubilité d’une substance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663"/>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3"/>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Expliquer l’utilisation de diverses substances à l’aide de leur constante du produit de solubilité (ex. : les sels à dissolution rapide ont une constante élevée)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1"/>
              </w:numPr>
              <w:spacing w:after="0" w:line="240" w:lineRule="auto"/>
              <w:rPr>
                <w:rFonts w:ascii="Arial" w:eastAsia="Arial" w:hAnsi="Arial" w:cs="Arial"/>
                <w:color w:val="42411A"/>
                <w:sz w:val="18"/>
                <w:szCs w:val="18"/>
              </w:rPr>
            </w:pPr>
            <w:r>
              <w:rPr>
                <w:rFonts w:ascii="Arial" w:eastAsia="Arial" w:hAnsi="Arial" w:cs="Arial"/>
                <w:color w:val="42411A"/>
                <w:sz w:val="18"/>
                <w:szCs w:val="18"/>
              </w:rPr>
              <w:t>Constante d’ionisation de l’eau</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Exprimer sous forme d’une expression algébrique la constante d’équilibre de l’ionisation de l’eau</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4"/>
              </w:numPr>
              <w:autoSpaceDE w:val="0"/>
              <w:autoSpaceDN w:val="0"/>
              <w:adjustRightInd w:val="0"/>
              <w:spacing w:after="0" w:line="240" w:lineRule="auto"/>
              <w:ind w:left="1399"/>
              <w:rPr>
                <w:rFonts w:ascii="Arial" w:eastAsia="Arial" w:hAnsi="Arial" w:cs="Arial"/>
                <w:color w:val="42411A"/>
                <w:sz w:val="18"/>
                <w:szCs w:val="18"/>
              </w:rPr>
            </w:pPr>
            <w:r>
              <w:rPr>
                <w:rFonts w:ascii="Arial" w:eastAsia="Arial" w:hAnsi="Arial" w:cs="Arial"/>
                <w:color w:val="42411A"/>
                <w:sz w:val="18"/>
                <w:szCs w:val="18"/>
              </w:rPr>
              <w:t>Calculer la concentration molaire des ions hydronium et hydroxyde à l’aide de la constante d’ionisation de l’eau, à 25°C</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34"/>
              </w:numPr>
              <w:spacing w:after="0"/>
              <w:ind w:right="113"/>
              <w:rPr>
                <w:rFonts w:ascii="Arial" w:eastAsia="Arial" w:hAnsi="Arial" w:cs="Arial"/>
                <w:color w:val="42411A"/>
                <w:sz w:val="18"/>
                <w:szCs w:val="18"/>
              </w:rPr>
            </w:pPr>
            <w:r>
              <w:rPr>
                <w:rFonts w:ascii="Arial" w:eastAsia="Arial" w:hAnsi="Arial" w:cs="Arial"/>
                <w:color w:val="42411A"/>
                <w:sz w:val="18"/>
                <w:szCs w:val="18"/>
              </w:rPr>
              <w:t>Relation entre le pH et la concentration molaire des ions hydronium et hydroxyde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E05A9C" w:rsidRDefault="000779C7" w:rsidP="00E05A9C">
            <w:pPr>
              <w:pStyle w:val="Paragraphedeliste"/>
              <w:numPr>
                <w:ilvl w:val="0"/>
                <w:numId w:val="445"/>
              </w:numPr>
              <w:spacing w:after="0" w:line="240" w:lineRule="auto"/>
              <w:rPr>
                <w:rFonts w:ascii="Arial" w:eastAsia="Arial" w:hAnsi="Arial" w:cs="Arial"/>
                <w:color w:val="42411A"/>
                <w:sz w:val="18"/>
                <w:szCs w:val="18"/>
              </w:rPr>
            </w:pPr>
            <w:r>
              <w:rPr>
                <w:rFonts w:ascii="Arial" w:eastAsia="Arial" w:hAnsi="Arial" w:cs="Arial"/>
                <w:color w:val="42411A"/>
                <w:sz w:val="18"/>
                <w:szCs w:val="18"/>
              </w:rPr>
              <w:t>Décrire la relation entre le pH et la concentration molaire des ions hydronium et hydroxyde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r w:rsidR="00E05A9C" w:rsidRPr="00235E53" w:rsidTr="002F5A4C">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73049" w:rsidRDefault="000779C7" w:rsidP="00373049">
            <w:pPr>
              <w:pStyle w:val="Paragraphedeliste"/>
              <w:numPr>
                <w:ilvl w:val="0"/>
                <w:numId w:val="445"/>
              </w:numPr>
              <w:spacing w:after="0" w:line="240" w:lineRule="auto"/>
              <w:rPr>
                <w:rFonts w:ascii="Arial" w:eastAsia="Arial" w:hAnsi="Arial" w:cs="Arial"/>
                <w:color w:val="42411A"/>
                <w:sz w:val="18"/>
                <w:szCs w:val="18"/>
              </w:rPr>
            </w:pPr>
            <w:r>
              <w:rPr>
                <w:rFonts w:ascii="Arial" w:eastAsia="Arial" w:hAnsi="Arial" w:cs="Arial"/>
                <w:color w:val="42411A"/>
                <w:sz w:val="18"/>
                <w:szCs w:val="18"/>
              </w:rPr>
              <w:t>Appliquer la relation entre le pH et la concentration molaire des ions hydronium</w:t>
            </w:r>
          </w:p>
          <w:p w:rsidR="00E05A9C" w:rsidRPr="00E05A9C" w:rsidRDefault="000779C7" w:rsidP="00373049">
            <w:pPr>
              <w:pStyle w:val="Paragraphedeliste"/>
              <w:spacing w:after="0" w:line="240" w:lineRule="auto"/>
              <w:rPr>
                <w:rFonts w:ascii="Arial" w:eastAsia="Arial" w:hAnsi="Arial" w:cs="Arial"/>
                <w:color w:val="42411A"/>
                <w:sz w:val="18"/>
                <w:szCs w:val="18"/>
              </w:rPr>
            </w:pPr>
            <w:r>
              <w:rPr>
                <w:rFonts w:ascii="Arial" w:eastAsia="Arial" w:hAnsi="Arial" w:cs="Arial"/>
                <w:color w:val="42411A"/>
                <w:sz w:val="18"/>
                <w:szCs w:val="18"/>
              </w:rPr>
              <w:t>(pH = -log</w:t>
            </w:r>
            <w:r w:rsidRPr="00373049">
              <w:rPr>
                <w:rFonts w:ascii="Arial" w:eastAsia="Arial" w:hAnsi="Arial" w:cs="Arial"/>
                <w:color w:val="42411A"/>
                <w:sz w:val="18"/>
                <w:szCs w:val="18"/>
                <w:vertAlign w:val="subscript"/>
              </w:rPr>
              <w:t xml:space="preserve">10 </w:t>
            </w:r>
            <w:r>
              <w:rPr>
                <w:rFonts w:ascii="Arial" w:eastAsia="Arial" w:hAnsi="Arial" w:cs="Arial"/>
                <w:color w:val="42411A"/>
                <w:sz w:val="18"/>
                <w:szCs w:val="18"/>
              </w:rPr>
              <w:t>[H</w:t>
            </w:r>
            <w:r w:rsidRPr="00373049">
              <w:rPr>
                <w:rFonts w:ascii="Arial" w:eastAsia="Arial" w:hAnsi="Arial" w:cs="Arial"/>
                <w:color w:val="42411A"/>
                <w:sz w:val="18"/>
                <w:szCs w:val="18"/>
                <w:vertAlign w:val="superscript"/>
              </w:rPr>
              <w:t>+</w:t>
            </w:r>
            <w:r>
              <w:rPr>
                <w:rFonts w:ascii="Arial" w:eastAsia="Arial" w:hAnsi="Arial" w:cs="Arial"/>
                <w:color w:val="42411A"/>
                <w:sz w:val="18"/>
                <w:szCs w:val="18"/>
              </w:rPr>
              <w: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04146F"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5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1"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Default="00E05A9C" w:rsidP="009220DA">
            <w:pPr>
              <w:spacing w:after="0" w:line="240" w:lineRule="auto"/>
              <w:ind w:left="72" w:right="-23"/>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E05A9C" w:rsidRPr="00235E53" w:rsidRDefault="00E05A9C" w:rsidP="009220DA">
            <w:pPr>
              <w:spacing w:after="0" w:line="240" w:lineRule="auto"/>
              <w:ind w:left="185" w:right="-23"/>
              <w:rPr>
                <w:rFonts w:ascii="Arial" w:eastAsia="Arial" w:hAnsi="Arial" w:cs="Arial"/>
                <w:b/>
                <w:sz w:val="16"/>
                <w:szCs w:val="16"/>
              </w:rPr>
            </w:pPr>
          </w:p>
        </w:tc>
        <w:tc>
          <w:tcPr>
            <w:tcW w:w="1095"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05A9C" w:rsidRPr="00235E53" w:rsidRDefault="00E05A9C" w:rsidP="009220DA">
            <w:pPr>
              <w:spacing w:after="0" w:line="240" w:lineRule="auto"/>
              <w:ind w:left="185" w:right="-23"/>
              <w:rPr>
                <w:rFonts w:ascii="Arial" w:eastAsia="Arial" w:hAnsi="Arial" w:cs="Arial"/>
                <w:b/>
                <w:sz w:val="16"/>
                <w:szCs w:val="16"/>
              </w:rPr>
            </w:pPr>
          </w:p>
        </w:tc>
      </w:tr>
    </w:tbl>
    <w:p w:rsidR="00FC1AE1" w:rsidRDefault="00FC1AE1" w:rsidP="00FF2115">
      <w:pPr>
        <w:spacing w:after="0"/>
      </w:pPr>
    </w:p>
    <w:p w:rsidR="00816197" w:rsidRPr="00F24BB8" w:rsidRDefault="00816197" w:rsidP="00816197">
      <w:pPr>
        <w:spacing w:before="4" w:after="0" w:line="240" w:lineRule="exact"/>
        <w:rPr>
          <w:sz w:val="24"/>
          <w:szCs w:val="24"/>
        </w:rPr>
      </w:pPr>
    </w:p>
    <w:p w:rsidR="000179DA" w:rsidRDefault="000179DA">
      <w:pPr>
        <w:rPr>
          <w:rFonts w:ascii="Arial" w:eastAsia="Arial" w:hAnsi="Arial" w:cs="Arial"/>
          <w:b/>
          <w:bCs/>
          <w:color w:val="C16C46"/>
          <w:spacing w:val="6"/>
          <w:sz w:val="27"/>
          <w:szCs w:val="27"/>
        </w:rPr>
      </w:pPr>
      <w:r>
        <w:rPr>
          <w:rFonts w:ascii="Arial" w:eastAsia="Arial" w:hAnsi="Arial" w:cs="Arial"/>
          <w:b/>
          <w:bCs/>
          <w:color w:val="C16C46"/>
          <w:spacing w:val="6"/>
          <w:sz w:val="27"/>
          <w:szCs w:val="27"/>
        </w:rPr>
        <w:br w:type="page"/>
      </w:r>
    </w:p>
    <w:p w:rsidR="00816197" w:rsidRDefault="00816197" w:rsidP="00816197"/>
    <w:tbl>
      <w:tblPr>
        <w:tblW w:w="18678"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829"/>
      </w:tblGrid>
      <w:tr w:rsidR="008E689D" w:rsidRPr="00F24BB8" w:rsidTr="008E689D">
        <w:trPr>
          <w:trHeight w:val="458"/>
          <w:jc w:val="center"/>
        </w:trPr>
        <w:tc>
          <w:tcPr>
            <w:tcW w:w="7649" w:type="dxa"/>
            <w:vMerge w:val="restart"/>
            <w:tcBorders>
              <w:top w:val="single" w:sz="12" w:space="0" w:color="B9B5A8"/>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left="110"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z w:val="52"/>
                <w:szCs w:val="27"/>
              </w:rPr>
              <w:t>L’univers vivant</w:t>
            </w:r>
          </w:p>
          <w:p w:rsidR="008E689D" w:rsidRPr="007A0A90" w:rsidRDefault="008E689D" w:rsidP="00A403B9">
            <w:pPr>
              <w:spacing w:after="0" w:line="240" w:lineRule="auto"/>
              <w:ind w:left="646" w:right="-9928"/>
              <w:rPr>
                <w:rFonts w:ascii="Arial" w:eastAsia="Arial" w:hAnsi="Arial" w:cs="Arial"/>
                <w:sz w:val="16"/>
                <w:szCs w:val="16"/>
              </w:rPr>
            </w:pP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2110E9">
            <w:pPr>
              <w:spacing w:after="0" w:line="240" w:lineRule="auto"/>
              <w:jc w:val="center"/>
              <w:rPr>
                <w:rFonts w:ascii="Arial" w:hAnsi="Arial" w:cs="Arial"/>
                <w:b/>
                <w:sz w:val="20"/>
                <w:szCs w:val="16"/>
              </w:rPr>
            </w:pPr>
            <w:r>
              <w:rPr>
                <w:rFonts w:ascii="Arial" w:hAnsi="Arial" w:cs="Arial"/>
                <w:b/>
                <w:sz w:val="20"/>
                <w:szCs w:val="16"/>
              </w:rPr>
              <w:t>Primaire</w:t>
            </w:r>
          </w:p>
        </w:tc>
        <w:tc>
          <w:tcPr>
            <w:tcW w:w="7969" w:type="dxa"/>
            <w:gridSpan w:val="8"/>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A403B9">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454"/>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A403B9"/>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23472A">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23472A">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A403B9">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403B9">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403B9">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A403B9">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403B9">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23472A" w:rsidRPr="00F24BB8" w:rsidTr="004C53C3">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F24BB8" w:rsidRDefault="0023472A" w:rsidP="00634803">
            <w:pPr>
              <w:spacing w:after="0" w:line="240" w:lineRule="auto"/>
              <w:ind w:left="224" w:right="-23"/>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sidRPr="00F24BB8">
              <w:rPr>
                <w:rFonts w:ascii="Arial" w:eastAsia="Arial" w:hAnsi="Arial" w:cs="Arial"/>
                <w:b/>
                <w:bCs/>
                <w:color w:val="42411A"/>
                <w:spacing w:val="-3"/>
                <w:sz w:val="20"/>
                <w:szCs w:val="20"/>
              </w:rPr>
              <w:t>P</w:t>
            </w:r>
            <w:r w:rsidRPr="00F24BB8">
              <w:rPr>
                <w:rFonts w:ascii="Arial" w:eastAsia="Arial" w:hAnsi="Arial" w:cs="Arial"/>
                <w:b/>
                <w:bCs/>
                <w:color w:val="42411A"/>
                <w:spacing w:val="1"/>
                <w:sz w:val="20"/>
                <w:szCs w:val="20"/>
              </w:rPr>
              <w:t>r</w:t>
            </w:r>
            <w:r w:rsidRPr="00F24BB8">
              <w:rPr>
                <w:rFonts w:ascii="Arial" w:eastAsia="Arial" w:hAnsi="Arial" w:cs="Arial"/>
                <w:b/>
                <w:bCs/>
                <w:color w:val="42411A"/>
                <w:spacing w:val="-3"/>
                <w:sz w:val="20"/>
                <w:szCs w:val="20"/>
              </w:rPr>
              <w:t>op</w:t>
            </w:r>
            <w:r w:rsidRPr="00F24BB8">
              <w:rPr>
                <w:rFonts w:ascii="Arial" w:eastAsia="Arial" w:hAnsi="Arial" w:cs="Arial"/>
                <w:b/>
                <w:bCs/>
                <w:color w:val="42411A"/>
                <w:spacing w:val="2"/>
                <w:sz w:val="20"/>
                <w:szCs w:val="20"/>
              </w:rPr>
              <w:t>r</w:t>
            </w:r>
            <w:r w:rsidRPr="00F24BB8">
              <w:rPr>
                <w:rFonts w:ascii="Arial" w:eastAsia="Arial" w:hAnsi="Arial" w:cs="Arial"/>
                <w:b/>
                <w:bCs/>
                <w:color w:val="42411A"/>
                <w:spacing w:val="-5"/>
                <w:sz w:val="20"/>
                <w:szCs w:val="20"/>
              </w:rPr>
              <w:t>i</w:t>
            </w:r>
            <w:r w:rsidRPr="00F24BB8">
              <w:rPr>
                <w:rFonts w:ascii="Arial" w:eastAsia="Arial" w:hAnsi="Arial" w:cs="Arial"/>
                <w:b/>
                <w:bCs/>
                <w:color w:val="42411A"/>
                <w:spacing w:val="-2"/>
                <w:sz w:val="20"/>
                <w:szCs w:val="20"/>
              </w:rPr>
              <w:t>é</w:t>
            </w:r>
            <w:r w:rsidRPr="00F24BB8">
              <w:rPr>
                <w:rFonts w:ascii="Arial" w:eastAsia="Arial" w:hAnsi="Arial" w:cs="Arial"/>
                <w:b/>
                <w:bCs/>
                <w:color w:val="42411A"/>
                <w:spacing w:val="4"/>
                <w:sz w:val="20"/>
                <w:szCs w:val="20"/>
              </w:rPr>
              <w:t>t</w:t>
            </w:r>
            <w:r w:rsidRPr="00F24BB8">
              <w:rPr>
                <w:rFonts w:ascii="Arial" w:eastAsia="Arial" w:hAnsi="Arial" w:cs="Arial"/>
                <w:b/>
                <w:bCs/>
                <w:color w:val="42411A"/>
                <w:spacing w:val="-2"/>
                <w:sz w:val="20"/>
                <w:szCs w:val="20"/>
              </w:rPr>
              <w:t>é</w:t>
            </w:r>
            <w:r w:rsidRPr="00F24BB8">
              <w:rPr>
                <w:rFonts w:ascii="Arial" w:eastAsia="Arial" w:hAnsi="Arial" w:cs="Arial"/>
                <w:b/>
                <w:bCs/>
                <w:color w:val="42411A"/>
                <w:sz w:val="20"/>
                <w:szCs w:val="20"/>
              </w:rPr>
              <w: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3472A" w:rsidRPr="00235E53" w:rsidRDefault="0023472A" w:rsidP="00634803">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3472A" w:rsidRPr="00235E53" w:rsidRDefault="0023472A" w:rsidP="00634803">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3472A" w:rsidRPr="00235E53" w:rsidRDefault="0023472A" w:rsidP="00634803">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3472A" w:rsidRPr="00235E53" w:rsidRDefault="0023472A" w:rsidP="00634803">
            <w:pPr>
              <w:spacing w:after="0" w:line="240" w:lineRule="auto"/>
              <w:ind w:left="185" w:right="-23"/>
              <w:rPr>
                <w:rFonts w:ascii="Arial" w:eastAsia="Arial" w:hAnsi="Arial" w:cs="Arial"/>
                <w:b/>
                <w:sz w:val="16"/>
                <w:szCs w:val="16"/>
              </w:rPr>
            </w:pPr>
          </w:p>
        </w:tc>
      </w:tr>
      <w:tr w:rsidR="003A1CDE" w:rsidRPr="00F24BB8" w:rsidTr="003A1CDE">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Default="003A1CDE" w:rsidP="00F36F9C">
            <w:pPr>
              <w:spacing w:after="0" w:line="240" w:lineRule="auto"/>
              <w:ind w:left="142" w:right="-23"/>
              <w:rPr>
                <w:rFonts w:ascii="Arial" w:hAnsi="Arial" w:cs="Arial"/>
                <w:sz w:val="16"/>
                <w:szCs w:val="10"/>
              </w:rPr>
            </w:pPr>
            <w:r>
              <w:rPr>
                <w:rFonts w:ascii="Arial" w:hAnsi="Arial" w:cs="Arial"/>
                <w:sz w:val="16"/>
                <w:szCs w:val="10"/>
              </w:rPr>
              <w:tab/>
              <w:t>Utiliser adéquatement la terminologie associée à l’univers vivant</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3A1CDE">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Default="003A1CDE" w:rsidP="003A1CDE">
            <w:pPr>
              <w:spacing w:after="0" w:line="240" w:lineRule="auto"/>
              <w:ind w:left="142" w:right="-23"/>
              <w:rPr>
                <w:rFonts w:ascii="Arial" w:hAnsi="Arial" w:cs="Arial"/>
                <w:sz w:val="16"/>
                <w:szCs w:val="10"/>
              </w:rPr>
            </w:pPr>
            <w:r>
              <w:rPr>
                <w:rFonts w:ascii="Arial" w:hAnsi="Arial" w:cs="Arial"/>
                <w:sz w:val="16"/>
                <w:szCs w:val="10"/>
              </w:rPr>
              <w:tab/>
              <w:t xml:space="preserve">Distinguer le sens d’un terme utilisé dans un contexte scientifique et technologique du sens qui lui </w:t>
            </w:r>
            <w:r>
              <w:rPr>
                <w:rFonts w:ascii="Arial" w:hAnsi="Arial" w:cs="Arial"/>
                <w:sz w:val="16"/>
                <w:szCs w:val="10"/>
              </w:rPr>
              <w:tab/>
              <w:t>est attribué dans le langage courant (ex. : habitat, respiration, métamorphose)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1463F3">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Pr="001463F3" w:rsidRDefault="003A1CDE" w:rsidP="00A403B9">
            <w:pPr>
              <w:spacing w:after="0" w:line="240" w:lineRule="auto"/>
              <w:ind w:left="142" w:right="-23"/>
              <w:rPr>
                <w:rFonts w:ascii="Arial" w:hAnsi="Arial" w:cs="Arial"/>
                <w:sz w:val="18"/>
                <w:szCs w:val="10"/>
              </w:rPr>
            </w:pPr>
            <w:r>
              <w:rPr>
                <w:rFonts w:ascii="Arial" w:hAnsi="Arial" w:cs="Arial"/>
                <w:sz w:val="18"/>
                <w:szCs w:val="10"/>
              </w:rPr>
              <w:tab/>
            </w:r>
            <w:r w:rsidRPr="001463F3">
              <w:rPr>
                <w:rFonts w:ascii="Arial" w:hAnsi="Arial" w:cs="Arial"/>
                <w:sz w:val="16"/>
                <w:szCs w:val="10"/>
              </w:rPr>
              <w:t xml:space="preserve">Décrire des technologies de l’agriculture et de l’alimentation (ex. : croisement et bouturage de </w:t>
            </w:r>
            <w:r>
              <w:rPr>
                <w:rFonts w:ascii="Arial" w:hAnsi="Arial" w:cs="Arial"/>
                <w:sz w:val="16"/>
                <w:szCs w:val="10"/>
              </w:rPr>
              <w:tab/>
            </w:r>
            <w:r w:rsidRPr="001463F3">
              <w:rPr>
                <w:rFonts w:ascii="Arial" w:hAnsi="Arial" w:cs="Arial"/>
                <w:sz w:val="16"/>
                <w:szCs w:val="10"/>
              </w:rPr>
              <w:t>plantes, sélection et reproduction des animaux, fabrication d’aliments, pasteurisation</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033F69">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Default="003A1CDE" w:rsidP="00A403B9">
            <w:pPr>
              <w:spacing w:after="0" w:line="240" w:lineRule="auto"/>
              <w:ind w:left="142" w:right="-23"/>
              <w:rPr>
                <w:rFonts w:ascii="Arial" w:hAnsi="Arial" w:cs="Arial"/>
                <w:sz w:val="18"/>
                <w:szCs w:val="10"/>
              </w:rPr>
            </w:pPr>
            <w:r>
              <w:rPr>
                <w:rFonts w:ascii="Arial" w:hAnsi="Arial" w:cs="Arial"/>
                <w:sz w:val="16"/>
                <w:szCs w:val="10"/>
              </w:rPr>
              <w:tab/>
            </w:r>
            <w:r w:rsidRPr="00033F69">
              <w:rPr>
                <w:rFonts w:ascii="Arial" w:hAnsi="Arial" w:cs="Arial"/>
                <w:sz w:val="16"/>
                <w:szCs w:val="10"/>
              </w:rPr>
              <w:t>Donner des exemples d’utilisation du vivant (ex. : viande, légume, bois, cuir)</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1B110D"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5"/>
              </w:numPr>
              <w:spacing w:after="0"/>
              <w:ind w:right="113"/>
              <w:rPr>
                <w:rFonts w:ascii="Arial" w:hAnsi="Arial" w:cs="Arial"/>
                <w:sz w:val="16"/>
                <w:szCs w:val="16"/>
              </w:rPr>
            </w:pPr>
            <w:r>
              <w:rPr>
                <w:rFonts w:ascii="Arial" w:hAnsi="Arial" w:cs="Arial"/>
                <w:sz w:val="16"/>
                <w:szCs w:val="16"/>
              </w:rPr>
              <w:t>Écologie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1B110D"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rPr>
                <w:rFonts w:ascii="Arial" w:hAnsi="Arial" w:cs="Arial"/>
                <w:sz w:val="16"/>
                <w:szCs w:val="16"/>
              </w:rPr>
            </w:pPr>
            <w:r>
              <w:rPr>
                <w:rFonts w:ascii="Arial" w:hAnsi="Arial" w:cs="Arial"/>
                <w:sz w:val="16"/>
                <w:szCs w:val="16"/>
              </w:rPr>
              <w:t>Habitat</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033F69">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Pr="00033F69" w:rsidRDefault="003A1CDE" w:rsidP="00033F69">
            <w:pPr>
              <w:spacing w:after="0" w:line="240" w:lineRule="auto"/>
              <w:rPr>
                <w:rFonts w:ascii="Arial" w:eastAsia="Arial" w:hAnsi="Arial" w:cs="Arial"/>
                <w:sz w:val="16"/>
                <w:szCs w:val="16"/>
              </w:rPr>
            </w:pPr>
            <w:r>
              <w:rPr>
                <w:rFonts w:ascii="Arial" w:eastAsia="Arial" w:hAnsi="Arial" w:cs="Arial"/>
                <w:sz w:val="16"/>
                <w:szCs w:val="16"/>
              </w:rPr>
              <w:tab/>
              <w:t>Identifier des habitats ainsi que les populations animales et végétales qui y sont associées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033F69">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Default="003A1CDE" w:rsidP="00033F69">
            <w:pPr>
              <w:spacing w:after="0" w:line="240" w:lineRule="auto"/>
              <w:rPr>
                <w:rFonts w:ascii="Arial" w:eastAsia="Arial" w:hAnsi="Arial" w:cs="Arial"/>
                <w:sz w:val="16"/>
                <w:szCs w:val="16"/>
              </w:rPr>
            </w:pPr>
            <w:r>
              <w:rPr>
                <w:rFonts w:ascii="Arial" w:eastAsia="Arial" w:hAnsi="Arial" w:cs="Arial"/>
                <w:sz w:val="16"/>
                <w:szCs w:val="16"/>
              </w:rPr>
              <w:tab/>
              <w:t>Décrire comment les animaux satisfont à leurs besoins fondamentaux à l’intérieur de leur habitat</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caractéristiques qui définissent un habitat (ex. : situation géographique, climat, flore, faune, proximité de constructions humaines)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l’habitat de certaines espèces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Niche écologique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des caractéristiques qui définissent une niche écologique (ex. : habitat, régime alimentaire, rythme journalier)</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niche écologique d’une espèce animale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Espèce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A70B8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921BECC" wp14:editId="7EA17804">
                  <wp:extent cx="203200" cy="285750"/>
                  <wp:effectExtent l="0" t="0" r="6350" b="0"/>
                  <wp:docPr id="2356" name="Image 2356">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320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caractéristiques qui définissent une espèce (caractères physiques communs, reproduction naturelle, viable et féconde)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contextualSpacing w:val="0"/>
              <w:rPr>
                <w:rFonts w:ascii="Arial" w:eastAsia="Arial" w:hAnsi="Arial" w:cs="Arial"/>
                <w:sz w:val="16"/>
                <w:szCs w:val="16"/>
              </w:rPr>
            </w:pPr>
            <w:r>
              <w:rPr>
                <w:rFonts w:ascii="Arial" w:eastAsia="Arial" w:hAnsi="Arial" w:cs="Arial"/>
                <w:sz w:val="16"/>
                <w:szCs w:val="16"/>
              </w:rPr>
              <w:t>Population</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une population d’une espèce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0"/>
              </w:numPr>
              <w:spacing w:after="0" w:line="240" w:lineRule="auto"/>
              <w:ind w:left="1338" w:hanging="142"/>
              <w:contextualSpacing w:val="0"/>
              <w:rPr>
                <w:rFonts w:ascii="Arial" w:hAnsi="Arial" w:cs="Arial"/>
                <w:sz w:val="16"/>
                <w:szCs w:val="16"/>
              </w:rPr>
            </w:pPr>
            <w:r>
              <w:rPr>
                <w:rFonts w:ascii="Arial" w:hAnsi="Arial" w:cs="Arial"/>
                <w:sz w:val="16"/>
                <w:szCs w:val="16"/>
              </w:rPr>
              <w:t>Calculer le nombre d’individus d’une espèce qui occupe un territoire donné</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lastRenderedPageBreak/>
              <w:t>Étude des populations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BA36E8" w:rsidRDefault="003A1CDE" w:rsidP="009941C2">
            <w:pPr>
              <w:pStyle w:val="Paragraphedeliste"/>
              <w:numPr>
                <w:ilvl w:val="0"/>
                <w:numId w:val="121"/>
              </w:numPr>
              <w:spacing w:after="0" w:line="240" w:lineRule="auto"/>
              <w:ind w:left="1338" w:hanging="142"/>
              <w:contextualSpacing w:val="0"/>
              <w:rPr>
                <w:rFonts w:ascii="Arial" w:hAnsi="Arial" w:cs="Arial"/>
                <w:sz w:val="16"/>
                <w:szCs w:val="16"/>
              </w:rPr>
            </w:pPr>
            <w:r>
              <w:rPr>
                <w:rFonts w:ascii="Arial" w:hAnsi="Arial" w:cs="Arial"/>
                <w:sz w:val="16"/>
                <w:szCs w:val="16"/>
              </w:rPr>
              <w:t>Décrire une population donnée (densité, distribution, cycles biologiques)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1"/>
              </w:numPr>
              <w:spacing w:after="0" w:line="240" w:lineRule="auto"/>
              <w:ind w:left="1338" w:hanging="142"/>
              <w:contextualSpacing w:val="0"/>
              <w:rPr>
                <w:rFonts w:ascii="Arial" w:hAnsi="Arial" w:cs="Arial"/>
                <w:sz w:val="16"/>
                <w:szCs w:val="16"/>
              </w:rPr>
            </w:pPr>
            <w:r>
              <w:rPr>
                <w:rFonts w:ascii="Arial" w:hAnsi="Arial" w:cs="Arial"/>
                <w:sz w:val="16"/>
                <w:szCs w:val="16"/>
              </w:rPr>
              <w:t>Décrire l’influence de facteurs biotiques ou abiotiques sur les cycles biologiques d’une population (natalité, mortalité, immigration, émigration)</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1"/>
              </w:numPr>
              <w:spacing w:after="0" w:line="240" w:lineRule="auto"/>
              <w:ind w:left="1338" w:hanging="142"/>
              <w:contextualSpacing w:val="0"/>
              <w:rPr>
                <w:rFonts w:ascii="Arial" w:hAnsi="Arial" w:cs="Arial"/>
                <w:sz w:val="16"/>
                <w:szCs w:val="16"/>
              </w:rPr>
            </w:pPr>
            <w:r>
              <w:rPr>
                <w:rFonts w:ascii="Arial" w:hAnsi="Arial" w:cs="Arial"/>
                <w:sz w:val="16"/>
                <w:szCs w:val="16"/>
              </w:rPr>
              <w:t>Expliquer comment l’accessibilité aux ressources d’un milieu influence la reproduction et la survie des espèces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A70B8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3861E7A" wp14:editId="1B4BECE3">
                  <wp:extent cx="307340" cy="285115"/>
                  <wp:effectExtent l="0" t="0" r="0" b="635"/>
                  <wp:docPr id="2352" name="Image 2352">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1"/>
              </w:numPr>
              <w:spacing w:after="0" w:line="240" w:lineRule="auto"/>
              <w:ind w:left="1338" w:hanging="142"/>
              <w:contextualSpacing w:val="0"/>
              <w:rPr>
                <w:rFonts w:ascii="Arial" w:hAnsi="Arial" w:cs="Arial"/>
                <w:sz w:val="16"/>
                <w:szCs w:val="16"/>
              </w:rPr>
            </w:pPr>
            <w:r>
              <w:rPr>
                <w:rFonts w:ascii="Arial" w:hAnsi="Arial" w:cs="Arial"/>
                <w:sz w:val="16"/>
                <w:szCs w:val="16"/>
              </w:rPr>
              <w:t>Définir une communauté comme étant un ensemble de populations qui interagissent entre elles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1"/>
              </w:numPr>
              <w:spacing w:after="0" w:line="240" w:lineRule="auto"/>
              <w:ind w:left="1338" w:hanging="142"/>
              <w:contextualSpacing w:val="0"/>
              <w:rPr>
                <w:rFonts w:ascii="Arial" w:hAnsi="Arial" w:cs="Arial"/>
                <w:sz w:val="16"/>
                <w:szCs w:val="16"/>
              </w:rPr>
            </w:pPr>
            <w:r>
              <w:rPr>
                <w:rFonts w:ascii="Arial" w:hAnsi="Arial" w:cs="Arial"/>
                <w:sz w:val="16"/>
                <w:szCs w:val="16"/>
              </w:rPr>
              <w:t>Définir un écosystème comme étant l’ensemble des interactions des individus d’une communauté avec les facteurs abiotiques du milieu</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A70B8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ACB8DA4" wp14:editId="7E05A9DC">
                  <wp:extent cx="285750" cy="285750"/>
                  <wp:effectExtent l="0" t="0" r="0" b="0"/>
                  <wp:docPr id="2179" name="Image 2179">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Dynamique des communautés</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2"/>
              </w:numPr>
              <w:spacing w:after="0" w:line="240" w:lineRule="auto"/>
              <w:ind w:left="1338" w:hanging="142"/>
              <w:contextualSpacing w:val="0"/>
              <w:rPr>
                <w:rFonts w:ascii="Arial" w:hAnsi="Arial" w:cs="Arial"/>
                <w:sz w:val="16"/>
                <w:szCs w:val="16"/>
              </w:rPr>
            </w:pPr>
            <w:r>
              <w:rPr>
                <w:rFonts w:ascii="Arial" w:hAnsi="Arial" w:cs="Arial"/>
                <w:sz w:val="16"/>
                <w:szCs w:val="16"/>
              </w:rPr>
              <w:t>Biodiversité</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7364E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la biodiversité d’une communauté comme étant l’abondance relative des espèces qui la composent</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Default="003A1CDE" w:rsidP="007364E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des facteurs qui influencent la biodiversité d’une communauté donnée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9941C2">
            <w:pPr>
              <w:pStyle w:val="Paragraphedeliste"/>
              <w:numPr>
                <w:ilvl w:val="0"/>
                <w:numId w:val="122"/>
              </w:numPr>
              <w:spacing w:after="0" w:line="240" w:lineRule="auto"/>
              <w:ind w:left="1338" w:hanging="142"/>
              <w:contextualSpacing w:val="0"/>
              <w:rPr>
                <w:rFonts w:ascii="Arial" w:hAnsi="Arial" w:cs="Arial"/>
                <w:sz w:val="16"/>
                <w:szCs w:val="16"/>
              </w:rPr>
            </w:pPr>
            <w:r>
              <w:rPr>
                <w:rFonts w:ascii="Arial" w:hAnsi="Arial" w:cs="Arial"/>
                <w:sz w:val="16"/>
                <w:szCs w:val="16"/>
              </w:rPr>
              <w:t>Perturbation</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3A1CD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3A1CDE" w:rsidRPr="00903DFF" w:rsidRDefault="003A1CDE" w:rsidP="00376BD0">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une perturbation dans une communauté</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817E88" w:rsidRDefault="00A70B8E" w:rsidP="00376BD0">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les effets de certains facteurs perturbants sur l’équilibre écologique (ex. : actions des humains et catastrophes naturelles)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70B8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A526298" wp14:editId="059D3CDC">
                  <wp:extent cx="307340" cy="285115"/>
                  <wp:effectExtent l="0" t="0" r="0" b="635"/>
                  <wp:docPr id="2353" name="Image 235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70B8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Dynamique des écosystèmes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3"/>
              </w:numPr>
              <w:spacing w:after="0" w:line="240" w:lineRule="auto"/>
              <w:ind w:left="1338" w:hanging="142"/>
              <w:contextualSpacing w:val="0"/>
              <w:rPr>
                <w:rFonts w:ascii="Arial" w:hAnsi="Arial" w:cs="Arial"/>
                <w:sz w:val="16"/>
                <w:szCs w:val="16"/>
              </w:rPr>
            </w:pPr>
            <w:r>
              <w:rPr>
                <w:rFonts w:ascii="Arial" w:hAnsi="Arial" w:cs="Arial"/>
                <w:sz w:val="16"/>
                <w:szCs w:val="16"/>
              </w:rPr>
              <w:t>Relation trophiques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463F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1463F3" w:rsidRDefault="00A70B8E" w:rsidP="001463F3">
            <w:pPr>
              <w:spacing w:after="0" w:line="240" w:lineRule="auto"/>
              <w:rPr>
                <w:rFonts w:ascii="Arial" w:hAnsi="Arial" w:cs="Arial"/>
                <w:sz w:val="16"/>
                <w:szCs w:val="16"/>
              </w:rPr>
            </w:pPr>
            <w:r>
              <w:rPr>
                <w:rFonts w:ascii="Arial" w:hAnsi="Arial" w:cs="Arial"/>
                <w:sz w:val="16"/>
                <w:szCs w:val="16"/>
              </w:rPr>
              <w:tab/>
              <w:t>Illustrer une chaîne alimentaire simple (3 ou 4 maillons)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953369"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C347D04" wp14:editId="04ACEC08">
                  <wp:extent cx="285115" cy="285115"/>
                  <wp:effectExtent l="0" t="0" r="635" b="635"/>
                  <wp:docPr id="2450" name="Image 245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463F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1463F3" w:rsidRDefault="00A70B8E" w:rsidP="001463F3">
            <w:pPr>
              <w:spacing w:after="0" w:line="240" w:lineRule="auto"/>
              <w:rPr>
                <w:rFonts w:ascii="Arial" w:hAnsi="Arial" w:cs="Arial"/>
                <w:sz w:val="16"/>
                <w:szCs w:val="16"/>
              </w:rPr>
            </w:pPr>
            <w:r>
              <w:rPr>
                <w:rFonts w:ascii="Arial" w:hAnsi="Arial" w:cs="Arial"/>
                <w:sz w:val="16"/>
                <w:szCs w:val="16"/>
              </w:rPr>
              <w:tab/>
              <w:t>Décrire une pyramide alimentaire d’un milieu donné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033F6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1463F3">
            <w:pPr>
              <w:spacing w:after="0" w:line="240" w:lineRule="auto"/>
              <w:rPr>
                <w:rFonts w:ascii="Arial" w:hAnsi="Arial" w:cs="Arial"/>
                <w:sz w:val="16"/>
                <w:szCs w:val="16"/>
              </w:rPr>
            </w:pPr>
            <w:r>
              <w:rPr>
                <w:rFonts w:ascii="Arial" w:hAnsi="Arial" w:cs="Arial"/>
                <w:sz w:val="16"/>
                <w:szCs w:val="16"/>
              </w:rPr>
              <w:tab/>
              <w:t>Décrire des relations entre les vivants (parasitisme, prédation)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D9704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8E79FD5" wp14:editId="68EB9FAB">
                  <wp:extent cx="285115" cy="285115"/>
                  <wp:effectExtent l="0" t="0" r="635" b="635"/>
                  <wp:docPr id="2493" name="Image 249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les niveaux trophiques (producteurs, consommateurs, décomposeurs)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les interrelations entre les niveaux trophiques d’un réseau alimentaire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259558A" wp14:editId="2833509F">
                  <wp:extent cx="845185" cy="182880"/>
                  <wp:effectExtent l="0" t="0" r="0" b="7620"/>
                  <wp:docPr id="2373" name="Image 237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5185" cy="18288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3"/>
              </w:numPr>
              <w:spacing w:after="0" w:line="240" w:lineRule="auto"/>
              <w:ind w:left="1338" w:hanging="142"/>
              <w:contextualSpacing w:val="0"/>
              <w:rPr>
                <w:rFonts w:ascii="Arial" w:hAnsi="Arial" w:cs="Arial"/>
                <w:sz w:val="16"/>
                <w:szCs w:val="16"/>
              </w:rPr>
            </w:pPr>
            <w:r>
              <w:rPr>
                <w:rFonts w:ascii="Arial" w:hAnsi="Arial" w:cs="Arial"/>
                <w:sz w:val="16"/>
                <w:szCs w:val="16"/>
              </w:rPr>
              <w:t>Productivité primaire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la productivité primaire comme étant la quantité de matière organique fabriquée par les végétaux d’un territoire donné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68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lastRenderedPageBreak/>
              <w:t>Expliquer les effets de certains facteurs qui influencent la productivité primaire (ex. : les abeilles favorisent la pollinisation des arbres fruitiers; des micro-organismes pathogènes nuisent à la croissance des plantes)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3"/>
              </w:numPr>
              <w:spacing w:after="0" w:line="240" w:lineRule="auto"/>
              <w:ind w:left="1338" w:hanging="142"/>
              <w:contextualSpacing w:val="0"/>
              <w:rPr>
                <w:rFonts w:ascii="Arial" w:hAnsi="Arial" w:cs="Arial"/>
                <w:sz w:val="16"/>
                <w:szCs w:val="16"/>
              </w:rPr>
            </w:pPr>
            <w:r>
              <w:rPr>
                <w:rFonts w:ascii="Arial" w:hAnsi="Arial" w:cs="Arial"/>
                <w:sz w:val="16"/>
                <w:szCs w:val="16"/>
              </w:rPr>
              <w:t>Flux de matière et d’énergie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A1CDE">
        <w:trPr>
          <w:trHeight w:hRule="exact" w:val="663"/>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3A1CDE" w:rsidRDefault="00A70B8E" w:rsidP="003A1CDE">
            <w:pPr>
              <w:spacing w:after="0" w:line="240" w:lineRule="auto"/>
              <w:rPr>
                <w:rFonts w:ascii="Arial" w:hAnsi="Arial" w:cs="Arial"/>
                <w:sz w:val="16"/>
                <w:szCs w:val="16"/>
              </w:rPr>
            </w:pPr>
            <w:r>
              <w:rPr>
                <w:rFonts w:ascii="Arial" w:hAnsi="Arial" w:cs="Arial"/>
                <w:sz w:val="16"/>
                <w:szCs w:val="16"/>
              </w:rPr>
              <w:tab/>
              <w:t xml:space="preserve">Expliquer les concepts scientifiques et technologiques associés au recyclage et au compostage </w:t>
            </w:r>
            <w:r>
              <w:rPr>
                <w:rFonts w:ascii="Arial" w:hAnsi="Arial" w:cs="Arial"/>
                <w:sz w:val="16"/>
                <w:szCs w:val="16"/>
              </w:rPr>
              <w:tab/>
              <w:t xml:space="preserve">(ex. : propriétés de la matière, changements d’état, changements physiques, changements </w:t>
            </w:r>
            <w:r>
              <w:rPr>
                <w:rFonts w:ascii="Arial" w:hAnsi="Arial" w:cs="Arial"/>
                <w:sz w:val="16"/>
                <w:szCs w:val="16"/>
              </w:rPr>
              <w:tab/>
              <w:t>chimiques, chaîne alimentaire, énergie)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la circulation de la matière et le flux d’énergie dans un écosystème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3"/>
              </w:numPr>
              <w:spacing w:after="0" w:line="240" w:lineRule="auto"/>
              <w:ind w:left="1338" w:hanging="142"/>
              <w:contextualSpacing w:val="0"/>
              <w:rPr>
                <w:rFonts w:ascii="Arial" w:hAnsi="Arial" w:cs="Arial"/>
                <w:sz w:val="16"/>
                <w:szCs w:val="16"/>
              </w:rPr>
            </w:pPr>
            <w:r>
              <w:rPr>
                <w:rFonts w:ascii="Arial" w:hAnsi="Arial" w:cs="Arial"/>
                <w:sz w:val="16"/>
                <w:szCs w:val="16"/>
              </w:rPr>
              <w:t>Recyclage chimique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D936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des processus à la base du recyclage chimique (ex. : action des micro-organismes et des décomposeurs, érosion)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27B9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A54CB2" w:rsidRDefault="00A70B8E" w:rsidP="009941C2">
            <w:pPr>
              <w:pStyle w:val="Paragraphedeliste"/>
              <w:numPr>
                <w:ilvl w:val="0"/>
                <w:numId w:val="358"/>
              </w:numPr>
              <w:spacing w:after="0" w:line="240" w:lineRule="auto"/>
              <w:ind w:left="1408" w:hanging="283"/>
              <w:rPr>
                <w:rFonts w:ascii="Arial" w:hAnsi="Arial" w:cs="Arial"/>
                <w:sz w:val="16"/>
                <w:szCs w:val="16"/>
              </w:rPr>
            </w:pPr>
            <w:r w:rsidRPr="00A54CB2">
              <w:rPr>
                <w:rFonts w:ascii="Arial" w:hAnsi="Arial" w:cs="Arial"/>
                <w:sz w:val="16"/>
                <w:szCs w:val="16"/>
              </w:rPr>
              <w:t>Facteurs influançant la distribution des biomes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427B96" w:rsidRDefault="00A70B8E" w:rsidP="00A54CB2">
            <w:pPr>
              <w:pStyle w:val="Paragraphedeliste"/>
              <w:numPr>
                <w:ilvl w:val="0"/>
                <w:numId w:val="47"/>
              </w:numPr>
              <w:ind w:left="1833" w:hanging="425"/>
              <w:rPr>
                <w:rFonts w:ascii="Arial" w:hAnsi="Arial" w:cs="Arial"/>
                <w:sz w:val="16"/>
                <w:szCs w:val="16"/>
              </w:rPr>
            </w:pPr>
            <w:r w:rsidRPr="00427B96">
              <w:rPr>
                <w:rFonts w:ascii="Arial" w:hAnsi="Arial" w:cs="Arial"/>
                <w:sz w:val="16"/>
                <w:szCs w:val="16"/>
              </w:rPr>
              <w:t>Décrire des facteurs géographiques et climatiques qui influencent la distribution</w:t>
            </w:r>
          </w:p>
          <w:p w:rsidR="00A70B8E" w:rsidRPr="00427B96" w:rsidRDefault="00A70B8E" w:rsidP="00A54CB2">
            <w:pPr>
              <w:pStyle w:val="Paragraphedeliste"/>
              <w:spacing w:after="0" w:line="240" w:lineRule="auto"/>
              <w:ind w:left="1833" w:hanging="425"/>
              <w:rPr>
                <w:rFonts w:ascii="Arial" w:hAnsi="Arial" w:cs="Arial"/>
                <w:sz w:val="16"/>
                <w:szCs w:val="16"/>
              </w:rPr>
            </w:pPr>
            <w:r>
              <w:rPr>
                <w:rFonts w:ascii="Arial" w:hAnsi="Arial" w:cs="Arial"/>
                <w:sz w:val="16"/>
                <w:szCs w:val="16"/>
              </w:rPr>
              <w:tab/>
            </w:r>
            <w:r w:rsidRPr="00427B96">
              <w:rPr>
                <w:rFonts w:ascii="Arial" w:hAnsi="Arial" w:cs="Arial"/>
                <w:sz w:val="16"/>
                <w:szCs w:val="16"/>
              </w:rPr>
              <w:t>des biomes (ex. : latitude, humidité, température, salinité)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Empreinte écologique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0F4305">
        <w:trPr>
          <w:trHeight w:hRule="exact" w:val="886"/>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3A1CDE" w:rsidRDefault="00A70B8E" w:rsidP="003A1CDE">
            <w:pPr>
              <w:spacing w:after="0"/>
              <w:ind w:right="113"/>
              <w:rPr>
                <w:rFonts w:ascii="Arial" w:hAnsi="Arial" w:cs="Arial"/>
                <w:sz w:val="16"/>
                <w:szCs w:val="16"/>
              </w:rPr>
            </w:pPr>
            <w:r>
              <w:rPr>
                <w:rFonts w:ascii="Arial" w:hAnsi="Arial" w:cs="Arial"/>
                <w:sz w:val="16"/>
                <w:szCs w:val="16"/>
              </w:rPr>
              <w:tab/>
              <w:t xml:space="preserve">Décrire des impacts des activités humaines sur son environnement (ex. : exploitation des </w:t>
            </w:r>
            <w:r>
              <w:rPr>
                <w:rFonts w:ascii="Arial" w:hAnsi="Arial" w:cs="Arial"/>
                <w:sz w:val="16"/>
                <w:szCs w:val="16"/>
              </w:rPr>
              <w:tab/>
              <w:t>ressources, pollution, gestion des déchets, aménagement du territoire, urbanisation, agricult</w:t>
            </w:r>
            <w:r w:rsidRPr="003A1CDE">
              <w:rPr>
                <w:rFonts w:ascii="Arial" w:hAnsi="Arial" w:cs="Arial"/>
                <w:sz w:val="16"/>
                <w:szCs w:val="16"/>
                <w:shd w:val="clear" w:color="auto" w:fill="B8CCE4" w:themeFill="accent1" w:themeFillTint="66"/>
              </w:rPr>
              <w:t>u</w:t>
            </w:r>
            <w:r>
              <w:rPr>
                <w:rFonts w:ascii="Arial" w:hAnsi="Arial" w:cs="Arial"/>
                <w:sz w:val="16"/>
                <w:szCs w:val="16"/>
              </w:rPr>
              <w:t>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294BC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3A8B429" wp14:editId="0A145EEA">
                  <wp:extent cx="285115" cy="285115"/>
                  <wp:effectExtent l="0" t="0" r="635" b="635"/>
                  <wp:docPr id="2488" name="Image 2488">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Pr>
                <w:rFonts w:ascii="Arial" w:hAnsi="Arial" w:cs="Arial"/>
                <w:noProof/>
                <w:sz w:val="16"/>
                <w:szCs w:val="16"/>
                <w:lang w:eastAsia="fr-CA"/>
              </w:rPr>
              <w:drawing>
                <wp:inline distT="0" distB="0" distL="0" distR="0" wp14:anchorId="4A89FE90" wp14:editId="2AF7C610">
                  <wp:extent cx="285115" cy="285115"/>
                  <wp:effectExtent l="0" t="0" r="635" b="635"/>
                  <wp:docPr id="2489" name="Image 2489">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4"/>
              </w:numPr>
              <w:spacing w:after="0" w:line="240" w:lineRule="auto"/>
              <w:ind w:left="1338" w:hanging="142"/>
              <w:contextualSpacing w:val="0"/>
              <w:rPr>
                <w:rFonts w:ascii="Arial" w:hAnsi="Arial" w:cs="Arial"/>
                <w:sz w:val="16"/>
                <w:szCs w:val="16"/>
              </w:rPr>
            </w:pPr>
            <w:r>
              <w:rPr>
                <w:rFonts w:ascii="Arial" w:hAnsi="Arial" w:cs="Arial"/>
                <w:sz w:val="16"/>
                <w:szCs w:val="16"/>
              </w:rPr>
              <w:t>Expliquer le concept d’empreinte écologique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4B6B2D"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E760EED" wp14:editId="1227A65E">
                  <wp:extent cx="187325" cy="285115"/>
                  <wp:effectExtent l="0" t="0" r="3175" b="635"/>
                  <wp:docPr id="2389" name="Image 2389">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16"/>
              </w:numPr>
              <w:spacing w:after="0"/>
              <w:ind w:right="113"/>
              <w:contextualSpacing w:val="0"/>
              <w:rPr>
                <w:rFonts w:ascii="Arial" w:hAnsi="Arial" w:cs="Arial"/>
                <w:sz w:val="16"/>
                <w:szCs w:val="16"/>
              </w:rPr>
            </w:pPr>
            <w:r>
              <w:rPr>
                <w:rFonts w:ascii="Arial" w:hAnsi="Arial" w:cs="Arial"/>
                <w:sz w:val="16"/>
                <w:szCs w:val="16"/>
              </w:rPr>
              <w:t>Écotoxicologie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5"/>
              </w:numPr>
              <w:spacing w:after="0" w:line="240" w:lineRule="auto"/>
              <w:ind w:left="1338" w:hanging="142"/>
              <w:contextualSpacing w:val="0"/>
              <w:rPr>
                <w:rFonts w:ascii="Arial" w:hAnsi="Arial" w:cs="Arial"/>
                <w:sz w:val="16"/>
                <w:szCs w:val="16"/>
              </w:rPr>
            </w:pPr>
            <w:r>
              <w:rPr>
                <w:rFonts w:ascii="Arial" w:hAnsi="Arial" w:cs="Arial"/>
                <w:sz w:val="16"/>
                <w:szCs w:val="16"/>
              </w:rPr>
              <w:t>Contaminant</w:t>
            </w:r>
            <w:r w:rsidRPr="00DA63C2">
              <w:rPr>
                <w:rFonts w:ascii="Arial" w:hAnsi="Arial" w:cs="Arial"/>
                <w:sz w:val="16"/>
                <w:szCs w:val="16"/>
                <w:vertAlign w:val="superscript"/>
              </w:rPr>
              <w:t>1</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EC235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un contaminant comme étant un agent qui cause la modification des propriétés physiques, chimiques ou biologiques d’un milieu ou d’un organisme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5"/>
              </w:numPr>
              <w:spacing w:after="0" w:line="240" w:lineRule="auto"/>
              <w:ind w:left="1338" w:hanging="142"/>
              <w:contextualSpacing w:val="0"/>
              <w:rPr>
                <w:rFonts w:ascii="Arial" w:hAnsi="Arial" w:cs="Arial"/>
                <w:sz w:val="16"/>
                <w:szCs w:val="16"/>
              </w:rPr>
            </w:pPr>
            <w:r>
              <w:rPr>
                <w:rFonts w:ascii="Arial" w:hAnsi="Arial" w:cs="Arial"/>
                <w:sz w:val="16"/>
                <w:szCs w:val="16"/>
              </w:rPr>
              <w:t>Bioaccumulation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786D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la bioaccumulation comme étant l’accumulation d’un contaminant dans un organisme à partir de son environnement ou de son alimentation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786D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la bioaccumulation dans des chaînes trophiques (bioamplification)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5"/>
              </w:numPr>
              <w:spacing w:after="0" w:line="240" w:lineRule="auto"/>
              <w:ind w:left="1338" w:hanging="142"/>
              <w:contextualSpacing w:val="0"/>
              <w:rPr>
                <w:rFonts w:ascii="Arial" w:hAnsi="Arial" w:cs="Arial"/>
                <w:sz w:val="16"/>
                <w:szCs w:val="16"/>
              </w:rPr>
            </w:pPr>
            <w:r>
              <w:rPr>
                <w:rFonts w:ascii="Arial" w:hAnsi="Arial" w:cs="Arial"/>
                <w:sz w:val="16"/>
                <w:szCs w:val="16"/>
              </w:rPr>
              <w:t>Bioconcentration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716"/>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02766B">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la bioconcentration comme étant un cas particulier de bioaccumulation où un organisme accumule un contaminant par contact direct avec son milieu de vie (sources autres qu’alimentaires)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5"/>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Seul de toxicité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67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02766B">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le seuil de toxicité d’une substance comme étant la concentration minimale d’une substance qui produit un effet néfaste notable sur un organisme (ex. : mg/kg de masse de l’organisme)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71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682C4D">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des facteurs qui influencent la toxicité d’un contaminant (ex. : concentration, caractéristiques du milieu dans lequel il est rejeté, nature des organismes avec lesquels il est en contact, durée d’exposition)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15"/>
              </w:numPr>
              <w:spacing w:after="0"/>
              <w:ind w:right="113"/>
              <w:rPr>
                <w:rFonts w:ascii="Arial" w:hAnsi="Arial" w:cs="Arial"/>
                <w:sz w:val="16"/>
                <w:szCs w:val="16"/>
              </w:rPr>
            </w:pPr>
            <w:r>
              <w:rPr>
                <w:rFonts w:ascii="Arial" w:hAnsi="Arial" w:cs="Arial"/>
                <w:sz w:val="16"/>
                <w:szCs w:val="16"/>
              </w:rPr>
              <w:t>Diversité chez les vivants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6"/>
              </w:numPr>
              <w:spacing w:after="0"/>
              <w:ind w:right="113"/>
              <w:contextualSpacing w:val="0"/>
              <w:rPr>
                <w:rFonts w:ascii="Arial" w:hAnsi="Arial" w:cs="Arial"/>
                <w:sz w:val="16"/>
                <w:szCs w:val="16"/>
              </w:rPr>
            </w:pPr>
            <w:r>
              <w:rPr>
                <w:rFonts w:ascii="Arial" w:hAnsi="Arial" w:cs="Arial"/>
                <w:sz w:val="16"/>
                <w:szCs w:val="16"/>
              </w:rPr>
              <w:t>Adaptations physiques et comportementales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463F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1463F3" w:rsidRDefault="00A70B8E" w:rsidP="001463F3">
            <w:pPr>
              <w:spacing w:after="0"/>
              <w:ind w:right="113"/>
              <w:rPr>
                <w:rFonts w:ascii="Arial" w:hAnsi="Arial" w:cs="Arial"/>
                <w:sz w:val="16"/>
                <w:szCs w:val="16"/>
              </w:rPr>
            </w:pPr>
            <w:r>
              <w:rPr>
                <w:rFonts w:ascii="Arial" w:hAnsi="Arial" w:cs="Arial"/>
                <w:sz w:val="16"/>
                <w:szCs w:val="16"/>
              </w:rPr>
              <w:tab/>
              <w:t>Distinguer trois mouvements chez les végétaux (géotropisme, hydrotropisme, phototropisme)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463F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1463F3" w:rsidRDefault="00A70B8E" w:rsidP="001463F3">
            <w:pPr>
              <w:spacing w:after="0"/>
              <w:ind w:right="113"/>
              <w:rPr>
                <w:rFonts w:ascii="Arial" w:hAnsi="Arial" w:cs="Arial"/>
                <w:sz w:val="16"/>
                <w:szCs w:val="16"/>
              </w:rPr>
            </w:pPr>
            <w:r>
              <w:rPr>
                <w:rFonts w:ascii="Arial" w:hAnsi="Arial" w:cs="Arial"/>
                <w:sz w:val="16"/>
                <w:szCs w:val="16"/>
              </w:rPr>
              <w:tab/>
              <w:t xml:space="preserve">Expliquer en quoi les mouvements des végétaux leur permettent de répondre à leurs besoins </w:t>
            </w:r>
            <w:r>
              <w:rPr>
                <w:rFonts w:ascii="Arial" w:hAnsi="Arial" w:cs="Arial"/>
                <w:sz w:val="16"/>
                <w:szCs w:val="16"/>
              </w:rPr>
              <w:tab/>
              <w:t>fondamentaux</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033F6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1463F3">
            <w:pPr>
              <w:spacing w:after="0"/>
              <w:ind w:right="113"/>
              <w:rPr>
                <w:rFonts w:ascii="Arial" w:hAnsi="Arial" w:cs="Arial"/>
                <w:sz w:val="16"/>
                <w:szCs w:val="16"/>
              </w:rPr>
            </w:pPr>
            <w:r>
              <w:rPr>
                <w:rFonts w:ascii="Arial" w:hAnsi="Arial" w:cs="Arial"/>
                <w:sz w:val="16"/>
                <w:szCs w:val="16"/>
              </w:rPr>
              <w:tab/>
              <w:t>Décrire des caractéristiques physiques qui témoignent de l’adaptation d’un animal à son milieu</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62618D3" wp14:editId="4E9324BA">
                  <wp:extent cx="307340" cy="285115"/>
                  <wp:effectExtent l="0" t="0" r="0" b="635"/>
                  <wp:docPr id="2350" name="Image 235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033F6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1463F3">
            <w:pPr>
              <w:spacing w:after="0"/>
              <w:ind w:right="113"/>
              <w:rPr>
                <w:rFonts w:ascii="Arial" w:hAnsi="Arial" w:cs="Arial"/>
                <w:sz w:val="16"/>
                <w:szCs w:val="16"/>
              </w:rPr>
            </w:pPr>
            <w:r>
              <w:rPr>
                <w:rFonts w:ascii="Arial" w:hAnsi="Arial" w:cs="Arial"/>
                <w:sz w:val="16"/>
                <w:szCs w:val="16"/>
              </w:rPr>
              <w:tab/>
              <w:t>Décrire des comportements d’un animal familier qui lui permettent de s’adapter à son milieu</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033F6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1463F3">
            <w:pPr>
              <w:spacing w:after="0"/>
              <w:ind w:right="113"/>
              <w:rPr>
                <w:rFonts w:ascii="Arial" w:hAnsi="Arial" w:cs="Arial"/>
                <w:sz w:val="16"/>
                <w:szCs w:val="16"/>
              </w:rPr>
            </w:pPr>
            <w:r>
              <w:rPr>
                <w:rFonts w:ascii="Arial" w:hAnsi="Arial" w:cs="Arial"/>
                <w:sz w:val="16"/>
                <w:szCs w:val="16"/>
              </w:rPr>
              <w:tab/>
              <w:t xml:space="preserve">Expliquer des adaptations d’animaux et de végétaux permettant d’augmenter leurs chances de </w:t>
            </w:r>
            <w:r>
              <w:rPr>
                <w:rFonts w:ascii="Arial" w:hAnsi="Arial" w:cs="Arial"/>
                <w:sz w:val="16"/>
                <w:szCs w:val="16"/>
              </w:rPr>
              <w:tab/>
              <w:t>survie (ex. : mimétisme, camouflage)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65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7"/>
              </w:numPr>
              <w:spacing w:after="0" w:line="240" w:lineRule="auto"/>
              <w:ind w:left="1338" w:hanging="142"/>
              <w:contextualSpacing w:val="0"/>
              <w:rPr>
                <w:rFonts w:ascii="Arial" w:hAnsi="Arial" w:cs="Arial"/>
                <w:sz w:val="16"/>
                <w:szCs w:val="16"/>
              </w:rPr>
            </w:pPr>
            <w:r>
              <w:rPr>
                <w:rFonts w:ascii="Arial" w:hAnsi="Arial" w:cs="Arial"/>
                <w:sz w:val="16"/>
                <w:szCs w:val="16"/>
              </w:rPr>
              <w:t>Décrire des adaptations physiques qui permettent à un animal ou à un végétal d’augmenter ses chances de survie (ex. : pelage de la même couleur que le milieu de vie, forme des feuilles)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DF4D7BF" wp14:editId="3505B4F8">
                  <wp:extent cx="543560" cy="285115"/>
                  <wp:effectExtent l="0" t="0" r="8890" b="635"/>
                  <wp:docPr id="2181" name="Image 218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7"/>
              </w:numPr>
              <w:spacing w:after="0" w:line="240" w:lineRule="auto"/>
              <w:ind w:left="1338" w:hanging="142"/>
              <w:contextualSpacing w:val="0"/>
              <w:rPr>
                <w:rFonts w:ascii="Arial" w:hAnsi="Arial" w:cs="Arial"/>
                <w:sz w:val="16"/>
                <w:szCs w:val="16"/>
              </w:rPr>
            </w:pPr>
            <w:r>
              <w:rPr>
                <w:rFonts w:ascii="Arial" w:hAnsi="Arial" w:cs="Arial"/>
                <w:sz w:val="16"/>
                <w:szCs w:val="16"/>
              </w:rPr>
              <w:t>Décrire des adaptations comportementales qui permettent à un animal ou à un végétal d’augmenter ses chances de survie (ex. : déplacement en groupes, phototropisme)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6"/>
              </w:numPr>
              <w:spacing w:after="0"/>
              <w:ind w:right="113"/>
              <w:contextualSpacing w:val="0"/>
              <w:rPr>
                <w:rFonts w:ascii="Arial" w:hAnsi="Arial" w:cs="Arial"/>
                <w:sz w:val="16"/>
                <w:szCs w:val="16"/>
              </w:rPr>
            </w:pPr>
            <w:r>
              <w:rPr>
                <w:rFonts w:ascii="Arial" w:hAnsi="Arial" w:cs="Arial"/>
                <w:sz w:val="16"/>
                <w:szCs w:val="16"/>
              </w:rPr>
              <w:t>Évolution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6FC6E3A" wp14:editId="0D1D82A3">
                  <wp:extent cx="347345" cy="285115"/>
                  <wp:effectExtent l="0" t="0" r="0" b="635"/>
                  <wp:docPr id="2183" name="Image 218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6C2318" w:rsidRDefault="00A70B8E" w:rsidP="006C2318">
            <w:pPr>
              <w:spacing w:after="0" w:line="240" w:lineRule="auto"/>
              <w:rPr>
                <w:rFonts w:ascii="Arial" w:hAnsi="Arial" w:cs="Arial"/>
                <w:sz w:val="16"/>
                <w:szCs w:val="16"/>
              </w:rPr>
            </w:pPr>
            <w:r>
              <w:rPr>
                <w:rFonts w:ascii="Arial" w:hAnsi="Arial" w:cs="Arial"/>
                <w:sz w:val="16"/>
                <w:szCs w:val="16"/>
              </w:rPr>
              <w:tab/>
              <w:t>Décrire les grandes étapes de l’évolution des êtres vivants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0295958" wp14:editId="0D554C4E">
                  <wp:extent cx="347345" cy="285115"/>
                  <wp:effectExtent l="0" t="0" r="0" b="635"/>
                  <wp:docPr id="2184" name="Image 2184">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r w:rsidR="00953369">
              <w:rPr>
                <w:rFonts w:ascii="Arial" w:hAnsi="Arial" w:cs="Arial"/>
                <w:noProof/>
                <w:sz w:val="16"/>
                <w:szCs w:val="16"/>
                <w:lang w:eastAsia="fr-CA"/>
              </w:rPr>
              <w:drawing>
                <wp:inline distT="0" distB="0" distL="0" distR="0" wp14:anchorId="1C5CFCD1" wp14:editId="365BA569">
                  <wp:extent cx="255181" cy="255181"/>
                  <wp:effectExtent l="0" t="0" r="0" b="0"/>
                  <wp:docPr id="2451" name="Image 2451">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436" cy="25343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8"/>
              </w:numPr>
              <w:spacing w:after="0" w:line="240" w:lineRule="auto"/>
              <w:ind w:left="1338" w:hanging="142"/>
              <w:contextualSpacing w:val="0"/>
              <w:rPr>
                <w:rFonts w:ascii="Arial" w:hAnsi="Arial" w:cs="Arial"/>
                <w:sz w:val="16"/>
                <w:szCs w:val="16"/>
              </w:rPr>
            </w:pPr>
            <w:r>
              <w:rPr>
                <w:rFonts w:ascii="Arial" w:hAnsi="Arial" w:cs="Arial"/>
                <w:sz w:val="16"/>
                <w:szCs w:val="16"/>
              </w:rPr>
              <w:t>Décrire des étapes de l’évolution des êtres vivants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4E56B8F" wp14:editId="205C328E">
                  <wp:extent cx="307340" cy="285115"/>
                  <wp:effectExtent l="0" t="0" r="0" b="635"/>
                  <wp:docPr id="2337" name="Image 2337">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9B5E53">
        <w:trPr>
          <w:trHeight w:hRule="exact" w:val="122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8"/>
              </w:numPr>
              <w:spacing w:after="0" w:line="240" w:lineRule="auto"/>
              <w:ind w:left="1338" w:hanging="142"/>
              <w:contextualSpacing w:val="0"/>
              <w:rPr>
                <w:rFonts w:ascii="Arial" w:hAnsi="Arial" w:cs="Arial"/>
                <w:sz w:val="16"/>
                <w:szCs w:val="16"/>
              </w:rPr>
            </w:pPr>
            <w:r>
              <w:rPr>
                <w:rFonts w:ascii="Arial" w:hAnsi="Arial" w:cs="Arial"/>
                <w:sz w:val="16"/>
                <w:szCs w:val="16"/>
              </w:rPr>
              <w:t>Expliquer le processus de la sélection naturelle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C0C30C1" wp14:editId="4AB7144F">
                  <wp:extent cx="619125" cy="134164"/>
                  <wp:effectExtent l="0" t="0" r="0" b="0"/>
                  <wp:docPr id="2374" name="Image 2374">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9723" cy="134294"/>
                          </a:xfrm>
                          <a:prstGeom prst="rect">
                            <a:avLst/>
                          </a:prstGeom>
                        </pic:spPr>
                      </pic:pic>
                    </a:graphicData>
                  </a:graphic>
                </wp:inline>
              </w:drawing>
            </w:r>
          </w:p>
          <w:p w:rsidR="009B5E53"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C92FD61" wp14:editId="5E0F548B">
                  <wp:extent cx="543560" cy="285115"/>
                  <wp:effectExtent l="0" t="0" r="8890" b="635"/>
                  <wp:docPr id="2182" name="Image 2182">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p w:rsidR="009B5E53"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D2B3E54" wp14:editId="4F02CA39">
                  <wp:extent cx="307340" cy="285115"/>
                  <wp:effectExtent l="0" t="0" r="0" b="635"/>
                  <wp:docPr id="2348" name="Image 234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r>
              <w:rPr>
                <w:rFonts w:ascii="Arial" w:hAnsi="Arial" w:cs="Arial"/>
                <w:noProof/>
                <w:sz w:val="16"/>
                <w:szCs w:val="16"/>
                <w:lang w:eastAsia="fr-CA"/>
              </w:rPr>
              <w:drawing>
                <wp:inline distT="0" distB="0" distL="0" distR="0" wp14:anchorId="3914BEE7" wp14:editId="6BEC87B8">
                  <wp:extent cx="306158" cy="283802"/>
                  <wp:effectExtent l="0" t="0" r="0" b="2540"/>
                  <wp:docPr id="2349" name="Image 2349">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5567" cy="283254"/>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6"/>
              </w:numPr>
              <w:spacing w:after="0"/>
              <w:ind w:right="113"/>
              <w:contextualSpacing w:val="0"/>
              <w:rPr>
                <w:rFonts w:ascii="Arial" w:hAnsi="Arial" w:cs="Arial"/>
                <w:sz w:val="16"/>
                <w:szCs w:val="16"/>
              </w:rPr>
            </w:pPr>
            <w:r>
              <w:rPr>
                <w:rFonts w:ascii="Arial" w:hAnsi="Arial" w:cs="Arial"/>
                <w:sz w:val="16"/>
                <w:szCs w:val="16"/>
              </w:rPr>
              <w:t>Taxonomie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C1F9BF2" wp14:editId="13AE87BB">
                  <wp:extent cx="285115" cy="285115"/>
                  <wp:effectExtent l="0" t="0" r="635" b="635"/>
                  <wp:docPr id="2185" name="Image 2185">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996CF5">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4E680B" w:rsidRDefault="00A70B8E" w:rsidP="004E680B">
            <w:pPr>
              <w:spacing w:after="0"/>
              <w:ind w:right="113"/>
              <w:rPr>
                <w:rFonts w:ascii="Arial" w:hAnsi="Arial" w:cs="Arial"/>
                <w:sz w:val="16"/>
                <w:szCs w:val="16"/>
              </w:rPr>
            </w:pPr>
            <w:r>
              <w:rPr>
                <w:rFonts w:ascii="Arial" w:hAnsi="Arial" w:cs="Arial"/>
                <w:sz w:val="16"/>
                <w:szCs w:val="16"/>
              </w:rPr>
              <w:tab/>
              <w:t xml:space="preserve">Décrire les caractéristiques de différents règnes (micro-organismes, champignons, végétaux, </w:t>
            </w:r>
            <w:r>
              <w:rPr>
                <w:rFonts w:ascii="Arial" w:hAnsi="Arial" w:cs="Arial"/>
                <w:sz w:val="16"/>
                <w:szCs w:val="16"/>
              </w:rPr>
              <w:tab/>
              <w:t>animaux)</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F87B8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999CB4E" wp14:editId="0C1935EC">
                  <wp:extent cx="285115" cy="285115"/>
                  <wp:effectExtent l="0" t="0" r="635" b="635"/>
                  <wp:docPr id="2447" name="Image 244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863B0A">
              <w:rPr>
                <w:rFonts w:ascii="Arial" w:hAnsi="Arial" w:cs="Arial"/>
                <w:noProof/>
                <w:sz w:val="16"/>
                <w:szCs w:val="16"/>
                <w:lang w:eastAsia="fr-CA"/>
              </w:rPr>
              <w:drawing>
                <wp:inline distT="0" distB="0" distL="0" distR="0" wp14:anchorId="3E365642" wp14:editId="4597EC4E">
                  <wp:extent cx="285115" cy="285115"/>
                  <wp:effectExtent l="0" t="0" r="635" b="635"/>
                  <wp:docPr id="2465" name="Image 2465">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996CF5">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4E680B">
            <w:pPr>
              <w:spacing w:after="0"/>
              <w:ind w:right="113"/>
              <w:rPr>
                <w:rFonts w:ascii="Arial" w:hAnsi="Arial" w:cs="Arial"/>
                <w:sz w:val="16"/>
                <w:szCs w:val="16"/>
              </w:rPr>
            </w:pPr>
            <w:r>
              <w:rPr>
                <w:rFonts w:ascii="Arial" w:hAnsi="Arial" w:cs="Arial"/>
                <w:sz w:val="16"/>
                <w:szCs w:val="16"/>
              </w:rPr>
              <w:lastRenderedPageBreak/>
              <w:tab/>
              <w:t>Classer des êtres vivants selon leur règne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62F86">
        <w:trPr>
          <w:trHeight w:hRule="exact" w:val="88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4E680B">
            <w:pPr>
              <w:spacing w:after="0"/>
              <w:ind w:right="113"/>
              <w:rPr>
                <w:rFonts w:ascii="Arial" w:hAnsi="Arial" w:cs="Arial"/>
                <w:sz w:val="16"/>
                <w:szCs w:val="16"/>
              </w:rPr>
            </w:pPr>
            <w:r>
              <w:rPr>
                <w:rFonts w:ascii="Arial" w:hAnsi="Arial" w:cs="Arial"/>
                <w:sz w:val="16"/>
                <w:szCs w:val="16"/>
              </w:rPr>
              <w:tab/>
              <w:t xml:space="preserve">Répertorier les animaux selon leur classe (mammifères, reptiles, oiseaux, poissons, </w:t>
            </w:r>
            <w:r>
              <w:rPr>
                <w:rFonts w:ascii="Arial" w:hAnsi="Arial" w:cs="Arial"/>
                <w:sz w:val="16"/>
                <w:szCs w:val="16"/>
              </w:rPr>
              <w:tab/>
              <w:t>amphibiens)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F87B8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0514D5E" wp14:editId="7A11F19A">
                  <wp:extent cx="285115" cy="285115"/>
                  <wp:effectExtent l="0" t="0" r="635" b="635"/>
                  <wp:docPr id="2448" name="Image 2448">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1922CB">
              <w:rPr>
                <w:rFonts w:ascii="Arial" w:hAnsi="Arial" w:cs="Arial"/>
                <w:noProof/>
                <w:sz w:val="16"/>
                <w:szCs w:val="16"/>
                <w:lang w:eastAsia="fr-CA"/>
              </w:rPr>
              <w:drawing>
                <wp:inline distT="0" distB="0" distL="0" distR="0" wp14:anchorId="1D6E94B6" wp14:editId="364BD605">
                  <wp:extent cx="285115" cy="285115"/>
                  <wp:effectExtent l="0" t="0" r="635" b="635"/>
                  <wp:docPr id="2469" name="Image 2469">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462F86">
              <w:rPr>
                <w:rFonts w:ascii="Arial" w:hAnsi="Arial" w:cs="Arial"/>
                <w:noProof/>
                <w:sz w:val="16"/>
                <w:szCs w:val="16"/>
                <w:lang w:eastAsia="fr-CA"/>
              </w:rPr>
              <w:drawing>
                <wp:inline distT="0" distB="0" distL="0" distR="0" wp14:anchorId="165E57BC" wp14:editId="3C587993">
                  <wp:extent cx="285115" cy="285115"/>
                  <wp:effectExtent l="0" t="0" r="635" b="635"/>
                  <wp:docPr id="2482" name="Image 248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294BCF">
              <w:rPr>
                <w:rFonts w:ascii="Arial" w:hAnsi="Arial" w:cs="Arial"/>
                <w:noProof/>
                <w:sz w:val="16"/>
                <w:szCs w:val="16"/>
                <w:lang w:eastAsia="fr-CA"/>
              </w:rPr>
              <w:drawing>
                <wp:inline distT="0" distB="0" distL="0" distR="0" wp14:anchorId="293CD1AC" wp14:editId="1D448216">
                  <wp:extent cx="287079" cy="287079"/>
                  <wp:effectExtent l="0" t="0" r="0" b="0"/>
                  <wp:docPr id="2491" name="Image 249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95" cy="28499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9"/>
              </w:numPr>
              <w:spacing w:after="0" w:line="240" w:lineRule="auto"/>
              <w:ind w:left="1338" w:hanging="142"/>
              <w:contextualSpacing w:val="0"/>
              <w:rPr>
                <w:rFonts w:ascii="Arial" w:hAnsi="Arial" w:cs="Arial"/>
                <w:sz w:val="16"/>
                <w:szCs w:val="16"/>
              </w:rPr>
            </w:pPr>
            <w:r>
              <w:rPr>
                <w:rFonts w:ascii="Arial" w:hAnsi="Arial" w:cs="Arial"/>
                <w:sz w:val="16"/>
                <w:szCs w:val="16"/>
              </w:rPr>
              <w:t>Définir la taxonomie comme étant un système de classification des vivants principalement basé sur leurs caractéristiques anatomiques et génétiques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9"/>
              </w:numPr>
              <w:spacing w:after="0" w:line="240" w:lineRule="auto"/>
              <w:ind w:left="1338" w:hanging="142"/>
              <w:contextualSpacing w:val="0"/>
              <w:rPr>
                <w:rFonts w:ascii="Arial" w:hAnsi="Arial" w:cs="Arial"/>
                <w:sz w:val="16"/>
                <w:szCs w:val="16"/>
              </w:rPr>
            </w:pPr>
            <w:r>
              <w:rPr>
                <w:rFonts w:ascii="Arial" w:hAnsi="Arial" w:cs="Arial"/>
                <w:sz w:val="16"/>
                <w:szCs w:val="16"/>
              </w:rPr>
              <w:t>Identifier une espèce à l’aide d’une clé taxonomique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26"/>
              </w:numPr>
              <w:spacing w:after="0"/>
              <w:ind w:right="113"/>
              <w:contextualSpacing w:val="0"/>
              <w:rPr>
                <w:rFonts w:ascii="Arial" w:hAnsi="Arial" w:cs="Arial"/>
                <w:sz w:val="16"/>
                <w:szCs w:val="16"/>
              </w:rPr>
            </w:pPr>
            <w:r>
              <w:rPr>
                <w:rFonts w:ascii="Arial" w:hAnsi="Arial" w:cs="Arial"/>
                <w:sz w:val="16"/>
                <w:szCs w:val="16"/>
              </w:rPr>
              <w:t>Gènes et chromosomes</w:t>
            </w:r>
            <w:r w:rsidRPr="00DA63C2">
              <w:rPr>
                <w:rFonts w:ascii="Arial" w:hAnsi="Arial" w:cs="Arial"/>
                <w:sz w:val="16"/>
                <w:szCs w:val="16"/>
                <w:vertAlign w:val="superscript"/>
              </w:rPr>
              <w:t>2</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83F4E39" wp14:editId="5FA8BE71">
                  <wp:extent cx="284480" cy="284480"/>
                  <wp:effectExtent l="0" t="0" r="1270" b="1270"/>
                  <wp:docPr id="2186" name="Image 2186">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0"/>
              </w:numPr>
              <w:spacing w:after="0" w:line="240" w:lineRule="auto"/>
              <w:ind w:left="1338" w:hanging="142"/>
              <w:contextualSpacing w:val="0"/>
              <w:rPr>
                <w:rFonts w:ascii="Arial" w:hAnsi="Arial" w:cs="Arial"/>
                <w:sz w:val="16"/>
                <w:szCs w:val="16"/>
              </w:rPr>
            </w:pPr>
            <w:r>
              <w:rPr>
                <w:rFonts w:ascii="Arial" w:hAnsi="Arial" w:cs="Arial"/>
                <w:sz w:val="16"/>
                <w:szCs w:val="16"/>
              </w:rPr>
              <w:t>Situer les chromosomes dans la cellule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79ED7CE" wp14:editId="53C9E31C">
                  <wp:extent cx="310101" cy="254442"/>
                  <wp:effectExtent l="0" t="0" r="0" b="0"/>
                  <wp:docPr id="2215" name="Image 221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1560" cy="255639"/>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0"/>
              </w:numPr>
              <w:spacing w:after="0" w:line="240" w:lineRule="auto"/>
              <w:ind w:left="1338" w:hanging="142"/>
              <w:contextualSpacing w:val="0"/>
              <w:rPr>
                <w:rFonts w:ascii="Arial" w:hAnsi="Arial" w:cs="Arial"/>
                <w:sz w:val="16"/>
                <w:szCs w:val="16"/>
              </w:rPr>
            </w:pPr>
            <w:r>
              <w:rPr>
                <w:rFonts w:ascii="Arial" w:hAnsi="Arial" w:cs="Arial"/>
                <w:sz w:val="16"/>
                <w:szCs w:val="16"/>
              </w:rPr>
              <w:t>Définir un gène comme étant une portion d’un chromosome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0"/>
              </w:numPr>
              <w:spacing w:after="0" w:line="240" w:lineRule="auto"/>
              <w:ind w:left="1338" w:hanging="142"/>
              <w:contextualSpacing w:val="0"/>
              <w:rPr>
                <w:rFonts w:ascii="Arial" w:hAnsi="Arial" w:cs="Arial"/>
                <w:sz w:val="16"/>
                <w:szCs w:val="16"/>
              </w:rPr>
            </w:pPr>
            <w:r>
              <w:rPr>
                <w:rFonts w:ascii="Arial" w:hAnsi="Arial" w:cs="Arial"/>
                <w:sz w:val="16"/>
                <w:szCs w:val="16"/>
              </w:rPr>
              <w:t>Décrire le rôle des gènes (transmission des caractères héréditaires)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E26F35">
        <w:trPr>
          <w:trHeight w:val="80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15"/>
              </w:numPr>
              <w:spacing w:after="0"/>
              <w:ind w:right="113"/>
              <w:rPr>
                <w:rFonts w:ascii="Arial" w:hAnsi="Arial" w:cs="Arial"/>
                <w:sz w:val="16"/>
                <w:szCs w:val="16"/>
              </w:rPr>
            </w:pPr>
            <w:r>
              <w:rPr>
                <w:rFonts w:ascii="Arial" w:hAnsi="Arial" w:cs="Arial"/>
                <w:sz w:val="16"/>
                <w:szCs w:val="16"/>
              </w:rPr>
              <w:t>Génétique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462F86"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31A8AE2" wp14:editId="2C4EAE2F">
                  <wp:extent cx="287079" cy="287079"/>
                  <wp:effectExtent l="0" t="0" r="0" b="0"/>
                  <wp:docPr id="2479" name="Image 2479">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87" cy="287687"/>
                          </a:xfrm>
                          <a:prstGeom prst="rect">
                            <a:avLst/>
                          </a:prstGeom>
                        </pic:spPr>
                      </pic:pic>
                    </a:graphicData>
                  </a:graphic>
                </wp:inline>
              </w:drawing>
            </w:r>
            <w:r w:rsidR="00E26F35">
              <w:rPr>
                <w:rFonts w:ascii="Arial" w:hAnsi="Arial" w:cs="Arial"/>
                <w:noProof/>
                <w:sz w:val="16"/>
                <w:szCs w:val="16"/>
                <w:lang w:eastAsia="fr-CA"/>
              </w:rPr>
              <w:drawing>
                <wp:inline distT="0" distB="0" distL="0" distR="0" wp14:anchorId="617D0FC0" wp14:editId="15D21EF5">
                  <wp:extent cx="628650" cy="167640"/>
                  <wp:effectExtent l="0" t="0" r="0" b="3810"/>
                  <wp:docPr id="2530" name="Image 253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BC.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8650" cy="16764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Hérédité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8FA4730" wp14:editId="7489E064">
                  <wp:extent cx="285750" cy="285750"/>
                  <wp:effectExtent l="0" t="0" r="0" b="0"/>
                  <wp:docPr id="2187" name="Image 218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1" cy="285751"/>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2"/>
              </w:numPr>
              <w:spacing w:after="0" w:line="240" w:lineRule="auto"/>
              <w:ind w:left="1338" w:hanging="142"/>
              <w:contextualSpacing w:val="0"/>
              <w:rPr>
                <w:rFonts w:ascii="Arial" w:hAnsi="Arial" w:cs="Arial"/>
                <w:sz w:val="16"/>
                <w:szCs w:val="16"/>
              </w:rPr>
            </w:pPr>
            <w:r>
              <w:rPr>
                <w:rFonts w:ascii="Arial" w:hAnsi="Arial" w:cs="Arial"/>
                <w:sz w:val="16"/>
                <w:szCs w:val="16"/>
              </w:rPr>
              <w:t>Définir ce qu’est l’hérédité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Gène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8724201" wp14:editId="025B0CF0">
                  <wp:extent cx="342657" cy="278296"/>
                  <wp:effectExtent l="0" t="0" r="635" b="7620"/>
                  <wp:docPr id="2214" name="Image 221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43971" cy="279364"/>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3"/>
              </w:numPr>
              <w:spacing w:after="0" w:line="240" w:lineRule="auto"/>
              <w:ind w:left="1338" w:hanging="142"/>
              <w:contextualSpacing w:val="0"/>
              <w:rPr>
                <w:rFonts w:ascii="Arial" w:hAnsi="Arial" w:cs="Arial"/>
                <w:sz w:val="16"/>
                <w:szCs w:val="16"/>
              </w:rPr>
            </w:pPr>
            <w:r>
              <w:rPr>
                <w:rFonts w:ascii="Arial" w:hAnsi="Arial" w:cs="Arial"/>
                <w:sz w:val="16"/>
                <w:szCs w:val="16"/>
              </w:rPr>
              <w:t>Définir un gène comme étant généralement un segment d’ADN qui porte le code permettant la synthèse d’une ou de plusieurs protéines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3"/>
              </w:numPr>
              <w:spacing w:after="0" w:line="240" w:lineRule="auto"/>
              <w:ind w:left="1338" w:hanging="142"/>
              <w:contextualSpacing w:val="0"/>
              <w:rPr>
                <w:rFonts w:ascii="Arial" w:hAnsi="Arial" w:cs="Arial"/>
                <w:sz w:val="16"/>
                <w:szCs w:val="16"/>
              </w:rPr>
            </w:pPr>
            <w:r>
              <w:rPr>
                <w:rFonts w:ascii="Arial" w:hAnsi="Arial" w:cs="Arial"/>
                <w:sz w:val="16"/>
                <w:szCs w:val="16"/>
              </w:rPr>
              <w:t>Décrire la composition (bases azotées, sucre, phosphate) et la structure générale (appariement des bases sur la double hélice) d’une molécule d’ADN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Caractère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4"/>
              </w:numPr>
              <w:spacing w:after="0" w:line="240" w:lineRule="auto"/>
              <w:ind w:left="1338" w:hanging="142"/>
              <w:contextualSpacing w:val="0"/>
              <w:rPr>
                <w:rFonts w:ascii="Arial" w:hAnsi="Arial" w:cs="Arial"/>
                <w:sz w:val="16"/>
                <w:szCs w:val="16"/>
              </w:rPr>
            </w:pPr>
            <w:r>
              <w:rPr>
                <w:rFonts w:ascii="Arial" w:hAnsi="Arial" w:cs="Arial"/>
                <w:sz w:val="16"/>
                <w:szCs w:val="16"/>
              </w:rPr>
              <w:t>Définir ce qu’est un caractère héréditaire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4"/>
              </w:numPr>
              <w:spacing w:after="0" w:line="240" w:lineRule="auto"/>
              <w:ind w:left="1338" w:hanging="142"/>
              <w:contextualSpacing w:val="0"/>
              <w:rPr>
                <w:rFonts w:ascii="Arial" w:hAnsi="Arial" w:cs="Arial"/>
                <w:sz w:val="16"/>
                <w:szCs w:val="16"/>
              </w:rPr>
            </w:pPr>
            <w:r>
              <w:rPr>
                <w:rFonts w:ascii="Arial" w:hAnsi="Arial" w:cs="Arial"/>
                <w:sz w:val="16"/>
                <w:szCs w:val="16"/>
              </w:rPr>
              <w:t>Nommer des caractères héréditaires chez un individu ou dans une population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Allèle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5"/>
              </w:numPr>
              <w:spacing w:after="0" w:line="240" w:lineRule="auto"/>
              <w:ind w:left="1338" w:hanging="142"/>
              <w:contextualSpacing w:val="0"/>
              <w:rPr>
                <w:rFonts w:ascii="Arial" w:hAnsi="Arial" w:cs="Arial"/>
                <w:sz w:val="16"/>
                <w:szCs w:val="16"/>
              </w:rPr>
            </w:pPr>
            <w:r>
              <w:rPr>
                <w:rFonts w:ascii="Arial" w:hAnsi="Arial" w:cs="Arial"/>
                <w:sz w:val="16"/>
                <w:szCs w:val="16"/>
              </w:rPr>
              <w:t>Définir un allèle comme étant l’une des formes que  peut prendre un gène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lastRenderedPageBreak/>
              <w:t>Homozygote et hétérozygote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6"/>
              </w:numPr>
              <w:spacing w:after="0" w:line="240" w:lineRule="auto"/>
              <w:ind w:left="1338" w:hanging="142"/>
              <w:contextualSpacing w:val="0"/>
              <w:rPr>
                <w:rFonts w:ascii="Arial" w:hAnsi="Arial" w:cs="Arial"/>
                <w:sz w:val="16"/>
                <w:szCs w:val="16"/>
              </w:rPr>
            </w:pPr>
            <w:r>
              <w:rPr>
                <w:rFonts w:ascii="Arial" w:hAnsi="Arial" w:cs="Arial"/>
                <w:sz w:val="16"/>
                <w:szCs w:val="16"/>
              </w:rPr>
              <w:t>Définir un individu homozygote pour un gène comme étant porteur de deux allèles identiques de ce gène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6"/>
              </w:numPr>
              <w:spacing w:after="0" w:line="240" w:lineRule="auto"/>
              <w:ind w:left="1338" w:hanging="142"/>
              <w:contextualSpacing w:val="0"/>
              <w:rPr>
                <w:rFonts w:ascii="Arial" w:hAnsi="Arial" w:cs="Arial"/>
                <w:sz w:val="16"/>
                <w:szCs w:val="16"/>
              </w:rPr>
            </w:pPr>
            <w:r>
              <w:rPr>
                <w:rFonts w:ascii="Arial" w:hAnsi="Arial" w:cs="Arial"/>
                <w:sz w:val="16"/>
                <w:szCs w:val="16"/>
              </w:rPr>
              <w:t>Définir un individu hétérozygote pour un gène comme étant porteur de deux allèles différents de ce gène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Dominance et récessivité</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7"/>
              </w:numPr>
              <w:spacing w:after="0" w:line="240" w:lineRule="auto"/>
              <w:ind w:left="1338" w:hanging="142"/>
              <w:contextualSpacing w:val="0"/>
              <w:rPr>
                <w:rFonts w:ascii="Arial" w:hAnsi="Arial" w:cs="Arial"/>
                <w:sz w:val="16"/>
                <w:szCs w:val="16"/>
              </w:rPr>
            </w:pPr>
            <w:r>
              <w:rPr>
                <w:rFonts w:ascii="Arial" w:hAnsi="Arial" w:cs="Arial"/>
                <w:sz w:val="16"/>
                <w:szCs w:val="16"/>
              </w:rPr>
              <w:t>Décrire les phénomènes de dominance et de récessivité des caractères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Génotype et phénotype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8"/>
              </w:numPr>
              <w:spacing w:after="0" w:line="240" w:lineRule="auto"/>
              <w:ind w:left="1338" w:hanging="142"/>
              <w:contextualSpacing w:val="0"/>
              <w:rPr>
                <w:rFonts w:ascii="Arial" w:hAnsi="Arial" w:cs="Arial"/>
                <w:sz w:val="16"/>
                <w:szCs w:val="16"/>
              </w:rPr>
            </w:pPr>
            <w:r>
              <w:rPr>
                <w:rFonts w:ascii="Arial" w:hAnsi="Arial" w:cs="Arial"/>
                <w:sz w:val="16"/>
                <w:szCs w:val="16"/>
              </w:rPr>
              <w:t>Définir ce qu’est le génotype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38"/>
              </w:numPr>
              <w:spacing w:after="0" w:line="240" w:lineRule="auto"/>
              <w:ind w:left="1338" w:hanging="142"/>
              <w:contextualSpacing w:val="0"/>
              <w:rPr>
                <w:rFonts w:ascii="Arial" w:hAnsi="Arial" w:cs="Arial"/>
                <w:sz w:val="16"/>
                <w:szCs w:val="16"/>
              </w:rPr>
            </w:pPr>
            <w:r>
              <w:rPr>
                <w:rFonts w:ascii="Arial" w:hAnsi="Arial" w:cs="Arial"/>
                <w:sz w:val="16"/>
                <w:szCs w:val="16"/>
              </w:rPr>
              <w:t>Définir ce qu’est le phénotype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38"/>
              </w:numPr>
              <w:spacing w:after="0" w:line="240" w:lineRule="auto"/>
              <w:ind w:left="1338" w:hanging="142"/>
              <w:contextualSpacing w:val="0"/>
              <w:rPr>
                <w:rFonts w:ascii="Arial" w:hAnsi="Arial" w:cs="Arial"/>
                <w:sz w:val="16"/>
                <w:szCs w:val="16"/>
              </w:rPr>
            </w:pPr>
            <w:r>
              <w:rPr>
                <w:rFonts w:ascii="Arial" w:hAnsi="Arial" w:cs="Arial"/>
                <w:sz w:val="16"/>
                <w:szCs w:val="16"/>
              </w:rPr>
              <w:t>Décrire le génotype et le phénotype d’un individu pour un caractère (ex. : un haricot possédant le phénotype Jaune peut posséder un génotype Jaune-Jaune ou Jaune-Vert)</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Synthèse des protéines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39"/>
              </w:numPr>
              <w:spacing w:after="0" w:line="240" w:lineRule="auto"/>
              <w:ind w:left="1338" w:hanging="142"/>
              <w:contextualSpacing w:val="0"/>
              <w:rPr>
                <w:rFonts w:ascii="Arial" w:hAnsi="Arial" w:cs="Arial"/>
                <w:sz w:val="16"/>
                <w:szCs w:val="16"/>
              </w:rPr>
            </w:pPr>
            <w:r>
              <w:rPr>
                <w:rFonts w:ascii="Arial" w:hAnsi="Arial" w:cs="Arial"/>
                <w:sz w:val="16"/>
                <w:szCs w:val="16"/>
              </w:rPr>
              <w:t>Décrire le rôle de l’ADN dans la synthèse des protéines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39"/>
              </w:numPr>
              <w:spacing w:after="0" w:line="240" w:lineRule="auto"/>
              <w:ind w:left="1338" w:hanging="142"/>
              <w:contextualSpacing w:val="0"/>
              <w:rPr>
                <w:rFonts w:ascii="Arial" w:hAnsi="Arial" w:cs="Arial"/>
                <w:sz w:val="16"/>
                <w:szCs w:val="16"/>
              </w:rPr>
            </w:pPr>
            <w:r>
              <w:rPr>
                <w:rFonts w:ascii="Arial" w:hAnsi="Arial" w:cs="Arial"/>
                <w:sz w:val="16"/>
                <w:szCs w:val="16"/>
              </w:rPr>
              <w:t>Expliquer les phénomènes de la transcription et de la traduction d’un brin d’ADN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F87B8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A0C0E3A" wp14:editId="3B8ACC5F">
                  <wp:extent cx="297712" cy="297712"/>
                  <wp:effectExtent l="0" t="0" r="7620" b="7620"/>
                  <wp:docPr id="2445" name="Image 244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43" cy="29834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31"/>
              </w:numPr>
              <w:spacing w:after="0"/>
              <w:ind w:right="113"/>
              <w:contextualSpacing w:val="0"/>
              <w:rPr>
                <w:rFonts w:ascii="Arial" w:hAnsi="Arial" w:cs="Arial"/>
                <w:sz w:val="16"/>
                <w:szCs w:val="16"/>
              </w:rPr>
            </w:pPr>
            <w:r>
              <w:rPr>
                <w:rFonts w:ascii="Arial" w:hAnsi="Arial" w:cs="Arial"/>
                <w:sz w:val="16"/>
                <w:szCs w:val="16"/>
              </w:rPr>
              <w:t>Croisement</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40"/>
              </w:numPr>
              <w:spacing w:after="0" w:line="240" w:lineRule="auto"/>
              <w:ind w:left="1338" w:hanging="142"/>
              <w:contextualSpacing w:val="0"/>
              <w:rPr>
                <w:rFonts w:ascii="Arial" w:hAnsi="Arial" w:cs="Arial"/>
                <w:sz w:val="16"/>
                <w:szCs w:val="16"/>
              </w:rPr>
            </w:pPr>
            <w:r>
              <w:rPr>
                <w:rFonts w:ascii="Arial" w:hAnsi="Arial" w:cs="Arial"/>
                <w:sz w:val="16"/>
                <w:szCs w:val="16"/>
              </w:rPr>
              <w:t>Expliquer la relation entre les croisements réalisés par les humains sur des animaux ou des végétaux et l’obtention de caractères ciblés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86160">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F24BB8" w:rsidRDefault="00A70B8E" w:rsidP="00634803">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B</w:t>
            </w:r>
            <w:r w:rsidRPr="00F24BB8">
              <w:rPr>
                <w:rFonts w:ascii="Arial" w:eastAsia="Arial" w:hAnsi="Arial" w:cs="Arial"/>
                <w:b/>
                <w:bCs/>
                <w:color w:val="42411A"/>
                <w:sz w:val="20"/>
                <w:szCs w:val="20"/>
              </w:rPr>
              <w:t xml:space="preserve">. </w:t>
            </w:r>
            <w:r>
              <w:rPr>
                <w:rFonts w:ascii="Arial" w:eastAsia="Arial" w:hAnsi="Arial" w:cs="Arial"/>
                <w:b/>
                <w:bCs/>
                <w:color w:val="42411A"/>
                <w:sz w:val="20"/>
                <w:szCs w:val="20"/>
              </w:rPr>
              <w:t>Maintien de la vie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267B88">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67B88">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A70B8E" w:rsidRPr="00235E53" w:rsidRDefault="00A70B8E" w:rsidP="00634803">
            <w:pPr>
              <w:spacing w:after="0" w:line="240" w:lineRule="auto"/>
              <w:ind w:left="185" w:right="-23"/>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34803">
            <w:pPr>
              <w:spacing w:after="0" w:line="240" w:lineRule="auto"/>
              <w:ind w:left="185" w:right="-23"/>
              <w:rPr>
                <w:rFonts w:ascii="Arial" w:eastAsia="Arial" w:hAnsi="Arial" w:cs="Arial"/>
                <w:b/>
                <w:sz w:val="16"/>
                <w:szCs w:val="16"/>
              </w:rPr>
            </w:pPr>
          </w:p>
        </w:tc>
      </w:tr>
      <w:tr w:rsidR="00A70B8E" w:rsidRPr="00F24BB8" w:rsidTr="004C53C3">
        <w:trPr>
          <w:trHeight w:hRule="exact" w:val="927"/>
          <w:jc w:val="center"/>
        </w:trPr>
        <w:tc>
          <w:tcPr>
            <w:tcW w:w="18678" w:type="dxa"/>
            <w:gridSpan w:val="12"/>
            <w:tcBorders>
              <w:top w:val="single" w:sz="12" w:space="0" w:color="B9B5A8"/>
              <w:left w:val="single" w:sz="12" w:space="0" w:color="B9B5A8"/>
              <w:bottom w:val="single" w:sz="12" w:space="0" w:color="B9B5A8"/>
              <w:right w:val="single" w:sz="12" w:space="0" w:color="B9B5A8"/>
            </w:tcBorders>
            <w:vAlign w:val="center"/>
          </w:tcPr>
          <w:p w:rsidR="00A70B8E" w:rsidRPr="00F37B0C" w:rsidRDefault="00A70B8E" w:rsidP="00DD6E89">
            <w:pPr>
              <w:spacing w:after="60" w:line="240" w:lineRule="auto"/>
              <w:ind w:left="142" w:right="113"/>
              <w:rPr>
                <w:rFonts w:ascii="Arial" w:hAnsi="Arial" w:cs="Arial"/>
                <w:b/>
                <w:sz w:val="18"/>
                <w:szCs w:val="18"/>
              </w:rPr>
            </w:pPr>
            <w:r w:rsidRPr="00F37B0C">
              <w:rPr>
                <w:rFonts w:ascii="Arial" w:hAnsi="Arial" w:cs="Arial"/>
                <w:b/>
                <w:sz w:val="18"/>
                <w:szCs w:val="18"/>
              </w:rPr>
              <w:t>Primaire</w:t>
            </w:r>
          </w:p>
          <w:p w:rsidR="00A70B8E" w:rsidRPr="00F37B0C" w:rsidRDefault="00A70B8E" w:rsidP="00DD6E89">
            <w:pPr>
              <w:spacing w:after="0" w:line="240" w:lineRule="auto"/>
              <w:ind w:left="142" w:right="113"/>
              <w:rPr>
                <w:rFonts w:ascii="Arial" w:hAnsi="Arial" w:cs="Arial"/>
                <w:sz w:val="18"/>
                <w:szCs w:val="18"/>
              </w:rPr>
            </w:pPr>
            <w:r w:rsidRPr="00F37B0C">
              <w:rPr>
                <w:rFonts w:ascii="Arial" w:hAnsi="Arial" w:cs="Arial"/>
                <w:sz w:val="18"/>
                <w:szCs w:val="18"/>
              </w:rPr>
              <w:t>L’élève explique les besoins essentiels des êtres vivants (ex. : se nourrir, respirer) et décrit les activités qui sont liées au métabolisme (transformation de l’énergie, croissance, entretien des systèmes, maintien de la température corporelle). Il décrit la fonction de la photosynthèse, qu’il distingue de la respiration.</w:t>
            </w:r>
          </w:p>
        </w:tc>
      </w:tr>
      <w:tr w:rsidR="00A70B8E" w:rsidRPr="00F24BB8" w:rsidTr="00304457">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635C89" w:rsidRDefault="00A70B8E" w:rsidP="00A403B9">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Caractéristiques du vivant</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E680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4E680B" w:rsidRDefault="00A70B8E" w:rsidP="004E680B">
            <w:pPr>
              <w:spacing w:after="0"/>
              <w:ind w:right="113"/>
              <w:rPr>
                <w:rFonts w:ascii="Arial" w:hAnsi="Arial" w:cs="Arial"/>
                <w:sz w:val="16"/>
                <w:szCs w:val="16"/>
              </w:rPr>
            </w:pPr>
            <w:r>
              <w:rPr>
                <w:rFonts w:ascii="Arial" w:hAnsi="Arial" w:cs="Arial"/>
                <w:sz w:val="16"/>
                <w:szCs w:val="16"/>
              </w:rPr>
              <w:tab/>
              <w:t>Expliquer les besoins essentiels au métabolisme des êtres vivants (ex. : se nourrir, respirer)</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E680B">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4E680B">
            <w:pPr>
              <w:spacing w:after="0"/>
              <w:ind w:right="113"/>
              <w:rPr>
                <w:rFonts w:ascii="Arial" w:hAnsi="Arial" w:cs="Arial"/>
                <w:sz w:val="16"/>
                <w:szCs w:val="16"/>
              </w:rPr>
            </w:pPr>
            <w:r>
              <w:rPr>
                <w:rFonts w:ascii="Arial" w:hAnsi="Arial" w:cs="Arial"/>
                <w:sz w:val="16"/>
                <w:szCs w:val="16"/>
              </w:rPr>
              <w:tab/>
              <w:t xml:space="preserve">Décrire les activités liées au métabolisme des êtres vivants (transformation de l’énergie, </w:t>
            </w:r>
            <w:r>
              <w:rPr>
                <w:rFonts w:ascii="Arial" w:hAnsi="Arial" w:cs="Arial"/>
                <w:sz w:val="16"/>
                <w:szCs w:val="16"/>
              </w:rPr>
              <w:tab/>
              <w:t>croissance, entretien des systèmes, maintien de la température corporelle)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2"/>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Décrire certaines caractéristiques communes à tous les êtres vivants (nutrition, relation, adaptation, reproduction)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Cellules végétales et animales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6CF284F" wp14:editId="644A49B2">
                  <wp:extent cx="285115" cy="285115"/>
                  <wp:effectExtent l="0" t="0" r="635" b="635"/>
                  <wp:docPr id="2216" name="Image 2216">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3"/>
              </w:numPr>
              <w:spacing w:after="0" w:line="240" w:lineRule="auto"/>
              <w:ind w:left="1338" w:hanging="142"/>
              <w:contextualSpacing w:val="0"/>
              <w:rPr>
                <w:rFonts w:ascii="Arial" w:hAnsi="Arial" w:cs="Arial"/>
                <w:sz w:val="16"/>
                <w:szCs w:val="16"/>
              </w:rPr>
            </w:pPr>
            <w:r>
              <w:rPr>
                <w:rFonts w:ascii="Arial" w:hAnsi="Arial" w:cs="Arial"/>
                <w:sz w:val="16"/>
                <w:szCs w:val="16"/>
              </w:rPr>
              <w:t>Définir la cellule comme étant l’unité structurale de la vie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3"/>
              </w:numPr>
              <w:spacing w:after="0" w:line="240" w:lineRule="auto"/>
              <w:ind w:left="1338" w:hanging="142"/>
              <w:contextualSpacing w:val="0"/>
              <w:rPr>
                <w:rFonts w:ascii="Arial" w:hAnsi="Arial" w:cs="Arial"/>
                <w:sz w:val="16"/>
                <w:szCs w:val="16"/>
              </w:rPr>
            </w:pPr>
            <w:r>
              <w:rPr>
                <w:rFonts w:ascii="Arial" w:hAnsi="Arial" w:cs="Arial"/>
                <w:sz w:val="16"/>
                <w:szCs w:val="16"/>
              </w:rPr>
              <w:t>Nommer des fonctions vitales assurées par la cellule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3"/>
              </w:numPr>
              <w:spacing w:after="0" w:line="240" w:lineRule="auto"/>
              <w:ind w:left="1338" w:hanging="142"/>
              <w:contextualSpacing w:val="0"/>
              <w:rPr>
                <w:rFonts w:ascii="Arial" w:hAnsi="Arial" w:cs="Arial"/>
                <w:sz w:val="16"/>
                <w:szCs w:val="16"/>
              </w:rPr>
            </w:pPr>
            <w:r>
              <w:rPr>
                <w:rFonts w:ascii="Arial" w:hAnsi="Arial" w:cs="Arial"/>
                <w:sz w:val="16"/>
                <w:szCs w:val="16"/>
              </w:rPr>
              <w:t>Distinguer une cellule animale d’une cellule végétale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842B7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0FA1A31" wp14:editId="65CB8C2F">
                  <wp:extent cx="628650" cy="224155"/>
                  <wp:effectExtent l="0" t="0" r="0" b="4445"/>
                  <wp:docPr id="2330" name="Image 2330">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8650" cy="22415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Constituants cellulaires visibles au microscope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CCDE4BA" wp14:editId="11CCA4DD">
                  <wp:extent cx="285115" cy="285115"/>
                  <wp:effectExtent l="0" t="0" r="635" b="635"/>
                  <wp:docPr id="2217" name="Image 221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8D5359">
        <w:trPr>
          <w:trHeight w:hRule="exact" w:val="90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4"/>
              </w:numPr>
              <w:spacing w:after="0" w:line="240" w:lineRule="auto"/>
              <w:ind w:left="1338" w:hanging="142"/>
              <w:contextualSpacing w:val="0"/>
              <w:rPr>
                <w:rFonts w:ascii="Arial" w:hAnsi="Arial" w:cs="Arial"/>
                <w:sz w:val="16"/>
                <w:szCs w:val="16"/>
              </w:rPr>
            </w:pPr>
            <w:r>
              <w:rPr>
                <w:rFonts w:ascii="Arial" w:hAnsi="Arial" w:cs="Arial"/>
                <w:sz w:val="16"/>
                <w:szCs w:val="16"/>
              </w:rPr>
              <w:t>Identifier les principaux constituants cellulaires visibles au microscope (membrane cellulaire, cytoplasme, noyau, vacuoles)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294BC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2DD7E56" wp14:editId="36449118">
                  <wp:extent cx="285115" cy="285115"/>
                  <wp:effectExtent l="0" t="0" r="635" b="635"/>
                  <wp:docPr id="2492" name="Image 249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8D5359">
              <w:rPr>
                <w:rFonts w:ascii="Arial" w:hAnsi="Arial" w:cs="Arial"/>
                <w:noProof/>
                <w:sz w:val="16"/>
                <w:szCs w:val="16"/>
                <w:lang w:eastAsia="fr-CA"/>
              </w:rPr>
              <w:drawing>
                <wp:inline distT="0" distB="0" distL="0" distR="0" wp14:anchorId="7F7F161D" wp14:editId="498052EA">
                  <wp:extent cx="627321" cy="255181"/>
                  <wp:effectExtent l="0" t="0" r="1905" b="0"/>
                  <wp:docPr id="2502" name="Image 2502">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28650" cy="25572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4"/>
              </w:numPr>
              <w:spacing w:after="0" w:line="240" w:lineRule="auto"/>
              <w:ind w:left="1338" w:hanging="142"/>
              <w:contextualSpacing w:val="0"/>
              <w:rPr>
                <w:rFonts w:ascii="Arial" w:hAnsi="Arial" w:cs="Arial"/>
                <w:sz w:val="16"/>
                <w:szCs w:val="16"/>
              </w:rPr>
            </w:pPr>
            <w:r>
              <w:rPr>
                <w:rFonts w:ascii="Arial" w:hAnsi="Arial" w:cs="Arial"/>
                <w:sz w:val="16"/>
                <w:szCs w:val="16"/>
              </w:rPr>
              <w:t>Décrire le rôle des principaux constituants cellulaires visibles au microscope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Intrants et extrants (énergie, nutriments, déchets)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AF9C8ED" wp14:editId="3B9E17D8">
                  <wp:extent cx="284480" cy="284480"/>
                  <wp:effectExtent l="0" t="0" r="1270" b="1270"/>
                  <wp:docPr id="2218" name="Image 2218">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5"/>
              </w:numPr>
              <w:spacing w:after="0" w:line="240" w:lineRule="auto"/>
              <w:ind w:left="1338" w:hanging="142"/>
              <w:contextualSpacing w:val="0"/>
              <w:rPr>
                <w:rFonts w:ascii="Arial" w:hAnsi="Arial" w:cs="Arial"/>
                <w:sz w:val="16"/>
                <w:szCs w:val="16"/>
              </w:rPr>
            </w:pPr>
            <w:r>
              <w:rPr>
                <w:rFonts w:ascii="Arial" w:hAnsi="Arial" w:cs="Arial"/>
                <w:sz w:val="16"/>
                <w:szCs w:val="16"/>
              </w:rPr>
              <w:t>Nommer des intrants cellulaires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5"/>
              </w:numPr>
              <w:spacing w:after="0" w:line="240" w:lineRule="auto"/>
              <w:ind w:left="1338" w:hanging="142"/>
              <w:contextualSpacing w:val="0"/>
              <w:rPr>
                <w:rFonts w:ascii="Arial" w:hAnsi="Arial" w:cs="Arial"/>
                <w:sz w:val="16"/>
                <w:szCs w:val="16"/>
              </w:rPr>
            </w:pPr>
            <w:r>
              <w:rPr>
                <w:rFonts w:ascii="Arial" w:hAnsi="Arial" w:cs="Arial"/>
                <w:sz w:val="16"/>
                <w:szCs w:val="16"/>
              </w:rPr>
              <w:t>Nommer des extrants cellulaires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Osmose et diffusion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B059AF3" wp14:editId="6116422E">
                  <wp:extent cx="285115" cy="285115"/>
                  <wp:effectExtent l="0" t="0" r="635" b="635"/>
                  <wp:docPr id="2219" name="Image 2219">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6"/>
              </w:numPr>
              <w:spacing w:after="0" w:line="240" w:lineRule="auto"/>
              <w:ind w:left="1338" w:hanging="142"/>
              <w:contextualSpacing w:val="0"/>
              <w:rPr>
                <w:rFonts w:ascii="Arial" w:hAnsi="Arial" w:cs="Arial"/>
                <w:sz w:val="16"/>
                <w:szCs w:val="16"/>
              </w:rPr>
            </w:pPr>
            <w:r>
              <w:rPr>
                <w:rFonts w:ascii="Arial" w:hAnsi="Arial" w:cs="Arial"/>
                <w:sz w:val="16"/>
                <w:szCs w:val="16"/>
              </w:rPr>
              <w:t>Distinguer l’osmose de la diffusion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DF5B9C0" wp14:editId="46E3C8D3">
                  <wp:extent cx="695325" cy="231775"/>
                  <wp:effectExtent l="0" t="0" r="9525" b="0"/>
                  <wp:docPr id="2220" name="Image 22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7">
                            <a:extLst>
                              <a:ext uri="{28A0092B-C50C-407E-A947-70E740481C1C}">
                                <a14:useLocalDpi xmlns:a14="http://schemas.microsoft.com/office/drawing/2010/main" val="0"/>
                              </a:ext>
                            </a:extLst>
                          </a:blip>
                          <a:stretch>
                            <a:fillRect/>
                          </a:stretch>
                        </pic:blipFill>
                        <pic:spPr>
                          <a:xfrm>
                            <a:off x="0" y="0"/>
                            <a:ext cx="693780" cy="23126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C53C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1"/>
              </w:numPr>
              <w:spacing w:after="0"/>
              <w:ind w:right="113"/>
              <w:contextualSpacing w:val="0"/>
              <w:rPr>
                <w:rFonts w:ascii="Arial" w:hAnsi="Arial" w:cs="Arial"/>
                <w:sz w:val="16"/>
                <w:szCs w:val="16"/>
              </w:rPr>
            </w:pPr>
            <w:r>
              <w:rPr>
                <w:rFonts w:ascii="Arial" w:hAnsi="Arial" w:cs="Arial"/>
                <w:sz w:val="16"/>
                <w:szCs w:val="16"/>
              </w:rPr>
              <w:t>Photosynthèse et respiration</w:t>
            </w:r>
            <w:r w:rsidRPr="00A403B9">
              <w:rPr>
                <w:rFonts w:ascii="Arial" w:hAnsi="Arial" w:cs="Arial"/>
                <w:sz w:val="16"/>
                <w:szCs w:val="16"/>
                <w:vertAlign w:val="superscript"/>
              </w:rPr>
              <w:t>3</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5F322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5F3229" w:rsidRDefault="00A70B8E" w:rsidP="005F3229">
            <w:pPr>
              <w:spacing w:after="0" w:line="240" w:lineRule="auto"/>
              <w:rPr>
                <w:rFonts w:ascii="Arial" w:hAnsi="Arial" w:cs="Arial"/>
                <w:sz w:val="16"/>
                <w:szCs w:val="16"/>
              </w:rPr>
            </w:pPr>
            <w:r>
              <w:rPr>
                <w:rFonts w:ascii="Arial" w:hAnsi="Arial" w:cs="Arial"/>
                <w:sz w:val="16"/>
                <w:szCs w:val="16"/>
              </w:rPr>
              <w:tab/>
              <w:t>Nommer les besoins essentiels à la croissance d’une plante (eau, air, lumière, sels minéraux)</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463F3">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5F3229">
            <w:pPr>
              <w:spacing w:after="0" w:line="240" w:lineRule="auto"/>
              <w:rPr>
                <w:rFonts w:ascii="Arial" w:hAnsi="Arial" w:cs="Arial"/>
                <w:sz w:val="16"/>
                <w:szCs w:val="16"/>
              </w:rPr>
            </w:pPr>
            <w:r>
              <w:rPr>
                <w:rFonts w:ascii="Arial" w:hAnsi="Arial" w:cs="Arial"/>
                <w:sz w:val="16"/>
                <w:szCs w:val="16"/>
              </w:rPr>
              <w:tab/>
              <w:t xml:space="preserve">Expliquer en quoi l’eau, la lumière, les sels minéraux et le gaz carbonique sont  essentiels aux </w:t>
            </w:r>
            <w:r>
              <w:rPr>
                <w:rFonts w:ascii="Arial" w:hAnsi="Arial" w:cs="Arial"/>
                <w:sz w:val="16"/>
                <w:szCs w:val="16"/>
              </w:rPr>
              <w:tab/>
              <w:t>végétaux</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5F3229">
            <w:pPr>
              <w:spacing w:after="0" w:line="240" w:lineRule="auto"/>
              <w:rPr>
                <w:rFonts w:ascii="Arial" w:hAnsi="Arial" w:cs="Arial"/>
                <w:sz w:val="16"/>
                <w:szCs w:val="16"/>
              </w:rPr>
            </w:pPr>
            <w:r>
              <w:rPr>
                <w:rFonts w:ascii="Arial" w:hAnsi="Arial" w:cs="Arial"/>
                <w:sz w:val="16"/>
                <w:szCs w:val="16"/>
              </w:rPr>
              <w:tab/>
              <w:t>Décrire la fonction de la photosynthèse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B9C2AD5" wp14:editId="2124019A">
                  <wp:extent cx="351155" cy="285115"/>
                  <wp:effectExtent l="0" t="0" r="0" b="635"/>
                  <wp:docPr id="2223" name="Image 2223">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5F3229">
            <w:pPr>
              <w:spacing w:after="0" w:line="240" w:lineRule="auto"/>
              <w:rPr>
                <w:rFonts w:ascii="Arial" w:hAnsi="Arial" w:cs="Arial"/>
                <w:sz w:val="16"/>
                <w:szCs w:val="16"/>
              </w:rPr>
            </w:pPr>
            <w:r>
              <w:rPr>
                <w:rFonts w:ascii="Arial" w:hAnsi="Arial" w:cs="Arial"/>
                <w:sz w:val="16"/>
                <w:szCs w:val="16"/>
              </w:rPr>
              <w:tab/>
              <w:t>Distinguer la photosynthèse de la respiration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7"/>
              </w:numPr>
              <w:spacing w:after="0" w:line="240" w:lineRule="auto"/>
              <w:ind w:left="1338" w:hanging="142"/>
              <w:contextualSpacing w:val="0"/>
              <w:rPr>
                <w:rFonts w:ascii="Arial" w:hAnsi="Arial" w:cs="Arial"/>
                <w:sz w:val="16"/>
                <w:szCs w:val="16"/>
              </w:rPr>
            </w:pPr>
            <w:r>
              <w:rPr>
                <w:rFonts w:ascii="Arial" w:hAnsi="Arial" w:cs="Arial"/>
                <w:sz w:val="16"/>
                <w:szCs w:val="16"/>
              </w:rPr>
              <w:t>Nommer les intrants et les extrants impliqués dans le processus de la photosynthèse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D5E2AB6" wp14:editId="20998A0C">
                  <wp:extent cx="285115" cy="285115"/>
                  <wp:effectExtent l="0" t="0" r="635" b="635"/>
                  <wp:docPr id="2221" name="Image 2221">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7"/>
              </w:numPr>
              <w:spacing w:after="0" w:line="240" w:lineRule="auto"/>
              <w:ind w:left="1338" w:hanging="142"/>
              <w:contextualSpacing w:val="0"/>
              <w:rPr>
                <w:rFonts w:ascii="Arial" w:hAnsi="Arial" w:cs="Arial"/>
                <w:sz w:val="16"/>
                <w:szCs w:val="16"/>
              </w:rPr>
            </w:pPr>
            <w:r>
              <w:rPr>
                <w:rFonts w:ascii="Arial" w:hAnsi="Arial" w:cs="Arial"/>
                <w:sz w:val="16"/>
                <w:szCs w:val="16"/>
              </w:rPr>
              <w:t>Représenter la réaction de photosynthèse sous forme d’équation équilibrée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7"/>
              </w:numPr>
              <w:spacing w:after="0" w:line="240" w:lineRule="auto"/>
              <w:ind w:left="1338" w:hanging="142"/>
              <w:contextualSpacing w:val="0"/>
              <w:rPr>
                <w:rFonts w:ascii="Arial" w:hAnsi="Arial" w:cs="Arial"/>
                <w:sz w:val="16"/>
                <w:szCs w:val="16"/>
              </w:rPr>
            </w:pPr>
            <w:r>
              <w:rPr>
                <w:rFonts w:ascii="Arial" w:hAnsi="Arial" w:cs="Arial"/>
                <w:sz w:val="16"/>
                <w:szCs w:val="16"/>
              </w:rPr>
              <w:t>Nommer les intrants et les extrants impliqués dans le processus de la respiration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9B5E53"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D51A07D" wp14:editId="7F86A2BD">
                  <wp:extent cx="285115" cy="285115"/>
                  <wp:effectExtent l="0" t="0" r="635" b="635"/>
                  <wp:docPr id="2222" name="Image 222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7"/>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Représenter la réaction de respiration sous forme d’équation équilibrée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86160">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F24BB8" w:rsidRDefault="00A70B8E" w:rsidP="006D7F19">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z w:val="20"/>
                <w:szCs w:val="20"/>
              </w:rPr>
              <w:t>Tissus, organes et systèmes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267B88">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67B88">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A70B8E" w:rsidRPr="00235E53" w:rsidRDefault="00A70B8E" w:rsidP="006D7F19">
            <w:pPr>
              <w:spacing w:after="0" w:line="240" w:lineRule="auto"/>
              <w:ind w:left="185" w:right="-23"/>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185" w:right="-23"/>
              <w:rPr>
                <w:rFonts w:ascii="Arial" w:eastAsia="Arial" w:hAnsi="Arial" w:cs="Arial"/>
                <w:b/>
                <w:sz w:val="16"/>
                <w:szCs w:val="16"/>
              </w:rPr>
            </w:pPr>
          </w:p>
        </w:tc>
      </w:tr>
      <w:tr w:rsidR="00A70B8E" w:rsidRPr="00F24BB8" w:rsidTr="00A70B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4E680B" w:rsidRDefault="00A70B8E" w:rsidP="004E680B">
            <w:pPr>
              <w:spacing w:after="0"/>
              <w:ind w:right="113"/>
              <w:rPr>
                <w:rFonts w:ascii="Arial" w:hAnsi="Arial" w:cs="Arial"/>
                <w:sz w:val="16"/>
                <w:szCs w:val="16"/>
              </w:rPr>
            </w:pPr>
            <w:r>
              <w:rPr>
                <w:rFonts w:ascii="Arial" w:hAnsi="Arial" w:cs="Arial"/>
                <w:sz w:val="16"/>
                <w:szCs w:val="16"/>
              </w:rPr>
              <w:tab/>
              <w:t>Décrire les fonctions de certaines parties de son anatomie (ex. : membres, tête, cœur, estomac)</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B1E29DD" wp14:editId="7F38F134">
                  <wp:extent cx="307340" cy="285115"/>
                  <wp:effectExtent l="0" t="0" r="0" b="635"/>
                  <wp:docPr id="2351" name="Image 235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A70B8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4E680B">
            <w:pPr>
              <w:spacing w:after="0"/>
              <w:ind w:right="113"/>
              <w:rPr>
                <w:rFonts w:ascii="Arial" w:hAnsi="Arial" w:cs="Arial"/>
                <w:sz w:val="16"/>
                <w:szCs w:val="16"/>
              </w:rPr>
            </w:pPr>
            <w:r>
              <w:rPr>
                <w:rFonts w:ascii="Arial" w:hAnsi="Arial" w:cs="Arial"/>
                <w:sz w:val="16"/>
                <w:szCs w:val="16"/>
              </w:rPr>
              <w:tab/>
              <w:t>Associer des parties et des systèmes de l’anatomie des animaux à leur fonction principale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Default="00A70B8E" w:rsidP="009941C2">
            <w:pPr>
              <w:pStyle w:val="Paragraphedeliste"/>
              <w:numPr>
                <w:ilvl w:val="0"/>
                <w:numId w:val="148"/>
              </w:numPr>
              <w:spacing w:after="0"/>
              <w:ind w:right="113"/>
              <w:contextualSpacing w:val="0"/>
              <w:rPr>
                <w:rFonts w:ascii="Arial" w:hAnsi="Arial" w:cs="Arial"/>
                <w:sz w:val="16"/>
                <w:szCs w:val="16"/>
              </w:rPr>
            </w:pPr>
            <w:r>
              <w:rPr>
                <w:rFonts w:ascii="Arial" w:hAnsi="Arial" w:cs="Arial"/>
                <w:sz w:val="16"/>
                <w:szCs w:val="16"/>
              </w:rPr>
              <w:t>Tissus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9"/>
              </w:numPr>
              <w:spacing w:after="0" w:line="240" w:lineRule="auto"/>
              <w:ind w:left="1338" w:hanging="142"/>
              <w:contextualSpacing w:val="0"/>
              <w:rPr>
                <w:rFonts w:ascii="Arial" w:hAnsi="Arial" w:cs="Arial"/>
                <w:sz w:val="16"/>
                <w:szCs w:val="16"/>
              </w:rPr>
            </w:pPr>
            <w:r>
              <w:rPr>
                <w:rFonts w:ascii="Arial" w:hAnsi="Arial" w:cs="Arial"/>
                <w:sz w:val="16"/>
                <w:szCs w:val="16"/>
              </w:rPr>
              <w:t>Définir un tissu comme étant un ensemble de cellules, identiques ou non, qui concourent à une même fonction dans un organisme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8"/>
              </w:numPr>
              <w:spacing w:after="0"/>
              <w:ind w:right="113"/>
              <w:contextualSpacing w:val="0"/>
              <w:rPr>
                <w:rFonts w:ascii="Arial" w:hAnsi="Arial" w:cs="Arial"/>
                <w:sz w:val="16"/>
                <w:szCs w:val="16"/>
              </w:rPr>
            </w:pPr>
            <w:r>
              <w:rPr>
                <w:rFonts w:ascii="Arial" w:hAnsi="Arial" w:cs="Arial"/>
                <w:sz w:val="16"/>
                <w:szCs w:val="16"/>
              </w:rPr>
              <w:t>Organes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0"/>
              </w:numPr>
              <w:spacing w:after="0" w:line="240" w:lineRule="auto"/>
              <w:ind w:left="1338" w:hanging="142"/>
              <w:contextualSpacing w:val="0"/>
              <w:rPr>
                <w:rFonts w:ascii="Arial" w:hAnsi="Arial" w:cs="Arial"/>
                <w:sz w:val="16"/>
                <w:szCs w:val="16"/>
              </w:rPr>
            </w:pPr>
            <w:r>
              <w:rPr>
                <w:rFonts w:ascii="Arial" w:hAnsi="Arial" w:cs="Arial"/>
                <w:sz w:val="16"/>
                <w:szCs w:val="16"/>
              </w:rPr>
              <w:t>Définir un organe comme étant une partie différenciée d’un organisme qui remplit une ou plusieurs fonctions spécifiques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48"/>
              </w:numPr>
              <w:spacing w:after="0"/>
              <w:ind w:right="113"/>
              <w:contextualSpacing w:val="0"/>
              <w:rPr>
                <w:rFonts w:ascii="Arial" w:hAnsi="Arial" w:cs="Arial"/>
                <w:sz w:val="16"/>
                <w:szCs w:val="16"/>
              </w:rPr>
            </w:pPr>
            <w:r>
              <w:rPr>
                <w:rFonts w:ascii="Arial" w:hAnsi="Arial" w:cs="Arial"/>
                <w:sz w:val="16"/>
                <w:szCs w:val="16"/>
              </w:rPr>
              <w:t>Systèmes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1"/>
              </w:numPr>
              <w:spacing w:after="0" w:line="240" w:lineRule="auto"/>
              <w:ind w:left="1338" w:hanging="142"/>
              <w:contextualSpacing w:val="0"/>
              <w:rPr>
                <w:rFonts w:ascii="Arial" w:hAnsi="Arial" w:cs="Arial"/>
                <w:sz w:val="16"/>
                <w:szCs w:val="16"/>
              </w:rPr>
            </w:pPr>
            <w:r>
              <w:rPr>
                <w:rFonts w:ascii="Arial" w:hAnsi="Arial" w:cs="Arial"/>
                <w:sz w:val="16"/>
                <w:szCs w:val="16"/>
              </w:rPr>
              <w:t>Définir un système biologique comme étant un ensemble de cellules, de tissus ou d’organes qui effectuent une ou des fonctions communes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30445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1"/>
              </w:numPr>
              <w:spacing w:after="0" w:line="240" w:lineRule="auto"/>
              <w:ind w:left="1338" w:hanging="142"/>
              <w:contextualSpacing w:val="0"/>
              <w:rPr>
                <w:rFonts w:ascii="Arial" w:hAnsi="Arial" w:cs="Arial"/>
                <w:sz w:val="16"/>
                <w:szCs w:val="16"/>
              </w:rPr>
            </w:pPr>
            <w:r>
              <w:rPr>
                <w:rFonts w:ascii="Arial" w:hAnsi="Arial" w:cs="Arial"/>
                <w:sz w:val="16"/>
                <w:szCs w:val="16"/>
              </w:rPr>
              <w:t>Décrire les principales fonctions assurées par le corps humain (nutrition, relation, reproduction)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666DDA"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68A43B6" wp14:editId="415485A4">
                  <wp:extent cx="285115" cy="285115"/>
                  <wp:effectExtent l="0" t="0" r="635" b="635"/>
                  <wp:docPr id="2474" name="Image 2474">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486160">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F24BB8" w:rsidRDefault="00A70B8E" w:rsidP="006D7F19">
            <w:pPr>
              <w:spacing w:after="0" w:line="240" w:lineRule="auto"/>
              <w:ind w:left="224" w:right="-23"/>
              <w:rPr>
                <w:rFonts w:ascii="Arial" w:eastAsia="Arial" w:hAnsi="Arial" w:cs="Arial"/>
                <w:sz w:val="20"/>
                <w:szCs w:val="20"/>
              </w:rPr>
            </w:pPr>
            <w:r>
              <w:rPr>
                <w:rFonts w:ascii="Arial" w:eastAsia="Arial" w:hAnsi="Arial" w:cs="Arial"/>
                <w:b/>
                <w:bCs/>
                <w:color w:val="42411A"/>
                <w:sz w:val="20"/>
                <w:szCs w:val="20"/>
              </w:rPr>
              <w:t>D</w:t>
            </w:r>
            <w:r w:rsidRPr="00F24BB8">
              <w:rPr>
                <w:rFonts w:ascii="Arial" w:eastAsia="Arial" w:hAnsi="Arial" w:cs="Arial"/>
                <w:b/>
                <w:bCs/>
                <w:color w:val="42411A"/>
                <w:sz w:val="20"/>
                <w:szCs w:val="20"/>
              </w:rPr>
              <w:t xml:space="preserve">. </w:t>
            </w:r>
            <w:r>
              <w:rPr>
                <w:rFonts w:ascii="Arial" w:eastAsia="Arial" w:hAnsi="Arial" w:cs="Arial"/>
                <w:b/>
                <w:bCs/>
                <w:color w:val="42411A"/>
                <w:sz w:val="20"/>
                <w:szCs w:val="20"/>
              </w:rPr>
              <w:t>Systèmes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267B88">
            <w:pPr>
              <w:spacing w:after="0" w:line="240" w:lineRule="auto"/>
              <w:ind w:left="51" w:right="-23"/>
              <w:jc w:val="center"/>
              <w:rPr>
                <w:rFonts w:ascii="Arial" w:eastAsia="Arial" w:hAnsi="Arial" w:cs="Arial"/>
                <w:b/>
                <w:sz w:val="16"/>
                <w:szCs w:val="16"/>
              </w:rPr>
            </w:pPr>
            <w:r>
              <w:rPr>
                <w:rFonts w:ascii="Arial" w:eastAsia="Arial" w:hAnsi="Arial" w:cs="Arial"/>
                <w:b/>
                <w:sz w:val="16"/>
                <w:szCs w:val="16"/>
              </w:rPr>
              <w:t>1</w:t>
            </w:r>
            <w:r w:rsidRPr="00267B88">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A70B8E" w:rsidRPr="00235E53" w:rsidRDefault="00A70B8E" w:rsidP="006D7F19">
            <w:pPr>
              <w:spacing w:after="0" w:line="240" w:lineRule="auto"/>
              <w:ind w:left="185" w:right="-23"/>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A70B8E" w:rsidRPr="00235E53" w:rsidRDefault="00A70B8E" w:rsidP="006D7F19">
            <w:pPr>
              <w:spacing w:after="0" w:line="240" w:lineRule="auto"/>
              <w:ind w:left="185" w:right="-23"/>
              <w:jc w:val="center"/>
              <w:rPr>
                <w:rFonts w:ascii="Arial" w:eastAsia="Arial" w:hAnsi="Arial" w:cs="Arial"/>
                <w:b/>
                <w:sz w:val="16"/>
                <w:szCs w:val="16"/>
              </w:rPr>
            </w:pPr>
          </w:p>
        </w:tc>
      </w:tr>
      <w:tr w:rsidR="00A70B8E" w:rsidRPr="00F24BB8" w:rsidTr="001B4A6E">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635C89" w:rsidRDefault="00A70B8E" w:rsidP="00312312">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F775F1" w:rsidP="00312312">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297CD53" wp14:editId="74ACE6CE">
                  <wp:extent cx="336550" cy="276225"/>
                  <wp:effectExtent l="0" t="0" r="6350" b="9525"/>
                  <wp:docPr id="2425" name="Image 2425">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36550" cy="27622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B0A6F" w:rsidP="00312312">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81F5E21" wp14:editId="566AE40A">
                  <wp:extent cx="627321" cy="276447"/>
                  <wp:effectExtent l="0" t="0" r="1905" b="0"/>
                  <wp:docPr id="2504" name="Image 2504">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28650" cy="277033"/>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A70B8E" w:rsidRPr="007E6BFF" w:rsidRDefault="00A70B8E" w:rsidP="00312312">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2"/>
              </w:numPr>
              <w:spacing w:after="0"/>
              <w:ind w:right="113"/>
              <w:rPr>
                <w:rFonts w:ascii="Arial" w:hAnsi="Arial" w:cs="Arial"/>
                <w:sz w:val="16"/>
                <w:szCs w:val="16"/>
              </w:rPr>
            </w:pPr>
            <w:r>
              <w:rPr>
                <w:rFonts w:ascii="Arial" w:hAnsi="Arial" w:cs="Arial"/>
                <w:sz w:val="16"/>
                <w:szCs w:val="16"/>
              </w:rPr>
              <w:t>Système digestif</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3"/>
              </w:numPr>
              <w:spacing w:after="0"/>
              <w:ind w:right="113"/>
              <w:contextualSpacing w:val="0"/>
              <w:rPr>
                <w:rFonts w:ascii="Arial" w:hAnsi="Arial" w:cs="Arial"/>
                <w:sz w:val="16"/>
                <w:szCs w:val="16"/>
              </w:rPr>
            </w:pPr>
            <w:r>
              <w:rPr>
                <w:rFonts w:ascii="Arial" w:hAnsi="Arial" w:cs="Arial"/>
                <w:sz w:val="16"/>
                <w:szCs w:val="16"/>
              </w:rPr>
              <w:t>Tube digestif</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4"/>
              </w:numPr>
              <w:spacing w:after="0" w:line="240" w:lineRule="auto"/>
              <w:ind w:left="1338" w:hanging="142"/>
              <w:contextualSpacing w:val="0"/>
              <w:rPr>
                <w:rFonts w:ascii="Arial" w:hAnsi="Arial" w:cs="Arial"/>
                <w:sz w:val="16"/>
                <w:szCs w:val="16"/>
              </w:rPr>
            </w:pPr>
            <w:r>
              <w:rPr>
                <w:rFonts w:ascii="Arial" w:hAnsi="Arial" w:cs="Arial"/>
                <w:sz w:val="16"/>
                <w:szCs w:val="16"/>
              </w:rPr>
              <w:t>Identifier les principales parties du tube digestif (bouche, œsophage, estomac, intestin grêle, gros intestin, anus)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DBB3B7B" wp14:editId="72E5D471">
                  <wp:extent cx="347345" cy="285115"/>
                  <wp:effectExtent l="0" t="0" r="0" b="635"/>
                  <wp:docPr id="2438" name="Image 2438">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4"/>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du tube digestif (décomposition des aliments, absorption des nutriments et de l’eau, évacuation des déchets)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4"/>
              </w:numPr>
              <w:spacing w:after="0" w:line="240" w:lineRule="auto"/>
              <w:ind w:left="1338" w:hanging="142"/>
              <w:contextualSpacing w:val="0"/>
              <w:rPr>
                <w:rFonts w:ascii="Arial" w:hAnsi="Arial" w:cs="Arial"/>
                <w:sz w:val="16"/>
                <w:szCs w:val="16"/>
              </w:rPr>
            </w:pPr>
            <w:r>
              <w:rPr>
                <w:rFonts w:ascii="Arial" w:hAnsi="Arial" w:cs="Arial"/>
                <w:sz w:val="16"/>
                <w:szCs w:val="16"/>
              </w:rPr>
              <w:t>Décrire les fonctions des principaux organes du tube digestif (bouche, estomac, intestin grêle, gros intestin)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FB5212"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613EF6E" wp14:editId="75D53CE1">
                  <wp:extent cx="347345" cy="285115"/>
                  <wp:effectExtent l="0" t="0" r="0" b="635"/>
                  <wp:docPr id="2427" name="Image 2427">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3"/>
              </w:numPr>
              <w:spacing w:after="0"/>
              <w:ind w:right="113"/>
              <w:contextualSpacing w:val="0"/>
              <w:rPr>
                <w:rFonts w:ascii="Arial" w:hAnsi="Arial" w:cs="Arial"/>
                <w:sz w:val="16"/>
                <w:szCs w:val="16"/>
              </w:rPr>
            </w:pPr>
            <w:r>
              <w:rPr>
                <w:rFonts w:ascii="Arial" w:hAnsi="Arial" w:cs="Arial"/>
                <w:sz w:val="16"/>
                <w:szCs w:val="16"/>
              </w:rPr>
              <w:t>Glandes digestives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4"/>
              </w:numPr>
              <w:spacing w:after="0" w:line="240" w:lineRule="auto"/>
              <w:ind w:left="1338" w:hanging="142"/>
              <w:contextualSpacing w:val="0"/>
              <w:rPr>
                <w:rFonts w:ascii="Arial" w:hAnsi="Arial" w:cs="Arial"/>
                <w:sz w:val="16"/>
                <w:szCs w:val="16"/>
              </w:rPr>
            </w:pPr>
            <w:r>
              <w:rPr>
                <w:rFonts w:ascii="Arial" w:hAnsi="Arial" w:cs="Arial"/>
                <w:sz w:val="16"/>
                <w:szCs w:val="16"/>
              </w:rPr>
              <w:t>Identifier les principales glandes digestives (glandes salivaires, glandes gastriques, pancréas, foie, glandes intestinales)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4"/>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des principales glandes de l’appareil digestif (ex. : sécrétion de salive, d’enzymes gastriques, de sucs digestifs, de bile)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3"/>
              </w:numPr>
              <w:spacing w:after="0"/>
              <w:ind w:right="113"/>
              <w:contextualSpacing w:val="0"/>
              <w:rPr>
                <w:rFonts w:ascii="Arial" w:hAnsi="Arial" w:cs="Arial"/>
                <w:sz w:val="16"/>
                <w:szCs w:val="16"/>
              </w:rPr>
            </w:pPr>
            <w:r>
              <w:rPr>
                <w:rFonts w:ascii="Arial" w:hAnsi="Arial" w:cs="Arial"/>
                <w:sz w:val="16"/>
                <w:szCs w:val="16"/>
              </w:rPr>
              <w:t>Types d’aliments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Pr="006C2318" w:rsidRDefault="00A70B8E" w:rsidP="006C2318">
            <w:pPr>
              <w:spacing w:after="0"/>
              <w:ind w:right="113"/>
              <w:rPr>
                <w:rFonts w:ascii="Arial" w:hAnsi="Arial" w:cs="Arial"/>
                <w:sz w:val="16"/>
                <w:szCs w:val="16"/>
              </w:rPr>
            </w:pPr>
            <w:r>
              <w:rPr>
                <w:rFonts w:ascii="Arial" w:hAnsi="Arial" w:cs="Arial"/>
                <w:sz w:val="16"/>
                <w:szCs w:val="16"/>
              </w:rPr>
              <w:lastRenderedPageBreak/>
              <w:tab/>
              <w:t>Comparer l’alimentation d’animaux domestiques et d’animaux sauvages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6C2318">
            <w:pPr>
              <w:spacing w:after="0"/>
              <w:ind w:right="113"/>
              <w:rPr>
                <w:rFonts w:ascii="Arial" w:hAnsi="Arial" w:cs="Arial"/>
                <w:sz w:val="16"/>
                <w:szCs w:val="16"/>
              </w:rPr>
            </w:pPr>
            <w:r>
              <w:rPr>
                <w:rFonts w:ascii="Arial" w:hAnsi="Arial" w:cs="Arial"/>
                <w:sz w:val="16"/>
                <w:szCs w:val="16"/>
              </w:rPr>
              <w:tab/>
              <w:t xml:space="preserve">Expliquer les besoins alimentaires communs à tous les animaux (eau, glucides, lipides, </w:t>
            </w:r>
            <w:r>
              <w:rPr>
                <w:rFonts w:ascii="Arial" w:hAnsi="Arial" w:cs="Arial"/>
                <w:sz w:val="16"/>
                <w:szCs w:val="16"/>
              </w:rPr>
              <w:tab/>
              <w:t>protéines, vitamines, minéraux)</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6C231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70B8E" w:rsidRDefault="00A70B8E" w:rsidP="006C2318">
            <w:pPr>
              <w:spacing w:after="0"/>
              <w:ind w:right="113"/>
              <w:rPr>
                <w:rFonts w:ascii="Arial" w:hAnsi="Arial" w:cs="Arial"/>
                <w:sz w:val="16"/>
                <w:szCs w:val="16"/>
              </w:rPr>
            </w:pPr>
            <w:r>
              <w:rPr>
                <w:rFonts w:ascii="Arial" w:hAnsi="Arial" w:cs="Arial"/>
                <w:sz w:val="16"/>
                <w:szCs w:val="16"/>
              </w:rPr>
              <w:tab/>
              <w:t>Associer les animaux familiers à leur régime alimentaire (carnivore, herbivore, omnivore)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5"/>
              </w:numPr>
              <w:spacing w:after="0" w:line="240" w:lineRule="auto"/>
              <w:ind w:left="1338" w:hanging="142"/>
              <w:contextualSpacing w:val="0"/>
              <w:rPr>
                <w:rFonts w:ascii="Arial" w:hAnsi="Arial" w:cs="Arial"/>
                <w:sz w:val="16"/>
                <w:szCs w:val="16"/>
              </w:rPr>
            </w:pPr>
            <w:r>
              <w:rPr>
                <w:rFonts w:ascii="Arial" w:hAnsi="Arial" w:cs="Arial"/>
                <w:sz w:val="16"/>
                <w:szCs w:val="16"/>
              </w:rPr>
              <w:t>Décrire les principales fonctions biologiques des différents constituants alimentaires qui se trouvent dans les aliments (eau, protides, glucides, lipides, vitamines, sels minéraux)</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5"/>
              </w:numPr>
              <w:spacing w:after="0" w:line="240" w:lineRule="auto"/>
              <w:ind w:left="1338" w:hanging="142"/>
              <w:contextualSpacing w:val="0"/>
              <w:rPr>
                <w:rFonts w:ascii="Arial" w:hAnsi="Arial" w:cs="Arial"/>
                <w:sz w:val="16"/>
                <w:szCs w:val="16"/>
              </w:rPr>
            </w:pPr>
            <w:r>
              <w:rPr>
                <w:rFonts w:ascii="Arial" w:hAnsi="Arial" w:cs="Arial"/>
                <w:sz w:val="16"/>
                <w:szCs w:val="16"/>
              </w:rPr>
              <w:t>Associer les constituants alimentaires à leur sources principales (ex. : les protides dans les viandes et substituts)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3"/>
              </w:numPr>
              <w:spacing w:after="0"/>
              <w:ind w:right="113"/>
              <w:contextualSpacing w:val="0"/>
              <w:rPr>
                <w:rFonts w:ascii="Arial" w:hAnsi="Arial" w:cs="Arial"/>
                <w:sz w:val="16"/>
                <w:szCs w:val="16"/>
              </w:rPr>
            </w:pPr>
            <w:r>
              <w:rPr>
                <w:rFonts w:ascii="Arial" w:hAnsi="Arial" w:cs="Arial"/>
                <w:sz w:val="16"/>
                <w:szCs w:val="16"/>
              </w:rPr>
              <w:t>Valeur énergétique des aliments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6"/>
              </w:numPr>
              <w:spacing w:after="0" w:line="240" w:lineRule="auto"/>
              <w:ind w:left="1338" w:hanging="142"/>
              <w:contextualSpacing w:val="0"/>
              <w:rPr>
                <w:rFonts w:ascii="Arial" w:hAnsi="Arial" w:cs="Arial"/>
                <w:sz w:val="16"/>
                <w:szCs w:val="16"/>
              </w:rPr>
            </w:pPr>
            <w:r>
              <w:rPr>
                <w:rFonts w:ascii="Arial" w:hAnsi="Arial" w:cs="Arial"/>
                <w:sz w:val="16"/>
                <w:szCs w:val="16"/>
              </w:rPr>
              <w:t>Évaluer la valeur énergétique et nutritionnelle de divers aliments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4F460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08D6F90" wp14:editId="1CFDA97A">
                  <wp:extent cx="543560" cy="285115"/>
                  <wp:effectExtent l="0" t="0" r="8890" b="635"/>
                  <wp:docPr id="2408" name="Image 2408">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3"/>
              </w:numPr>
              <w:spacing w:after="0"/>
              <w:ind w:right="113"/>
              <w:contextualSpacing w:val="0"/>
              <w:rPr>
                <w:rFonts w:ascii="Arial" w:hAnsi="Arial" w:cs="Arial"/>
                <w:sz w:val="16"/>
                <w:szCs w:val="16"/>
              </w:rPr>
            </w:pPr>
            <w:r>
              <w:rPr>
                <w:rFonts w:ascii="Arial" w:hAnsi="Arial" w:cs="Arial"/>
                <w:sz w:val="16"/>
                <w:szCs w:val="16"/>
              </w:rPr>
              <w:t>Transformation des aliments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7"/>
              </w:numPr>
              <w:spacing w:after="0" w:line="240" w:lineRule="auto"/>
              <w:ind w:left="1338" w:hanging="142"/>
              <w:contextualSpacing w:val="0"/>
              <w:rPr>
                <w:rFonts w:ascii="Arial" w:hAnsi="Arial" w:cs="Arial"/>
                <w:sz w:val="16"/>
                <w:szCs w:val="16"/>
              </w:rPr>
            </w:pPr>
            <w:r>
              <w:rPr>
                <w:rFonts w:ascii="Arial" w:hAnsi="Arial" w:cs="Arial"/>
                <w:sz w:val="16"/>
                <w:szCs w:val="16"/>
              </w:rPr>
              <w:t>Décrire les deux types de transformations subies par les aliments dans le système digestif (mécanique et chimique)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7"/>
              </w:numPr>
              <w:spacing w:after="0" w:line="240" w:lineRule="auto"/>
              <w:ind w:left="1338" w:hanging="142"/>
              <w:contextualSpacing w:val="0"/>
              <w:rPr>
                <w:rFonts w:ascii="Arial" w:hAnsi="Arial" w:cs="Arial"/>
                <w:sz w:val="16"/>
                <w:szCs w:val="16"/>
              </w:rPr>
            </w:pPr>
            <w:r>
              <w:rPr>
                <w:rFonts w:ascii="Arial" w:hAnsi="Arial" w:cs="Arial"/>
                <w:sz w:val="16"/>
                <w:szCs w:val="16"/>
              </w:rPr>
              <w:t>Associer les organes du tube digestif au type de transformation qu’ils font subir aux aliments (ex. : action mécanique des dents, action chimique des glandes)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2"/>
              </w:numPr>
              <w:spacing w:after="0"/>
              <w:ind w:right="113"/>
              <w:rPr>
                <w:rFonts w:ascii="Arial" w:hAnsi="Arial" w:cs="Arial"/>
                <w:sz w:val="16"/>
                <w:szCs w:val="16"/>
              </w:rPr>
            </w:pPr>
            <w:r>
              <w:rPr>
                <w:rFonts w:ascii="Arial" w:hAnsi="Arial" w:cs="Arial"/>
                <w:sz w:val="16"/>
                <w:szCs w:val="16"/>
              </w:rPr>
              <w:t>Système respiratoire et circulatoire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A5B6FB5" wp14:editId="30D94A0C">
                  <wp:extent cx="307340" cy="285115"/>
                  <wp:effectExtent l="0" t="0" r="0" b="635"/>
                  <wp:docPr id="2332" name="Image 2332">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3"/>
              </w:numPr>
              <w:spacing w:after="0"/>
              <w:ind w:right="113"/>
              <w:contextualSpacing w:val="0"/>
              <w:rPr>
                <w:rFonts w:ascii="Arial" w:hAnsi="Arial" w:cs="Arial"/>
                <w:sz w:val="16"/>
                <w:szCs w:val="16"/>
              </w:rPr>
            </w:pPr>
            <w:r>
              <w:rPr>
                <w:rFonts w:ascii="Arial" w:hAnsi="Arial" w:cs="Arial"/>
                <w:sz w:val="16"/>
                <w:szCs w:val="16"/>
              </w:rPr>
              <w:t>Système respiratoire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8"/>
              </w:numPr>
              <w:spacing w:after="0" w:line="240" w:lineRule="auto"/>
              <w:ind w:left="1338" w:hanging="142"/>
              <w:contextualSpacing w:val="0"/>
              <w:rPr>
                <w:rFonts w:ascii="Arial" w:hAnsi="Arial" w:cs="Arial"/>
                <w:sz w:val="16"/>
                <w:szCs w:val="16"/>
              </w:rPr>
            </w:pPr>
            <w:r>
              <w:rPr>
                <w:rFonts w:ascii="Arial" w:hAnsi="Arial" w:cs="Arial"/>
                <w:sz w:val="16"/>
                <w:szCs w:val="16"/>
              </w:rPr>
              <w:t>Identifier les principales parties du système respiratoire (fosses nasales, pharynx, trachée, bronches et poumons)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261F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AFA794A" wp14:editId="160BD7F0">
                  <wp:extent cx="187325" cy="285115"/>
                  <wp:effectExtent l="0" t="0" r="3175" b="635"/>
                  <wp:docPr id="2385" name="Image 2385">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r w:rsidR="005C5B8F">
              <w:rPr>
                <w:rFonts w:ascii="Arial" w:hAnsi="Arial" w:cs="Arial"/>
                <w:noProof/>
                <w:sz w:val="16"/>
                <w:szCs w:val="16"/>
                <w:lang w:eastAsia="fr-CA"/>
              </w:rPr>
              <w:drawing>
                <wp:inline distT="0" distB="0" distL="0" distR="0" wp14:anchorId="5F67D3AC" wp14:editId="2D30643F">
                  <wp:extent cx="347345" cy="285115"/>
                  <wp:effectExtent l="0" t="0" r="0" b="635"/>
                  <wp:docPr id="2423" name="Image 2423">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8"/>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du système respiratoire (échanges gazeux entre le sang et l’air ambiant)</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4829AE8" wp14:editId="117D7DD7">
                  <wp:extent cx="347345" cy="285115"/>
                  <wp:effectExtent l="0" t="0" r="0" b="635"/>
                  <wp:docPr id="2354" name="Image 2354">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8"/>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des fosses nasales et des poumons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651667E" wp14:editId="4BD5AAE4">
                  <wp:extent cx="347345" cy="285115"/>
                  <wp:effectExtent l="0" t="0" r="0" b="635"/>
                  <wp:docPr id="2210" name="Image 2210">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3"/>
              </w:numPr>
              <w:spacing w:after="0"/>
              <w:ind w:right="113"/>
              <w:contextualSpacing w:val="0"/>
              <w:rPr>
                <w:rFonts w:ascii="Arial" w:hAnsi="Arial" w:cs="Arial"/>
                <w:sz w:val="16"/>
                <w:szCs w:val="16"/>
              </w:rPr>
            </w:pPr>
            <w:r>
              <w:rPr>
                <w:rFonts w:ascii="Arial" w:hAnsi="Arial" w:cs="Arial"/>
                <w:sz w:val="16"/>
                <w:szCs w:val="16"/>
              </w:rPr>
              <w:t>Fonctions des constituants du sang</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9"/>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principale du plasma (transport des éléments solubles et figurés du sang)</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9"/>
              </w:numPr>
              <w:spacing w:after="0" w:line="240" w:lineRule="auto"/>
              <w:ind w:left="1338" w:hanging="142"/>
              <w:contextualSpacing w:val="0"/>
              <w:rPr>
                <w:rFonts w:ascii="Arial" w:hAnsi="Arial" w:cs="Arial"/>
                <w:sz w:val="16"/>
                <w:szCs w:val="16"/>
              </w:rPr>
            </w:pPr>
            <w:r>
              <w:rPr>
                <w:rFonts w:ascii="Arial" w:hAnsi="Arial" w:cs="Arial"/>
                <w:sz w:val="16"/>
                <w:szCs w:val="16"/>
              </w:rPr>
              <w:t>Nommer les éléments figurés du sang (globules rouges, globules blancs, plaquettes sanguines)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8D5359"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F09D2BB" wp14:editId="16E62AF9">
                  <wp:extent cx="627321" cy="276447"/>
                  <wp:effectExtent l="0" t="0" r="1905" b="0"/>
                  <wp:docPr id="2503" name="Image 2503">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28650" cy="27703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9"/>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principale des éléments figurés du sang</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3"/>
              </w:numPr>
              <w:spacing w:after="0"/>
              <w:ind w:right="113"/>
              <w:contextualSpacing w:val="0"/>
              <w:rPr>
                <w:rFonts w:ascii="Arial" w:hAnsi="Arial" w:cs="Arial"/>
                <w:sz w:val="16"/>
                <w:szCs w:val="16"/>
              </w:rPr>
            </w:pPr>
            <w:r>
              <w:rPr>
                <w:rFonts w:ascii="Arial" w:hAnsi="Arial" w:cs="Arial"/>
                <w:sz w:val="16"/>
                <w:szCs w:val="16"/>
              </w:rPr>
              <w:t>Comptabilité des groupes sanguins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0"/>
              </w:numPr>
              <w:spacing w:after="0" w:line="240" w:lineRule="auto"/>
              <w:ind w:left="1338" w:hanging="142"/>
              <w:contextualSpacing w:val="0"/>
              <w:rPr>
                <w:rFonts w:ascii="Arial" w:hAnsi="Arial" w:cs="Arial"/>
                <w:sz w:val="16"/>
                <w:szCs w:val="16"/>
              </w:rPr>
            </w:pPr>
            <w:r>
              <w:rPr>
                <w:rFonts w:ascii="Arial" w:hAnsi="Arial" w:cs="Arial"/>
                <w:sz w:val="16"/>
                <w:szCs w:val="16"/>
              </w:rPr>
              <w:t>Déterminer la compatibilité ou l’incompatibilité des groupes sanguins entre eux (ex. : un individu du groupe A</w:t>
            </w:r>
            <w:r w:rsidRPr="003119F6">
              <w:rPr>
                <w:rFonts w:ascii="Arial" w:hAnsi="Arial" w:cs="Arial"/>
                <w:sz w:val="16"/>
                <w:szCs w:val="16"/>
                <w:vertAlign w:val="superscript"/>
              </w:rPr>
              <w:t>-</w:t>
            </w:r>
            <w:r>
              <w:rPr>
                <w:rFonts w:ascii="Arial" w:hAnsi="Arial" w:cs="Arial"/>
                <w:sz w:val="16"/>
                <w:szCs w:val="16"/>
              </w:rPr>
              <w:t xml:space="preserve"> ne peut recevoir que du sang de type O</w:t>
            </w:r>
            <w:r w:rsidRPr="003119F6">
              <w:rPr>
                <w:rFonts w:ascii="Arial" w:hAnsi="Arial" w:cs="Arial"/>
                <w:sz w:val="16"/>
                <w:szCs w:val="16"/>
                <w:vertAlign w:val="superscript"/>
              </w:rPr>
              <w:t>-</w:t>
            </w:r>
            <w:r>
              <w:rPr>
                <w:rFonts w:ascii="Arial" w:hAnsi="Arial" w:cs="Arial"/>
                <w:sz w:val="16"/>
                <w:szCs w:val="16"/>
              </w:rPr>
              <w:t xml:space="preserve"> ou A</w:t>
            </w:r>
            <w:r w:rsidRPr="003119F6">
              <w:rPr>
                <w:rFonts w:ascii="Arial" w:hAnsi="Arial" w:cs="Arial"/>
                <w:sz w:val="16"/>
                <w:szCs w:val="16"/>
                <w:vertAlign w:val="superscript"/>
              </w:rPr>
              <w:t>-</w:t>
            </w:r>
            <w:r>
              <w:rPr>
                <w:rFonts w:ascii="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3"/>
              </w:numPr>
              <w:spacing w:after="0"/>
              <w:ind w:right="113"/>
              <w:contextualSpacing w:val="0"/>
              <w:rPr>
                <w:rFonts w:ascii="Arial" w:hAnsi="Arial" w:cs="Arial"/>
                <w:sz w:val="16"/>
                <w:szCs w:val="16"/>
              </w:rPr>
            </w:pPr>
            <w:r>
              <w:rPr>
                <w:rFonts w:ascii="Arial" w:hAnsi="Arial" w:cs="Arial"/>
                <w:sz w:val="16"/>
                <w:szCs w:val="16"/>
              </w:rPr>
              <w:t>Système circulatoire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1"/>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Identifier les principales parties du système circulatoire (cœur, types de vaisseaux, voies de circulation pulmonaire et systémique)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FB5212"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70B6089" wp14:editId="2A832596">
                  <wp:extent cx="347345" cy="285115"/>
                  <wp:effectExtent l="0" t="0" r="0" b="635"/>
                  <wp:docPr id="2429" name="Image 2429">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445BFB7" wp14:editId="02D88941">
                  <wp:extent cx="347345" cy="285115"/>
                  <wp:effectExtent l="0" t="0" r="0" b="635"/>
                  <wp:docPr id="2432" name="Image 2432">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1"/>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du système circulatoire (transport et échange des gaz, des nutriments et des déchets)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1"/>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des principales parties du système circulatoire (cœur, artères et veines, capillaires)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4B6B2D"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81637D0" wp14:editId="1767FF0F">
                  <wp:extent cx="187325" cy="285115"/>
                  <wp:effectExtent l="0" t="0" r="3175" b="635"/>
                  <wp:docPr id="2387" name="Image 238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r w:rsidR="00F775F1">
              <w:rPr>
                <w:rFonts w:ascii="Arial" w:hAnsi="Arial" w:cs="Arial"/>
                <w:noProof/>
                <w:sz w:val="16"/>
                <w:szCs w:val="16"/>
                <w:lang w:eastAsia="fr-CA"/>
              </w:rPr>
              <w:drawing>
                <wp:inline distT="0" distB="0" distL="0" distR="0" wp14:anchorId="0BB09A6D" wp14:editId="1120EF03">
                  <wp:extent cx="347345" cy="285115"/>
                  <wp:effectExtent l="0" t="0" r="0" b="635"/>
                  <wp:docPr id="2426" name="Image 2426">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77E0E66" wp14:editId="79FB1D64">
                  <wp:extent cx="347345" cy="285115"/>
                  <wp:effectExtent l="0" t="0" r="0" b="635"/>
                  <wp:docPr id="2436" name="Image 243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3"/>
              </w:numPr>
              <w:spacing w:after="0"/>
              <w:ind w:right="113"/>
              <w:contextualSpacing w:val="0"/>
              <w:rPr>
                <w:rFonts w:ascii="Arial" w:hAnsi="Arial" w:cs="Arial"/>
                <w:sz w:val="16"/>
                <w:szCs w:val="16"/>
              </w:rPr>
            </w:pPr>
            <w:r>
              <w:rPr>
                <w:rFonts w:ascii="Arial" w:hAnsi="Arial" w:cs="Arial"/>
                <w:sz w:val="16"/>
                <w:szCs w:val="16"/>
              </w:rPr>
              <w:t>Système lymphatique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FB5212"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1A38A54" wp14:editId="69FE7BE0">
                  <wp:extent cx="347345" cy="285115"/>
                  <wp:effectExtent l="0" t="0" r="0" b="635"/>
                  <wp:docPr id="2428" name="Image 2428">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2"/>
              </w:numPr>
              <w:spacing w:after="0" w:line="240" w:lineRule="auto"/>
              <w:ind w:left="1338" w:hanging="142"/>
              <w:contextualSpacing w:val="0"/>
              <w:rPr>
                <w:rFonts w:ascii="Arial" w:hAnsi="Arial" w:cs="Arial"/>
                <w:sz w:val="16"/>
                <w:szCs w:val="16"/>
              </w:rPr>
            </w:pPr>
            <w:r>
              <w:rPr>
                <w:rFonts w:ascii="Arial" w:hAnsi="Arial" w:cs="Arial"/>
                <w:sz w:val="16"/>
                <w:szCs w:val="16"/>
              </w:rPr>
              <w:t>Nommer les principales parties du système lymphatique (lymphe, anticorps)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2"/>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du système lymphatique (circulation des anticorps hors des vaisseaux sanguins)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2"/>
              </w:numPr>
              <w:spacing w:after="0" w:line="240" w:lineRule="auto"/>
              <w:ind w:left="1338" w:hanging="142"/>
              <w:contextualSpacing w:val="0"/>
              <w:rPr>
                <w:rFonts w:ascii="Arial" w:hAnsi="Arial" w:cs="Arial"/>
                <w:sz w:val="16"/>
                <w:szCs w:val="16"/>
              </w:rPr>
            </w:pPr>
            <w:r>
              <w:rPr>
                <w:rFonts w:ascii="Arial" w:hAnsi="Arial" w:cs="Arial"/>
                <w:sz w:val="16"/>
                <w:szCs w:val="16"/>
              </w:rPr>
              <w:t>Décrire deux moyens qui permettent d’acquérir l’immunité active (production d’anticorps et vaccination)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52"/>
              </w:numPr>
              <w:spacing w:after="0"/>
              <w:ind w:right="113"/>
              <w:rPr>
                <w:rFonts w:ascii="Arial" w:hAnsi="Arial" w:cs="Arial"/>
                <w:sz w:val="16"/>
                <w:szCs w:val="16"/>
              </w:rPr>
            </w:pPr>
            <w:r>
              <w:rPr>
                <w:rFonts w:ascii="Arial" w:hAnsi="Arial" w:cs="Arial"/>
                <w:sz w:val="16"/>
                <w:szCs w:val="16"/>
              </w:rPr>
              <w:t>Système excréteur</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4"/>
              </w:numPr>
              <w:spacing w:after="0"/>
              <w:ind w:right="113"/>
              <w:contextualSpacing w:val="0"/>
              <w:rPr>
                <w:rFonts w:ascii="Arial" w:hAnsi="Arial" w:cs="Arial"/>
                <w:sz w:val="16"/>
                <w:szCs w:val="16"/>
              </w:rPr>
            </w:pPr>
            <w:r>
              <w:rPr>
                <w:rFonts w:ascii="Arial" w:hAnsi="Arial" w:cs="Arial"/>
                <w:sz w:val="16"/>
                <w:szCs w:val="16"/>
              </w:rPr>
              <w:t>Système urinaire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5"/>
              </w:numPr>
              <w:spacing w:after="0" w:line="240" w:lineRule="auto"/>
              <w:ind w:left="1338" w:hanging="142"/>
              <w:contextualSpacing w:val="0"/>
              <w:rPr>
                <w:rFonts w:ascii="Arial" w:hAnsi="Arial" w:cs="Arial"/>
                <w:sz w:val="16"/>
                <w:szCs w:val="16"/>
              </w:rPr>
            </w:pPr>
            <w:r>
              <w:rPr>
                <w:rFonts w:ascii="Arial" w:hAnsi="Arial" w:cs="Arial"/>
                <w:sz w:val="16"/>
                <w:szCs w:val="16"/>
              </w:rPr>
              <w:t>Identifier les principales parties du système urinaire (reins, uretères, vessie, urètre)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5"/>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du système excréteur (filtration du sang, évacuation des déchets cellulaires)</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5"/>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des reins et de la vessie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4"/>
              </w:numPr>
              <w:spacing w:after="0"/>
              <w:ind w:right="113"/>
              <w:contextualSpacing w:val="0"/>
              <w:rPr>
                <w:rFonts w:ascii="Arial" w:hAnsi="Arial" w:cs="Arial"/>
                <w:sz w:val="16"/>
                <w:szCs w:val="16"/>
              </w:rPr>
            </w:pPr>
            <w:r>
              <w:rPr>
                <w:rFonts w:ascii="Arial" w:hAnsi="Arial" w:cs="Arial"/>
                <w:sz w:val="16"/>
                <w:szCs w:val="16"/>
              </w:rPr>
              <w:t>Composants de l’urine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6"/>
              </w:numPr>
              <w:spacing w:after="0" w:line="240" w:lineRule="auto"/>
              <w:ind w:left="1338" w:hanging="142"/>
              <w:contextualSpacing w:val="0"/>
              <w:rPr>
                <w:rFonts w:ascii="Arial" w:hAnsi="Arial" w:cs="Arial"/>
                <w:sz w:val="16"/>
                <w:szCs w:val="16"/>
              </w:rPr>
            </w:pPr>
            <w:r>
              <w:rPr>
                <w:rFonts w:ascii="Arial" w:hAnsi="Arial" w:cs="Arial"/>
                <w:sz w:val="16"/>
                <w:szCs w:val="16"/>
              </w:rPr>
              <w:t>Nommer les principaux composants de l’urine (eau, sels minéraux, urée)</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4"/>
              </w:numPr>
              <w:spacing w:after="0"/>
              <w:ind w:right="113"/>
              <w:contextualSpacing w:val="0"/>
              <w:rPr>
                <w:rFonts w:ascii="Arial" w:hAnsi="Arial" w:cs="Arial"/>
                <w:sz w:val="16"/>
                <w:szCs w:val="16"/>
              </w:rPr>
            </w:pPr>
            <w:r>
              <w:rPr>
                <w:rFonts w:ascii="Arial" w:hAnsi="Arial" w:cs="Arial"/>
                <w:sz w:val="16"/>
                <w:szCs w:val="16"/>
              </w:rPr>
              <w:t>Maintien de l’équilibre sanguin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r w:rsidR="00A70B8E" w:rsidRPr="00F24BB8" w:rsidTr="001B4A6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A70B8E" w:rsidRPr="00903DFF" w:rsidRDefault="00A70B8E" w:rsidP="009941C2">
            <w:pPr>
              <w:pStyle w:val="Paragraphedeliste"/>
              <w:numPr>
                <w:ilvl w:val="0"/>
                <w:numId w:val="167"/>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des reins, des poumons et des glandes sudoripares dans le maintien de l’équilibre sanguin</w:t>
            </w: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A70B8E" w:rsidRPr="007E6BFF" w:rsidRDefault="00A70B8E" w:rsidP="00A403B9">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70B8E" w:rsidRPr="007E6BFF" w:rsidRDefault="00A70B8E" w:rsidP="00A403B9">
            <w:pPr>
              <w:spacing w:after="0" w:line="240" w:lineRule="auto"/>
              <w:rPr>
                <w:rFonts w:ascii="Arial" w:hAnsi="Arial" w:cs="Arial"/>
                <w:sz w:val="16"/>
                <w:szCs w:val="16"/>
              </w:rPr>
            </w:pPr>
          </w:p>
        </w:tc>
      </w:tr>
    </w:tbl>
    <w:p w:rsidR="00527BB7" w:rsidRDefault="00527BB7"/>
    <w:tbl>
      <w:tblPr>
        <w:tblW w:w="18736" w:type="dxa"/>
        <w:jc w:val="center"/>
        <w:tblInd w:w="210" w:type="dxa"/>
        <w:tblLayout w:type="fixed"/>
        <w:tblCellMar>
          <w:left w:w="0" w:type="dxa"/>
          <w:right w:w="0" w:type="dxa"/>
        </w:tblCellMar>
        <w:tblLook w:val="01E0" w:firstRow="1" w:lastRow="1" w:firstColumn="1" w:lastColumn="1" w:noHBand="0" w:noVBand="0"/>
      </w:tblPr>
      <w:tblGrid>
        <w:gridCol w:w="7689"/>
        <w:gridCol w:w="992"/>
        <w:gridCol w:w="993"/>
        <w:gridCol w:w="992"/>
        <w:gridCol w:w="1119"/>
        <w:gridCol w:w="1007"/>
        <w:gridCol w:w="992"/>
        <w:gridCol w:w="993"/>
        <w:gridCol w:w="992"/>
        <w:gridCol w:w="1119"/>
        <w:gridCol w:w="1007"/>
        <w:gridCol w:w="841"/>
      </w:tblGrid>
      <w:tr w:rsidR="004C53C3" w:rsidRPr="00F24BB8" w:rsidTr="0023472A">
        <w:trPr>
          <w:trHeight w:hRule="exact" w:val="449"/>
          <w:jc w:val="center"/>
        </w:trPr>
        <w:tc>
          <w:tcPr>
            <w:tcW w:w="18736" w:type="dxa"/>
            <w:gridSpan w:val="12"/>
            <w:tcBorders>
              <w:top w:val="single" w:sz="12" w:space="0" w:color="B9B5A8"/>
              <w:left w:val="single" w:sz="12" w:space="0" w:color="B9B5A8"/>
              <w:bottom w:val="single" w:sz="12" w:space="0" w:color="B9B5A8"/>
              <w:right w:val="single" w:sz="12" w:space="0" w:color="B9B5A8"/>
            </w:tcBorders>
            <w:vAlign w:val="center"/>
          </w:tcPr>
          <w:p w:rsidR="004C53C3" w:rsidRPr="007E6BFF" w:rsidRDefault="004C53C3" w:rsidP="004C53C3">
            <w:pPr>
              <w:spacing w:after="0" w:line="240" w:lineRule="auto"/>
              <w:jc w:val="center"/>
              <w:rPr>
                <w:rFonts w:ascii="Arial" w:hAnsi="Arial" w:cs="Arial"/>
                <w:sz w:val="16"/>
                <w:szCs w:val="16"/>
              </w:rPr>
            </w:pPr>
            <w:r w:rsidRPr="002110E9">
              <w:rPr>
                <w:rFonts w:ascii="Arial" w:hAnsi="Arial" w:cs="Arial"/>
                <w:sz w:val="16"/>
                <w:szCs w:val="16"/>
              </w:rPr>
              <w:t>Fonction de relation</w:t>
            </w: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DF2EA8" w:rsidP="00DF2EA8">
            <w:pPr>
              <w:pStyle w:val="Paragraphedeliste"/>
              <w:numPr>
                <w:ilvl w:val="0"/>
                <w:numId w:val="168"/>
              </w:numPr>
              <w:spacing w:after="0"/>
              <w:ind w:right="113"/>
              <w:rPr>
                <w:rFonts w:ascii="Arial" w:hAnsi="Arial" w:cs="Arial"/>
                <w:sz w:val="16"/>
                <w:szCs w:val="16"/>
              </w:rPr>
            </w:pPr>
            <w:r>
              <w:rPr>
                <w:rFonts w:ascii="Arial" w:hAnsi="Arial" w:cs="Arial"/>
                <w:sz w:val="16"/>
                <w:szCs w:val="16"/>
              </w:rPr>
              <w:t>Système nerveux</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69"/>
              </w:numPr>
              <w:spacing w:after="0"/>
              <w:ind w:right="113"/>
              <w:contextualSpacing w:val="0"/>
              <w:rPr>
                <w:rFonts w:ascii="Arial" w:hAnsi="Arial" w:cs="Arial"/>
                <w:sz w:val="16"/>
                <w:szCs w:val="16"/>
              </w:rPr>
            </w:pPr>
            <w:r>
              <w:rPr>
                <w:rFonts w:ascii="Arial" w:hAnsi="Arial" w:cs="Arial"/>
                <w:sz w:val="16"/>
                <w:szCs w:val="16"/>
              </w:rPr>
              <w:t>Système nerveux central</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2E32587" wp14:editId="3F238E20">
                  <wp:extent cx="347345" cy="285115"/>
                  <wp:effectExtent l="0" t="0" r="0" b="635"/>
                  <wp:docPr id="2213" name="Image 2213">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0"/>
              </w:numPr>
              <w:spacing w:after="0" w:line="240" w:lineRule="auto"/>
              <w:ind w:left="1338" w:hanging="142"/>
              <w:contextualSpacing w:val="0"/>
              <w:rPr>
                <w:rFonts w:ascii="Arial" w:hAnsi="Arial" w:cs="Arial"/>
                <w:sz w:val="16"/>
                <w:szCs w:val="16"/>
              </w:rPr>
            </w:pPr>
            <w:r>
              <w:rPr>
                <w:rFonts w:ascii="Arial" w:hAnsi="Arial" w:cs="Arial"/>
                <w:sz w:val="16"/>
                <w:szCs w:val="16"/>
              </w:rPr>
              <w:t>Identifier les parties du système nerveux central (encéphale, moelle épinière)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210328C" wp14:editId="5270054B">
                  <wp:extent cx="347345" cy="285115"/>
                  <wp:effectExtent l="0" t="0" r="0" b="635"/>
                  <wp:docPr id="2433" name="Image 2433">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E87DF52" wp14:editId="2D8F14CC">
                  <wp:extent cx="347345" cy="285115"/>
                  <wp:effectExtent l="0" t="0" r="0" b="635"/>
                  <wp:docPr id="2434" name="Image 2434">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0"/>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Expliquer le rôle du système nerveux central (ex. : gestion des comportements complexes et traitement des informations sensorielles et des réponses associées)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0"/>
              </w:numPr>
              <w:spacing w:after="0" w:line="240" w:lineRule="auto"/>
              <w:ind w:left="1338" w:hanging="142"/>
              <w:contextualSpacing w:val="0"/>
              <w:rPr>
                <w:rFonts w:ascii="Arial" w:hAnsi="Arial" w:cs="Arial"/>
                <w:sz w:val="16"/>
                <w:szCs w:val="16"/>
              </w:rPr>
            </w:pPr>
            <w:r>
              <w:rPr>
                <w:rFonts w:ascii="Arial" w:hAnsi="Arial" w:cs="Arial"/>
                <w:sz w:val="16"/>
                <w:szCs w:val="16"/>
              </w:rPr>
              <w:t>Décrire les fonctions de l’encéphale et de la moelle épinière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69"/>
              </w:numPr>
              <w:spacing w:after="0"/>
              <w:ind w:right="113"/>
              <w:contextualSpacing w:val="0"/>
              <w:rPr>
                <w:rFonts w:ascii="Arial" w:hAnsi="Arial" w:cs="Arial"/>
                <w:sz w:val="16"/>
                <w:szCs w:val="16"/>
              </w:rPr>
            </w:pPr>
            <w:r>
              <w:rPr>
                <w:rFonts w:ascii="Arial" w:hAnsi="Arial" w:cs="Arial"/>
                <w:sz w:val="16"/>
                <w:szCs w:val="16"/>
              </w:rPr>
              <w:t>Système nerveux périphérique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1"/>
              </w:numPr>
              <w:spacing w:after="0" w:line="240" w:lineRule="auto"/>
              <w:ind w:left="1338" w:hanging="142"/>
              <w:contextualSpacing w:val="0"/>
              <w:rPr>
                <w:rFonts w:ascii="Arial" w:hAnsi="Arial" w:cs="Arial"/>
                <w:sz w:val="16"/>
                <w:szCs w:val="16"/>
              </w:rPr>
            </w:pPr>
            <w:r>
              <w:rPr>
                <w:rFonts w:ascii="Arial" w:hAnsi="Arial" w:cs="Arial"/>
                <w:sz w:val="16"/>
                <w:szCs w:val="16"/>
              </w:rPr>
              <w:t>Neurone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 xml:space="preserve">Identifier les principales parties </w:t>
            </w:r>
            <w:proofErr w:type="gramStart"/>
            <w:r>
              <w:rPr>
                <w:rFonts w:ascii="Arial" w:hAnsi="Arial" w:cs="Arial"/>
                <w:sz w:val="16"/>
                <w:szCs w:val="16"/>
              </w:rPr>
              <w:t>d’une</w:t>
            </w:r>
            <w:proofErr w:type="gramEnd"/>
            <w:r>
              <w:rPr>
                <w:rFonts w:ascii="Arial" w:hAnsi="Arial" w:cs="Arial"/>
                <w:sz w:val="16"/>
                <w:szCs w:val="16"/>
              </w:rPr>
              <w:t xml:space="preserve"> neurone (synapse, axone, dendrite)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B95F9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51D9EF0" wp14:editId="3C674C4F">
                  <wp:extent cx="543560" cy="285115"/>
                  <wp:effectExtent l="0" t="0" r="8890" b="635"/>
                  <wp:docPr id="2411" name="Image 2411">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le rôle du système nerveux périphérique (transport de l’influx nerveux des sens vers l’encéphale et de l’encéphale vers les muscles)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1"/>
              </w:numPr>
              <w:spacing w:after="0" w:line="240" w:lineRule="auto"/>
              <w:ind w:left="1338" w:hanging="142"/>
              <w:contextualSpacing w:val="0"/>
              <w:rPr>
                <w:rFonts w:ascii="Arial" w:hAnsi="Arial" w:cs="Arial"/>
                <w:sz w:val="16"/>
                <w:szCs w:val="16"/>
              </w:rPr>
            </w:pPr>
            <w:r>
              <w:rPr>
                <w:rFonts w:ascii="Arial" w:hAnsi="Arial" w:cs="Arial"/>
                <w:sz w:val="16"/>
                <w:szCs w:val="16"/>
              </w:rPr>
              <w:t>Influx nerveux</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Associer les nerfs au transport de l’influx nerveux</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Distinguer l’acte volontaire de l’arc réflexe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1E7347C" wp14:editId="7DD56551">
                  <wp:extent cx="347345" cy="285115"/>
                  <wp:effectExtent l="0" t="0" r="0" b="635"/>
                  <wp:docPr id="2209" name="Image 2209">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8"/>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69"/>
              </w:numPr>
              <w:spacing w:after="0"/>
              <w:ind w:right="113"/>
              <w:contextualSpacing w:val="0"/>
              <w:rPr>
                <w:rFonts w:ascii="Arial" w:hAnsi="Arial" w:cs="Arial"/>
                <w:sz w:val="16"/>
                <w:szCs w:val="16"/>
              </w:rPr>
            </w:pPr>
            <w:r>
              <w:rPr>
                <w:rFonts w:ascii="Arial" w:hAnsi="Arial" w:cs="Arial"/>
                <w:sz w:val="16"/>
                <w:szCs w:val="16"/>
              </w:rPr>
              <w:t>Récepteurs sensoriels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996CF5" w:rsidRPr="00F24BB8" w:rsidTr="00996CF5">
        <w:trPr>
          <w:trHeight w:hRule="exact" w:val="448"/>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96CF5" w:rsidRPr="00996CF5" w:rsidRDefault="00996CF5" w:rsidP="00996CF5">
            <w:pPr>
              <w:spacing w:after="0"/>
              <w:ind w:right="113"/>
              <w:rPr>
                <w:rFonts w:ascii="Arial" w:hAnsi="Arial" w:cs="Arial"/>
                <w:sz w:val="16"/>
                <w:szCs w:val="16"/>
              </w:rPr>
            </w:pPr>
            <w:r>
              <w:rPr>
                <w:rFonts w:ascii="Arial" w:hAnsi="Arial" w:cs="Arial"/>
                <w:sz w:val="16"/>
                <w:szCs w:val="16"/>
              </w:rPr>
              <w:tab/>
              <w:t xml:space="preserve">Expliquer la fonction sensorielle de certaines parties de l’anatomie (peau, yeux, bouche, oreille, </w:t>
            </w:r>
            <w:r>
              <w:rPr>
                <w:rFonts w:ascii="Arial" w:hAnsi="Arial" w:cs="Arial"/>
                <w:sz w:val="16"/>
                <w:szCs w:val="16"/>
              </w:rPr>
              <w:tab/>
              <w:t>nez)</w:t>
            </w: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2"/>
              </w:numPr>
              <w:spacing w:after="0" w:line="240" w:lineRule="auto"/>
              <w:ind w:left="1338" w:hanging="142"/>
              <w:contextualSpacing w:val="0"/>
              <w:rPr>
                <w:rFonts w:ascii="Arial" w:hAnsi="Arial" w:cs="Arial"/>
                <w:sz w:val="16"/>
                <w:szCs w:val="16"/>
              </w:rPr>
            </w:pPr>
            <w:r>
              <w:rPr>
                <w:rFonts w:ascii="Arial" w:hAnsi="Arial" w:cs="Arial"/>
                <w:sz w:val="16"/>
                <w:szCs w:val="16"/>
              </w:rPr>
              <w:t>Œil</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E9CC052" wp14:editId="5E8AF935">
                  <wp:extent cx="347345" cy="285115"/>
                  <wp:effectExtent l="0" t="0" r="0" b="635"/>
                  <wp:docPr id="2211" name="Image 2211">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Identifier les principales parties de l’œil impliquées dans la vision (iris, corné, cristallin, rétine)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la fonction des principales parties de l’oeil</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2"/>
              </w:numPr>
              <w:spacing w:after="0" w:line="240" w:lineRule="auto"/>
              <w:ind w:left="1338" w:hanging="142"/>
              <w:contextualSpacing w:val="0"/>
              <w:rPr>
                <w:rFonts w:ascii="Arial" w:hAnsi="Arial" w:cs="Arial"/>
                <w:sz w:val="16"/>
                <w:szCs w:val="16"/>
              </w:rPr>
            </w:pPr>
            <w:r>
              <w:rPr>
                <w:rFonts w:ascii="Arial" w:hAnsi="Arial" w:cs="Arial"/>
                <w:sz w:val="16"/>
                <w:szCs w:val="16"/>
              </w:rPr>
              <w:t>Oreille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48743FE" wp14:editId="244823AB">
                  <wp:extent cx="347345" cy="285115"/>
                  <wp:effectExtent l="0" t="0" r="0" b="635"/>
                  <wp:docPr id="2437" name="Image 2437">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Identifier les principales parties de l’oreille impliquées dans l’audition ou l’équilibre (conduit auditif, tympan, osselets, cochlée, canaux semi-circulaires)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8"/>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la fonction des principales parties de l’oreille impliquées dans l’audition</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E45000" w:rsidRDefault="004C53C3" w:rsidP="003B2B8A">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 rôle des canaux semi-circulaires dans le maintien de l’équilibre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2"/>
              </w:numPr>
              <w:spacing w:after="0" w:line="240" w:lineRule="auto"/>
              <w:ind w:left="1338" w:hanging="142"/>
              <w:contextualSpacing w:val="0"/>
              <w:rPr>
                <w:rFonts w:ascii="Arial" w:hAnsi="Arial" w:cs="Arial"/>
                <w:sz w:val="16"/>
                <w:szCs w:val="16"/>
              </w:rPr>
            </w:pPr>
            <w:r>
              <w:rPr>
                <w:rFonts w:ascii="Arial" w:hAnsi="Arial" w:cs="Arial"/>
                <w:sz w:val="16"/>
                <w:szCs w:val="16"/>
              </w:rPr>
              <w:t>Langue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E8D1A07" wp14:editId="062C869E">
                  <wp:extent cx="347345" cy="285115"/>
                  <wp:effectExtent l="0" t="0" r="0" b="635"/>
                  <wp:docPr id="2435" name="Image 2435">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2D28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la fonction des papilles gustatives de la langue (transformation en influx nerveux des saveurs : sucré, salé, acide, amer et umami)</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2"/>
              </w:numPr>
              <w:spacing w:after="0" w:line="240" w:lineRule="auto"/>
              <w:ind w:left="1338" w:hanging="142"/>
              <w:contextualSpacing w:val="0"/>
              <w:rPr>
                <w:rFonts w:ascii="Arial" w:hAnsi="Arial" w:cs="Arial"/>
                <w:sz w:val="16"/>
                <w:szCs w:val="16"/>
              </w:rPr>
            </w:pPr>
            <w:r>
              <w:rPr>
                <w:rFonts w:ascii="Arial" w:hAnsi="Arial" w:cs="Arial"/>
                <w:sz w:val="16"/>
                <w:szCs w:val="16"/>
              </w:rPr>
              <w:t>Nez</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535097A" wp14:editId="0EB9825D">
                  <wp:extent cx="347345" cy="285115"/>
                  <wp:effectExtent l="0" t="0" r="0" b="635"/>
                  <wp:docPr id="2212" name="Image 2212">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2D28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Identifier les principales parties du nez impliquées dans l’odorat (fosses nasales, bulbe olfactif)</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C32DC4"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DCAD29E" wp14:editId="68FEF760">
                  <wp:extent cx="347345" cy="285115"/>
                  <wp:effectExtent l="0" t="0" r="0" b="635"/>
                  <wp:docPr id="2439" name="Image 2439">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8"/>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2D2861">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lastRenderedPageBreak/>
              <w:t>Décrire la fonction du bulbe olfactif</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2"/>
              </w:numPr>
              <w:spacing w:after="0" w:line="240" w:lineRule="auto"/>
              <w:ind w:left="1338" w:hanging="142"/>
              <w:contextualSpacing w:val="0"/>
              <w:rPr>
                <w:rFonts w:ascii="Arial" w:hAnsi="Arial" w:cs="Arial"/>
                <w:sz w:val="16"/>
                <w:szCs w:val="16"/>
              </w:rPr>
            </w:pPr>
            <w:r>
              <w:rPr>
                <w:rFonts w:ascii="Arial" w:hAnsi="Arial" w:cs="Arial"/>
                <w:sz w:val="16"/>
                <w:szCs w:val="16"/>
              </w:rPr>
              <w:t>Peau</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C74298">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la fonction des récepteurs sensoriels de la peau (transformation en influx nerveux des sensations de pression, de température et de douleur)</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69"/>
              </w:numPr>
              <w:spacing w:after="0"/>
              <w:ind w:right="113"/>
              <w:contextualSpacing w:val="0"/>
              <w:rPr>
                <w:rFonts w:ascii="Arial" w:hAnsi="Arial" w:cs="Arial"/>
                <w:sz w:val="16"/>
                <w:szCs w:val="16"/>
              </w:rPr>
            </w:pPr>
            <w:r>
              <w:rPr>
                <w:rFonts w:ascii="Arial" w:hAnsi="Arial" w:cs="Arial"/>
                <w:sz w:val="16"/>
                <w:szCs w:val="16"/>
              </w:rPr>
              <w:t>Système musculosquelettique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DF2EA8"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8650102" wp14:editId="75E4691D">
                  <wp:extent cx="347345" cy="285115"/>
                  <wp:effectExtent l="0" t="0" r="0" b="635"/>
                  <wp:docPr id="2424" name="Image 2424">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1463F3" w:rsidRPr="00F24BB8" w:rsidTr="001463F3">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1463F3" w:rsidRPr="001463F3" w:rsidRDefault="001463F3" w:rsidP="001463F3">
            <w:pPr>
              <w:spacing w:after="0"/>
              <w:ind w:right="113"/>
              <w:rPr>
                <w:rFonts w:ascii="Arial" w:hAnsi="Arial" w:cs="Arial"/>
                <w:sz w:val="16"/>
                <w:szCs w:val="16"/>
              </w:rPr>
            </w:pPr>
            <w:r>
              <w:rPr>
                <w:rFonts w:ascii="Arial" w:hAnsi="Arial" w:cs="Arial"/>
                <w:sz w:val="16"/>
                <w:szCs w:val="16"/>
              </w:rPr>
              <w:tab/>
              <w:t>Décrire divers modes de locomotion chez les animaux (marche, reptation, vol, saut)</w:t>
            </w:r>
          </w:p>
        </w:tc>
        <w:tc>
          <w:tcPr>
            <w:tcW w:w="992" w:type="dxa"/>
            <w:tcBorders>
              <w:top w:val="single" w:sz="12" w:space="0" w:color="B9B5A8"/>
              <w:left w:val="single" w:sz="12" w:space="0" w:color="B9B5A8"/>
              <w:bottom w:val="single" w:sz="12" w:space="0" w:color="B9B5A8"/>
              <w:right w:val="single" w:sz="12" w:space="0" w:color="B9B5A8"/>
            </w:tcBorders>
          </w:tcPr>
          <w:p w:rsidR="001463F3" w:rsidRPr="007E6BFF" w:rsidRDefault="001463F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1463F3" w:rsidRPr="007E6BFF" w:rsidRDefault="001463F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r>
      <w:tr w:rsidR="001463F3" w:rsidRPr="00F24BB8" w:rsidTr="001463F3">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1463F3" w:rsidRDefault="001463F3" w:rsidP="001463F3">
            <w:pPr>
              <w:spacing w:after="0"/>
              <w:ind w:right="113"/>
              <w:rPr>
                <w:rFonts w:ascii="Arial" w:hAnsi="Arial" w:cs="Arial"/>
                <w:sz w:val="16"/>
                <w:szCs w:val="16"/>
              </w:rPr>
            </w:pPr>
            <w:r>
              <w:rPr>
                <w:rFonts w:ascii="Arial" w:hAnsi="Arial" w:cs="Arial"/>
                <w:sz w:val="16"/>
                <w:szCs w:val="16"/>
              </w:rPr>
              <w:tab/>
              <w:t xml:space="preserve">Nommer d’autres types de mouvements chez les animaux et leur fonction (ex. : défense, parade </w:t>
            </w:r>
            <w:r>
              <w:rPr>
                <w:rFonts w:ascii="Arial" w:hAnsi="Arial" w:cs="Arial"/>
                <w:sz w:val="16"/>
                <w:szCs w:val="16"/>
              </w:rPr>
              <w:tab/>
              <w:t>nuptiale)</w:t>
            </w:r>
          </w:p>
        </w:tc>
        <w:tc>
          <w:tcPr>
            <w:tcW w:w="992" w:type="dxa"/>
            <w:tcBorders>
              <w:top w:val="single" w:sz="12" w:space="0" w:color="B9B5A8"/>
              <w:left w:val="single" w:sz="12" w:space="0" w:color="B9B5A8"/>
              <w:bottom w:val="single" w:sz="12" w:space="0" w:color="B9B5A8"/>
              <w:right w:val="single" w:sz="12" w:space="0" w:color="B9B5A8"/>
            </w:tcBorders>
          </w:tcPr>
          <w:p w:rsidR="001463F3" w:rsidRPr="007E6BFF" w:rsidRDefault="001463F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1463F3" w:rsidRPr="007E6BFF" w:rsidRDefault="001463F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1463F3" w:rsidRPr="007E6BFF" w:rsidRDefault="001463F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3"/>
              </w:numPr>
              <w:spacing w:after="0" w:line="240" w:lineRule="auto"/>
              <w:ind w:left="1338" w:hanging="142"/>
              <w:contextualSpacing w:val="0"/>
              <w:rPr>
                <w:rFonts w:ascii="Arial" w:hAnsi="Arial" w:cs="Arial"/>
                <w:sz w:val="16"/>
                <w:szCs w:val="16"/>
              </w:rPr>
            </w:pPr>
            <w:r>
              <w:rPr>
                <w:rFonts w:ascii="Arial" w:hAnsi="Arial" w:cs="Arial"/>
                <w:sz w:val="16"/>
                <w:szCs w:val="16"/>
              </w:rPr>
              <w:t>Fonction des os, des articulations et des muscles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C32DC4"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6A17100" wp14:editId="0A78E365">
                  <wp:extent cx="347345" cy="285115"/>
                  <wp:effectExtent l="0" t="0" r="0" b="635"/>
                  <wp:docPr id="2440" name="Image 2440">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Nommer les principales parties du squelette (tête, thorax, colonne vertébrale, membres inférieurs et supérieurs)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les fonctions des principales parties du squelette (ex. : la colonne vertébrale protège la moelle épinière et permet des mouvements du tronc)</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le rôle du système musculosquelettique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5C5B8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AB85DBA" wp14:editId="6DF07FB6">
                  <wp:extent cx="347345" cy="285115"/>
                  <wp:effectExtent l="0" t="0" r="0" b="635"/>
                  <wp:docPr id="2422" name="Image 242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 fonctionnement des paires de muscles antagonistes (ex. : biceps et triceps)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les fonctions des articulations (liaison des os entre eux et mobilité)</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3"/>
              </w:numPr>
              <w:spacing w:after="0" w:line="240" w:lineRule="auto"/>
              <w:ind w:left="1338" w:hanging="142"/>
              <w:contextualSpacing w:val="0"/>
              <w:rPr>
                <w:rFonts w:ascii="Arial" w:hAnsi="Arial" w:cs="Arial"/>
                <w:sz w:val="16"/>
                <w:szCs w:val="16"/>
              </w:rPr>
            </w:pPr>
            <w:r>
              <w:rPr>
                <w:rFonts w:ascii="Arial" w:hAnsi="Arial" w:cs="Arial"/>
                <w:sz w:val="16"/>
                <w:szCs w:val="16"/>
              </w:rPr>
              <w:t>Types de muscles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Associer les types de muscles (lisses, squelettiques, cardiaque) aux tissus dans lesquels on les trouve</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9941C2">
            <w:pPr>
              <w:pStyle w:val="Paragraphedeliste"/>
              <w:numPr>
                <w:ilvl w:val="0"/>
                <w:numId w:val="173"/>
              </w:numPr>
              <w:spacing w:after="0" w:line="240" w:lineRule="auto"/>
              <w:ind w:left="1338" w:hanging="142"/>
              <w:contextualSpacing w:val="0"/>
              <w:rPr>
                <w:rFonts w:ascii="Arial" w:hAnsi="Arial" w:cs="Arial"/>
                <w:sz w:val="16"/>
                <w:szCs w:val="16"/>
              </w:rPr>
            </w:pPr>
            <w:r>
              <w:rPr>
                <w:rFonts w:ascii="Arial" w:hAnsi="Arial" w:cs="Arial"/>
                <w:sz w:val="16"/>
                <w:szCs w:val="16"/>
              </w:rPr>
              <w:t>Types de mouvements articulaires</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4C53C3"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4C53C3" w:rsidRPr="00903DFF" w:rsidRDefault="004C53C3" w:rsidP="0043003E">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des types de mouvements permis par les articulations (ex. : flexion, rotation)</w:t>
            </w: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C53C3" w:rsidRPr="007E6BFF" w:rsidRDefault="004C53C3"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C53C3" w:rsidRPr="007E6BFF" w:rsidRDefault="004C53C3"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3C3" w:rsidRPr="007E6BFF" w:rsidRDefault="004C53C3" w:rsidP="00A403B9">
            <w:pPr>
              <w:spacing w:after="0" w:line="240" w:lineRule="auto"/>
              <w:rPr>
                <w:rFonts w:ascii="Arial" w:hAnsi="Arial" w:cs="Arial"/>
                <w:sz w:val="16"/>
                <w:szCs w:val="16"/>
              </w:rPr>
            </w:pPr>
          </w:p>
        </w:tc>
      </w:tr>
      <w:tr w:rsidR="00267B88" w:rsidRPr="00F24BB8" w:rsidTr="00486160">
        <w:trPr>
          <w:trHeight w:hRule="exact" w:val="450"/>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F24BB8" w:rsidRDefault="00267B88" w:rsidP="006978BF">
            <w:pPr>
              <w:spacing w:after="0" w:line="240" w:lineRule="auto"/>
              <w:ind w:left="227" w:right="-23"/>
              <w:rPr>
                <w:rFonts w:ascii="Arial" w:eastAsia="Arial" w:hAnsi="Arial" w:cs="Arial"/>
                <w:sz w:val="20"/>
                <w:szCs w:val="20"/>
              </w:rPr>
            </w:pPr>
            <w:r>
              <w:rPr>
                <w:rFonts w:ascii="Arial" w:eastAsia="Arial" w:hAnsi="Arial" w:cs="Arial"/>
                <w:b/>
                <w:bCs/>
                <w:color w:val="42411A"/>
                <w:sz w:val="20"/>
                <w:szCs w:val="20"/>
              </w:rPr>
              <w:t>E</w:t>
            </w:r>
            <w:r w:rsidRPr="00F24BB8">
              <w:rPr>
                <w:rFonts w:ascii="Arial" w:eastAsia="Arial" w:hAnsi="Arial" w:cs="Arial"/>
                <w:b/>
                <w:bCs/>
                <w:color w:val="42411A"/>
                <w:sz w:val="20"/>
                <w:szCs w:val="20"/>
              </w:rPr>
              <w:t xml:space="preserve">. </w:t>
            </w:r>
            <w:r>
              <w:rPr>
                <w:rFonts w:ascii="Arial" w:eastAsia="Arial" w:hAnsi="Arial" w:cs="Arial"/>
                <w:b/>
                <w:bCs/>
                <w:color w:val="42411A"/>
                <w:sz w:val="20"/>
                <w:szCs w:val="20"/>
              </w:rPr>
              <w:t>Perpétuation des espèces</w:t>
            </w:r>
          </w:p>
        </w:tc>
        <w:tc>
          <w:tcPr>
            <w:tcW w:w="992"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486160">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993"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992"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11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267B88">
            <w:pPr>
              <w:spacing w:after="0" w:line="240" w:lineRule="auto"/>
              <w:ind w:left="51" w:right="-20"/>
              <w:jc w:val="center"/>
              <w:rPr>
                <w:rFonts w:ascii="Arial" w:eastAsia="Arial" w:hAnsi="Arial" w:cs="Arial"/>
                <w:b/>
                <w:sz w:val="16"/>
                <w:szCs w:val="16"/>
              </w:rPr>
            </w:pPr>
            <w:r>
              <w:rPr>
                <w:rFonts w:ascii="Arial" w:eastAsia="Arial" w:hAnsi="Arial" w:cs="Arial"/>
                <w:b/>
                <w:sz w:val="16"/>
                <w:szCs w:val="16"/>
              </w:rPr>
              <w:t>1</w:t>
            </w:r>
            <w:r w:rsidRPr="00267B88">
              <w:rPr>
                <w:rFonts w:ascii="Arial" w:eastAsia="Arial" w:hAnsi="Arial" w:cs="Arial"/>
                <w:b/>
                <w:sz w:val="16"/>
                <w:szCs w:val="16"/>
                <w:vertAlign w:val="superscript"/>
              </w:rPr>
              <w:t>er</w:t>
            </w:r>
            <w:r>
              <w:rPr>
                <w:rFonts w:ascii="Arial" w:eastAsia="Arial" w:hAnsi="Arial" w:cs="Arial"/>
                <w:b/>
                <w:sz w:val="16"/>
                <w:szCs w:val="16"/>
              </w:rPr>
              <w:t xml:space="preserve"> cycle</w:t>
            </w:r>
          </w:p>
        </w:tc>
        <w:tc>
          <w:tcPr>
            <w:tcW w:w="1007"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978BF">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992"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978BF">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993"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978BF">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992"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978BF">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11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978BF">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07" w:type="dxa"/>
            <w:tcBorders>
              <w:top w:val="single" w:sz="12" w:space="0" w:color="B9B5A8"/>
              <w:left w:val="single" w:sz="12" w:space="0" w:color="B9B5A8"/>
              <w:bottom w:val="single" w:sz="12" w:space="0" w:color="B9B5A8"/>
              <w:right w:val="nil"/>
            </w:tcBorders>
            <w:shd w:val="clear" w:color="auto" w:fill="CFCAC1"/>
            <w:vAlign w:val="center"/>
          </w:tcPr>
          <w:p w:rsidR="00267B88" w:rsidRPr="00235E53" w:rsidRDefault="00267B88" w:rsidP="006D7F19">
            <w:pPr>
              <w:spacing w:after="0" w:line="240" w:lineRule="auto"/>
              <w:ind w:left="185" w:right="-20"/>
              <w:rPr>
                <w:rFonts w:ascii="Arial" w:eastAsia="Arial" w:hAnsi="Arial" w:cs="Arial"/>
                <w:b/>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6D7F19">
            <w:pPr>
              <w:spacing w:after="0" w:line="240" w:lineRule="auto"/>
              <w:ind w:left="185" w:right="-20"/>
              <w:rPr>
                <w:rFonts w:ascii="Arial" w:eastAsia="Arial" w:hAnsi="Arial" w:cs="Arial"/>
                <w:b/>
                <w:sz w:val="16"/>
                <w:szCs w:val="16"/>
              </w:rPr>
            </w:pPr>
          </w:p>
        </w:tc>
      </w:tr>
      <w:tr w:rsidR="00267B88" w:rsidRPr="00F24BB8" w:rsidTr="005F3229">
        <w:trPr>
          <w:trHeight w:hRule="exact" w:val="435"/>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267B88" w:rsidRPr="005F3229" w:rsidRDefault="005F3229" w:rsidP="00A403B9">
            <w:pPr>
              <w:spacing w:after="0" w:line="240" w:lineRule="auto"/>
              <w:ind w:left="142" w:right="-23"/>
              <w:rPr>
                <w:rFonts w:ascii="Arial" w:hAnsi="Arial" w:cs="Arial"/>
                <w:sz w:val="16"/>
                <w:szCs w:val="10"/>
              </w:rPr>
            </w:pPr>
            <w:r>
              <w:rPr>
                <w:rFonts w:ascii="Arial" w:hAnsi="Arial" w:cs="Arial"/>
                <w:sz w:val="16"/>
                <w:szCs w:val="10"/>
              </w:rPr>
              <w:tab/>
            </w:r>
            <w:r w:rsidRPr="005F3229">
              <w:rPr>
                <w:rFonts w:ascii="Arial" w:hAnsi="Arial" w:cs="Arial"/>
                <w:sz w:val="16"/>
                <w:szCs w:val="10"/>
              </w:rPr>
              <w:t>Décrire les stades de croissance d’une plante à fleur</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4"/>
              </w:numPr>
              <w:spacing w:after="0"/>
              <w:ind w:right="113"/>
              <w:rPr>
                <w:rFonts w:ascii="Arial" w:hAnsi="Arial" w:cs="Arial"/>
                <w:sz w:val="16"/>
                <w:szCs w:val="16"/>
              </w:rPr>
            </w:pPr>
            <w:r>
              <w:rPr>
                <w:rFonts w:ascii="Arial" w:hAnsi="Arial" w:cs="Arial"/>
                <w:sz w:val="16"/>
                <w:szCs w:val="16"/>
              </w:rPr>
              <w:t>Reproduction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Reproduction asexuée ou sexuée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6"/>
              </w:numPr>
              <w:spacing w:after="0" w:line="240" w:lineRule="auto"/>
              <w:ind w:left="1338" w:hanging="142"/>
              <w:contextualSpacing w:val="0"/>
              <w:rPr>
                <w:rFonts w:ascii="Arial" w:hAnsi="Arial" w:cs="Arial"/>
                <w:sz w:val="16"/>
                <w:szCs w:val="16"/>
              </w:rPr>
            </w:pPr>
            <w:r>
              <w:rPr>
                <w:rFonts w:ascii="Arial" w:hAnsi="Arial" w:cs="Arial"/>
                <w:sz w:val="16"/>
                <w:szCs w:val="16"/>
              </w:rPr>
              <w:t>Distinguer la reproduction asexuée de la reproduction sexuée (ex. : la reproduction sexuée requiert des gamètes)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Modes de reproduction chez les végétaux</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E604C79" wp14:editId="0F629241">
                  <wp:extent cx="285115" cy="285115"/>
                  <wp:effectExtent l="0" t="0" r="635" b="635"/>
                  <wp:docPr id="2224" name="Image 2224">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996CF5" w:rsidRPr="00F24BB8" w:rsidTr="00996CF5">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96CF5" w:rsidRPr="00996CF5" w:rsidRDefault="00996CF5" w:rsidP="00996CF5">
            <w:pPr>
              <w:spacing w:after="0"/>
              <w:ind w:right="113"/>
              <w:rPr>
                <w:rFonts w:ascii="Arial" w:hAnsi="Arial" w:cs="Arial"/>
                <w:sz w:val="16"/>
                <w:szCs w:val="16"/>
              </w:rPr>
            </w:pPr>
            <w:r>
              <w:rPr>
                <w:rFonts w:ascii="Arial" w:hAnsi="Arial" w:cs="Arial"/>
                <w:sz w:val="16"/>
                <w:szCs w:val="16"/>
              </w:rPr>
              <w:lastRenderedPageBreak/>
              <w:tab/>
              <w:t>Décrire les parties de l’anatomie d’une plante (racines, tiges, feuilles, fleurs, fruits et graines)</w:t>
            </w: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r>
      <w:tr w:rsidR="00996CF5" w:rsidRPr="00F24BB8" w:rsidTr="00996CF5">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96CF5" w:rsidRDefault="00996CF5" w:rsidP="00996CF5">
            <w:pPr>
              <w:spacing w:after="0"/>
              <w:ind w:right="113"/>
              <w:rPr>
                <w:rFonts w:ascii="Arial" w:hAnsi="Arial" w:cs="Arial"/>
                <w:sz w:val="16"/>
                <w:szCs w:val="16"/>
              </w:rPr>
            </w:pPr>
            <w:r>
              <w:rPr>
                <w:rFonts w:ascii="Arial" w:hAnsi="Arial" w:cs="Arial"/>
                <w:sz w:val="16"/>
                <w:szCs w:val="16"/>
              </w:rPr>
              <w:tab/>
              <w:t xml:space="preserve">Associer les paeties d’une plante à leur fonction générale (racines, tiges, feuilles, fleurs, fruits et </w:t>
            </w:r>
            <w:r>
              <w:rPr>
                <w:rFonts w:ascii="Arial" w:hAnsi="Arial" w:cs="Arial"/>
                <w:sz w:val="16"/>
                <w:szCs w:val="16"/>
              </w:rPr>
              <w:tab/>
              <w:t>graines)</w:t>
            </w: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r>
      <w:tr w:rsidR="004E680B" w:rsidRPr="00F24BB8" w:rsidTr="004E680B">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E680B" w:rsidRPr="004E680B" w:rsidRDefault="004E680B" w:rsidP="004E680B">
            <w:pPr>
              <w:spacing w:after="0"/>
              <w:ind w:right="113"/>
              <w:rPr>
                <w:rFonts w:ascii="Arial" w:hAnsi="Arial" w:cs="Arial"/>
                <w:sz w:val="16"/>
                <w:szCs w:val="16"/>
              </w:rPr>
            </w:pPr>
            <w:r>
              <w:rPr>
                <w:rFonts w:ascii="Arial" w:hAnsi="Arial" w:cs="Arial"/>
                <w:sz w:val="16"/>
                <w:szCs w:val="16"/>
              </w:rPr>
              <w:tab/>
              <w:t xml:space="preserve">Décrire des modes de reproduction asexuée des végétaux (ex. : bourgeonnement, bouturage, </w:t>
            </w:r>
            <w:r>
              <w:rPr>
                <w:rFonts w:ascii="Arial" w:hAnsi="Arial" w:cs="Arial"/>
                <w:sz w:val="16"/>
                <w:szCs w:val="16"/>
              </w:rPr>
              <w:tab/>
              <w:t>formation de rhizomes et de tubercules)</w:t>
            </w: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7"/>
              </w:numPr>
              <w:spacing w:after="0" w:line="240" w:lineRule="auto"/>
              <w:ind w:left="1338" w:hanging="142"/>
              <w:contextualSpacing w:val="0"/>
              <w:rPr>
                <w:rFonts w:ascii="Arial" w:hAnsi="Arial" w:cs="Arial"/>
                <w:sz w:val="16"/>
                <w:szCs w:val="16"/>
              </w:rPr>
            </w:pPr>
            <w:r>
              <w:rPr>
                <w:rFonts w:ascii="Arial" w:hAnsi="Arial" w:cs="Arial"/>
                <w:sz w:val="16"/>
                <w:szCs w:val="16"/>
              </w:rPr>
              <w:t>Décrire des modes de reproduction asexuée chez les végétaux (ex. : bouturage, marcottage)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4E680B" w:rsidRPr="00F24BB8" w:rsidTr="004E680B">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E680B" w:rsidRPr="004E680B" w:rsidRDefault="004E680B" w:rsidP="004E680B">
            <w:pPr>
              <w:spacing w:after="0" w:line="240" w:lineRule="auto"/>
              <w:rPr>
                <w:rFonts w:ascii="Arial" w:hAnsi="Arial" w:cs="Arial"/>
                <w:sz w:val="16"/>
                <w:szCs w:val="16"/>
              </w:rPr>
            </w:pPr>
            <w:r>
              <w:rPr>
                <w:rFonts w:ascii="Arial" w:hAnsi="Arial" w:cs="Arial"/>
                <w:sz w:val="16"/>
                <w:szCs w:val="16"/>
              </w:rPr>
              <w:tab/>
              <w:t>Décrire le mode de reproduction sexué chez les végétaux (pistil, étamine, pollen, graine et fruit)</w:t>
            </w: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7"/>
              </w:numPr>
              <w:spacing w:after="0" w:line="240" w:lineRule="auto"/>
              <w:ind w:left="1338" w:hanging="142"/>
              <w:contextualSpacing w:val="0"/>
              <w:rPr>
                <w:rFonts w:ascii="Arial" w:hAnsi="Arial" w:cs="Arial"/>
                <w:sz w:val="16"/>
                <w:szCs w:val="16"/>
              </w:rPr>
            </w:pPr>
            <w:r>
              <w:rPr>
                <w:rFonts w:ascii="Arial" w:hAnsi="Arial" w:cs="Arial"/>
                <w:sz w:val="16"/>
                <w:szCs w:val="16"/>
              </w:rPr>
              <w:t>Décrire le mode de reproduction sexuée des végétaux (plantes à fleurs)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noProof/>
                <w:sz w:val="16"/>
                <w:szCs w:val="16"/>
                <w:lang w:eastAsia="fr-CA"/>
              </w:rPr>
            </w:pPr>
            <w:r>
              <w:rPr>
                <w:rFonts w:ascii="Arial" w:hAnsi="Arial" w:cs="Arial"/>
                <w:noProof/>
                <w:sz w:val="16"/>
                <w:szCs w:val="16"/>
                <w:lang w:eastAsia="fr-CA"/>
              </w:rPr>
              <w:drawing>
                <wp:inline distT="0" distB="0" distL="0" distR="0" wp14:anchorId="5391885A" wp14:editId="1128BC24">
                  <wp:extent cx="285115" cy="285115"/>
                  <wp:effectExtent l="0" t="0" r="635" b="635"/>
                  <wp:docPr id="2225" name="Image 2225">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AF245F">
              <w:rPr>
                <w:rFonts w:ascii="Arial" w:hAnsi="Arial" w:cs="Arial"/>
                <w:noProof/>
                <w:sz w:val="16"/>
                <w:szCs w:val="16"/>
                <w:lang w:eastAsia="fr-CA"/>
              </w:rPr>
              <w:drawing>
                <wp:inline distT="0" distB="0" distL="0" distR="0" wp14:anchorId="62C66394" wp14:editId="6FE70EF0">
                  <wp:extent cx="285115" cy="285115"/>
                  <wp:effectExtent l="0" t="0" r="635" b="635"/>
                  <wp:docPr id="2486" name="Image 2486">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Modes de reproduction chez les animaux</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4E680B" w:rsidRPr="00F24BB8" w:rsidTr="004E680B">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E680B" w:rsidRPr="004E680B" w:rsidRDefault="004E680B" w:rsidP="004E680B">
            <w:pPr>
              <w:spacing w:after="0" w:line="240" w:lineRule="auto"/>
              <w:rPr>
                <w:rFonts w:ascii="Arial" w:hAnsi="Arial" w:cs="Arial"/>
                <w:sz w:val="16"/>
                <w:szCs w:val="16"/>
              </w:rPr>
            </w:pPr>
            <w:r>
              <w:rPr>
                <w:rFonts w:ascii="Arial" w:hAnsi="Arial" w:cs="Arial"/>
                <w:sz w:val="16"/>
                <w:szCs w:val="16"/>
              </w:rPr>
              <w:tab/>
              <w:t xml:space="preserve">Distinguer des modes de dévelopement de l’embryon (vivipare pour la majorité des mammifères, </w:t>
            </w:r>
            <w:r>
              <w:rPr>
                <w:rFonts w:ascii="Arial" w:hAnsi="Arial" w:cs="Arial"/>
                <w:sz w:val="16"/>
                <w:szCs w:val="16"/>
              </w:rPr>
              <w:tab/>
              <w:t>ovipare ou ovovivipare pour les autres)</w:t>
            </w: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r>
      <w:tr w:rsidR="004E680B" w:rsidRPr="00F24BB8" w:rsidTr="004E680B">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E680B" w:rsidRPr="004E680B" w:rsidRDefault="004E680B" w:rsidP="004E680B">
            <w:pPr>
              <w:spacing w:after="0" w:line="240" w:lineRule="auto"/>
              <w:rPr>
                <w:rFonts w:ascii="Arial" w:hAnsi="Arial" w:cs="Arial"/>
                <w:sz w:val="16"/>
                <w:szCs w:val="16"/>
              </w:rPr>
            </w:pPr>
            <w:r>
              <w:rPr>
                <w:rFonts w:ascii="Arial" w:hAnsi="Arial" w:cs="Arial"/>
                <w:sz w:val="16"/>
                <w:szCs w:val="16"/>
              </w:rPr>
              <w:tab/>
              <w:t>Décrire le mode de reproduction sexuée des animaux (rôle du  mâle et de la femelle)</w:t>
            </w:r>
          </w:p>
        </w:tc>
        <w:tc>
          <w:tcPr>
            <w:tcW w:w="992"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4E680B" w:rsidRPr="007E6BFF" w:rsidRDefault="004E680B"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E680B" w:rsidRPr="007E6BFF" w:rsidRDefault="004E680B"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8"/>
              </w:numPr>
              <w:spacing w:after="0" w:line="240" w:lineRule="auto"/>
              <w:ind w:left="1338" w:hanging="142"/>
              <w:contextualSpacing w:val="0"/>
              <w:rPr>
                <w:rFonts w:ascii="Arial" w:hAnsi="Arial" w:cs="Arial"/>
                <w:sz w:val="16"/>
                <w:szCs w:val="16"/>
              </w:rPr>
            </w:pPr>
            <w:r>
              <w:rPr>
                <w:rFonts w:ascii="Arial" w:hAnsi="Arial" w:cs="Arial"/>
                <w:sz w:val="16"/>
                <w:szCs w:val="16"/>
              </w:rPr>
              <w:t>Décrire les rôles du mâle et de la femelle lors de la reproduction chez certains groupes d’animaux (ex. : oiseaux, poissons, mammifères)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Organes reproducteurs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996CF5" w:rsidRPr="00F24BB8" w:rsidTr="00996CF5">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96CF5" w:rsidRPr="00996CF5" w:rsidRDefault="00996CF5" w:rsidP="00996CF5">
            <w:pPr>
              <w:spacing w:after="0"/>
              <w:ind w:right="113"/>
              <w:rPr>
                <w:rFonts w:ascii="Arial" w:hAnsi="Arial" w:cs="Arial"/>
                <w:sz w:val="16"/>
                <w:szCs w:val="16"/>
              </w:rPr>
            </w:pPr>
            <w:r>
              <w:rPr>
                <w:rFonts w:ascii="Arial" w:hAnsi="Arial" w:cs="Arial"/>
                <w:sz w:val="16"/>
                <w:szCs w:val="16"/>
              </w:rPr>
              <w:tab/>
              <w:t xml:space="preserve">Décrire l’anatomie et la fonction des principaux organes du système reproducteur de l’homme et </w:t>
            </w:r>
            <w:r>
              <w:rPr>
                <w:rFonts w:ascii="Arial" w:hAnsi="Arial" w:cs="Arial"/>
                <w:sz w:val="16"/>
                <w:szCs w:val="16"/>
              </w:rPr>
              <w:tab/>
              <w:t>de la femme</w:t>
            </w:r>
          </w:p>
        </w:tc>
        <w:tc>
          <w:tcPr>
            <w:tcW w:w="992"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96CF5"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E34F5CA" wp14:editId="20C60FBD">
                  <wp:extent cx="333375" cy="273648"/>
                  <wp:effectExtent l="0" t="0" r="0" b="0"/>
                  <wp:docPr id="2226" name="Image 2226">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2837" cy="281415"/>
                          </a:xfrm>
                          <a:prstGeom prst="rect">
                            <a:avLst/>
                          </a:prstGeom>
                        </pic:spPr>
                      </pic:pic>
                    </a:graphicData>
                  </a:graphic>
                </wp:inline>
              </w:drawing>
            </w: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96CF5" w:rsidRPr="007E6BFF" w:rsidRDefault="00996CF5"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9"/>
              </w:numPr>
              <w:spacing w:after="0" w:line="240" w:lineRule="auto"/>
              <w:ind w:left="1338" w:hanging="142"/>
              <w:contextualSpacing w:val="0"/>
              <w:rPr>
                <w:rFonts w:ascii="Arial" w:hAnsi="Arial" w:cs="Arial"/>
                <w:sz w:val="16"/>
                <w:szCs w:val="16"/>
              </w:rPr>
            </w:pPr>
            <w:r>
              <w:rPr>
                <w:rFonts w:ascii="Arial" w:hAnsi="Arial" w:cs="Arial"/>
                <w:sz w:val="16"/>
                <w:szCs w:val="16"/>
              </w:rPr>
              <w:t>Nommer les principaux organes reproducteurs masculins et féminins (pénis, testicules, vagin, ovaires, trompes de Fallope, utérus)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95698D4" wp14:editId="3A31EEAF">
                  <wp:extent cx="333375" cy="273648"/>
                  <wp:effectExtent l="0" t="0" r="0" b="0"/>
                  <wp:docPr id="2227" name="Image 2227">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36669" cy="276351"/>
                          </a:xfrm>
                          <a:prstGeom prst="rect">
                            <a:avLst/>
                          </a:prstGeom>
                        </pic:spPr>
                      </pic:pic>
                    </a:graphicData>
                  </a:graphic>
                </wp:inline>
              </w:drawing>
            </w: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Gamètes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89E781B" wp14:editId="6272770D">
                  <wp:extent cx="285115" cy="285115"/>
                  <wp:effectExtent l="0" t="0" r="635" b="635"/>
                  <wp:docPr id="2228" name="Image 2228">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0"/>
              </w:numPr>
              <w:spacing w:after="0" w:line="240" w:lineRule="auto"/>
              <w:ind w:left="1338" w:hanging="142"/>
              <w:contextualSpacing w:val="0"/>
              <w:rPr>
                <w:rFonts w:ascii="Arial" w:hAnsi="Arial" w:cs="Arial"/>
                <w:sz w:val="16"/>
                <w:szCs w:val="16"/>
              </w:rPr>
            </w:pPr>
            <w:r>
              <w:rPr>
                <w:rFonts w:ascii="Arial" w:hAnsi="Arial" w:cs="Arial"/>
                <w:sz w:val="16"/>
                <w:szCs w:val="16"/>
              </w:rPr>
              <w:t>Nommer les gamètes mâles et femelles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0"/>
              </w:numPr>
              <w:spacing w:after="0" w:line="240" w:lineRule="auto"/>
              <w:ind w:left="1338" w:hanging="142"/>
              <w:contextualSpacing w:val="0"/>
              <w:rPr>
                <w:rFonts w:ascii="Arial" w:hAnsi="Arial" w:cs="Arial"/>
                <w:sz w:val="16"/>
                <w:szCs w:val="16"/>
              </w:rPr>
            </w:pPr>
            <w:r>
              <w:rPr>
                <w:rFonts w:ascii="Arial" w:hAnsi="Arial" w:cs="Arial"/>
                <w:sz w:val="16"/>
                <w:szCs w:val="16"/>
              </w:rPr>
              <w:t>Décrire le rôle des gamètes dans la reproduction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Fécondation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C4E265B" wp14:editId="3D225BD5">
                  <wp:extent cx="285115" cy="285115"/>
                  <wp:effectExtent l="0" t="0" r="635" b="635"/>
                  <wp:docPr id="2229" name="Image 2229">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1"/>
              </w:numPr>
              <w:spacing w:after="0" w:line="240" w:lineRule="auto"/>
              <w:ind w:left="1338" w:hanging="142"/>
              <w:contextualSpacing w:val="0"/>
              <w:rPr>
                <w:rFonts w:ascii="Arial" w:hAnsi="Arial" w:cs="Arial"/>
                <w:sz w:val="16"/>
                <w:szCs w:val="16"/>
              </w:rPr>
            </w:pPr>
            <w:r>
              <w:rPr>
                <w:rFonts w:ascii="Arial" w:hAnsi="Arial" w:cs="Arial"/>
                <w:sz w:val="16"/>
                <w:szCs w:val="16"/>
              </w:rPr>
              <w:t>Décrire le processus de la fécondation chez l’humain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A29CDFF" wp14:editId="60D0A4BF">
                  <wp:extent cx="341194" cy="280067"/>
                  <wp:effectExtent l="0" t="0" r="1905" b="5715"/>
                  <wp:docPr id="2230" name="Image 2230">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4425" cy="282719"/>
                          </a:xfrm>
                          <a:prstGeom prst="rect">
                            <a:avLst/>
                          </a:prstGeom>
                        </pic:spPr>
                      </pic:pic>
                    </a:graphicData>
                  </a:graphic>
                </wp:inline>
              </w:drawing>
            </w:r>
            <w:r>
              <w:rPr>
                <w:rFonts w:ascii="Arial" w:hAnsi="Arial" w:cs="Arial"/>
                <w:noProof/>
                <w:sz w:val="16"/>
                <w:szCs w:val="16"/>
                <w:lang w:eastAsia="fr-CA"/>
              </w:rPr>
              <w:drawing>
                <wp:inline distT="0" distB="0" distL="0" distR="0" wp14:anchorId="3F4D2FEB" wp14:editId="0F341FDE">
                  <wp:extent cx="332532" cy="272955"/>
                  <wp:effectExtent l="0" t="0" r="0" b="0"/>
                  <wp:docPr id="2231" name="Image 2231">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4425" cy="282717"/>
                          </a:xfrm>
                          <a:prstGeom prst="rect">
                            <a:avLst/>
                          </a:prstGeom>
                        </pic:spPr>
                      </pic:pic>
                    </a:graphicData>
                  </a:graphic>
                </wp:inline>
              </w:drawing>
            </w: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Grossesse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DB744CA" wp14:editId="5AD6DB9D">
                  <wp:extent cx="285115" cy="285115"/>
                  <wp:effectExtent l="0" t="0" r="635" b="635"/>
                  <wp:docPr id="2232" name="Image 2232">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Pr>
                <w:rFonts w:ascii="Arial" w:hAnsi="Arial" w:cs="Arial"/>
                <w:noProof/>
                <w:sz w:val="16"/>
                <w:szCs w:val="16"/>
                <w:lang w:eastAsia="fr-CA"/>
              </w:rPr>
              <w:drawing>
                <wp:inline distT="0" distB="0" distL="0" distR="0" wp14:anchorId="7FB3F4E4" wp14:editId="35C6CD62">
                  <wp:extent cx="347345" cy="285115"/>
                  <wp:effectExtent l="0" t="0" r="0" b="635"/>
                  <wp:docPr id="2233" name="Image 2233">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2"/>
              </w:numPr>
              <w:spacing w:after="0" w:line="240" w:lineRule="auto"/>
              <w:ind w:left="1338" w:hanging="142"/>
              <w:contextualSpacing w:val="0"/>
              <w:rPr>
                <w:rFonts w:ascii="Arial" w:hAnsi="Arial" w:cs="Arial"/>
                <w:sz w:val="16"/>
                <w:szCs w:val="16"/>
              </w:rPr>
            </w:pPr>
            <w:r>
              <w:rPr>
                <w:rFonts w:ascii="Arial" w:hAnsi="Arial" w:cs="Arial"/>
                <w:sz w:val="16"/>
                <w:szCs w:val="16"/>
              </w:rPr>
              <w:t>Nommer les étapes du développement d’un humain lors de la grossesse (zygote, embryon, fœtus)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5212"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6C1FA80" wp14:editId="7AB3C86E">
                  <wp:extent cx="347345" cy="285115"/>
                  <wp:effectExtent l="0" t="0" r="0" b="635"/>
                  <wp:docPr id="2208" name="Image 2208">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r w:rsidR="00D1101A">
              <w:rPr>
                <w:rFonts w:ascii="Arial" w:hAnsi="Arial" w:cs="Arial"/>
                <w:noProof/>
                <w:sz w:val="16"/>
                <w:szCs w:val="16"/>
                <w:lang w:eastAsia="fr-CA"/>
              </w:rPr>
              <w:drawing>
                <wp:inline distT="0" distB="0" distL="0" distR="0" wp14:anchorId="5E1D0C2F" wp14:editId="1B695A64">
                  <wp:extent cx="287655" cy="285115"/>
                  <wp:effectExtent l="0" t="0" r="0" b="635"/>
                  <wp:docPr id="2525" name="Image 2525">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inline>
              </w:drawing>
            </w: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Stades du développement humain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3BD76B6" wp14:editId="067FE96E">
                  <wp:extent cx="285115" cy="285115"/>
                  <wp:effectExtent l="0" t="0" r="635" b="635"/>
                  <wp:docPr id="2234" name="Image 2234">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Pr>
                <w:rFonts w:ascii="Arial" w:hAnsi="Arial" w:cs="Arial"/>
                <w:noProof/>
                <w:sz w:val="16"/>
                <w:szCs w:val="16"/>
                <w:lang w:eastAsia="fr-CA"/>
              </w:rPr>
              <w:drawing>
                <wp:inline distT="0" distB="0" distL="0" distR="0" wp14:anchorId="742AD51C" wp14:editId="2A3E7D32">
                  <wp:extent cx="285115" cy="285115"/>
                  <wp:effectExtent l="0" t="0" r="635" b="635"/>
                  <wp:docPr id="2235" name="Image 2235">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FD19A9" w:rsidRPr="00F24BB8" w:rsidTr="00FD19A9">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FD19A9" w:rsidRPr="00FD19A9" w:rsidRDefault="00FD19A9" w:rsidP="00FD19A9">
            <w:pPr>
              <w:spacing w:after="0"/>
              <w:ind w:right="113"/>
              <w:rPr>
                <w:rFonts w:ascii="Arial" w:hAnsi="Arial" w:cs="Arial"/>
                <w:sz w:val="16"/>
                <w:szCs w:val="16"/>
              </w:rPr>
            </w:pPr>
            <w:r>
              <w:rPr>
                <w:rFonts w:ascii="Arial" w:hAnsi="Arial" w:cs="Arial"/>
                <w:sz w:val="16"/>
                <w:szCs w:val="16"/>
              </w:rPr>
              <w:tab/>
              <w:t>Décrire les stades de croissance de différents animaux</w:t>
            </w:r>
          </w:p>
        </w:tc>
        <w:tc>
          <w:tcPr>
            <w:tcW w:w="992" w:type="dxa"/>
            <w:tcBorders>
              <w:top w:val="single" w:sz="12" w:space="0" w:color="B9B5A8"/>
              <w:left w:val="single" w:sz="12" w:space="0" w:color="B9B5A8"/>
              <w:bottom w:val="single" w:sz="12" w:space="0" w:color="B9B5A8"/>
              <w:right w:val="single" w:sz="12" w:space="0" w:color="B9B5A8"/>
            </w:tcBorders>
          </w:tcPr>
          <w:p w:rsidR="00FD19A9" w:rsidRPr="007E6BFF" w:rsidRDefault="00FD19A9"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FD19A9" w:rsidRPr="007E6BFF" w:rsidRDefault="00FD19A9"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FD19A9" w:rsidRPr="007E6BFF" w:rsidRDefault="00FD19A9"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FD19A9" w:rsidRPr="007E6BFF" w:rsidRDefault="00FD19A9" w:rsidP="00A403B9">
            <w:pPr>
              <w:spacing w:after="0" w:line="240" w:lineRule="auto"/>
              <w:rPr>
                <w:rFonts w:ascii="Arial" w:hAnsi="Arial" w:cs="Arial"/>
                <w:sz w:val="16"/>
                <w:szCs w:val="16"/>
              </w:rPr>
            </w:pPr>
          </w:p>
        </w:tc>
      </w:tr>
      <w:tr w:rsidR="0095715C" w:rsidRPr="00F24BB8" w:rsidTr="0095715C">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5715C" w:rsidRDefault="0095715C" w:rsidP="00FD19A9">
            <w:pPr>
              <w:spacing w:after="0"/>
              <w:ind w:right="113"/>
              <w:rPr>
                <w:rFonts w:ascii="Arial" w:hAnsi="Arial" w:cs="Arial"/>
                <w:sz w:val="16"/>
                <w:szCs w:val="16"/>
              </w:rPr>
            </w:pPr>
            <w:r>
              <w:rPr>
                <w:rFonts w:ascii="Arial" w:hAnsi="Arial" w:cs="Arial"/>
                <w:sz w:val="16"/>
                <w:szCs w:val="16"/>
              </w:rPr>
              <w:lastRenderedPageBreak/>
              <w:tab/>
              <w:t xml:space="preserve">Décrire des changements dans l’apparence d’un animal qui subit une métamorphose (ex. : </w:t>
            </w:r>
            <w:r>
              <w:rPr>
                <w:rFonts w:ascii="Arial" w:hAnsi="Arial" w:cs="Arial"/>
                <w:sz w:val="16"/>
                <w:szCs w:val="16"/>
              </w:rPr>
              <w:tab/>
              <w:t>papillon, grenouille)</w:t>
            </w:r>
          </w:p>
        </w:tc>
        <w:tc>
          <w:tcPr>
            <w:tcW w:w="992" w:type="dxa"/>
            <w:tcBorders>
              <w:top w:val="single" w:sz="12" w:space="0" w:color="B9B5A8"/>
              <w:left w:val="single" w:sz="12" w:space="0" w:color="B9B5A8"/>
              <w:bottom w:val="single" w:sz="12" w:space="0" w:color="B9B5A8"/>
              <w:right w:val="single" w:sz="12" w:space="0" w:color="B9B5A8"/>
            </w:tcBorders>
          </w:tcPr>
          <w:p w:rsidR="0095715C" w:rsidRPr="007E6BFF" w:rsidRDefault="0095715C"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5715C" w:rsidRPr="007E6BFF" w:rsidRDefault="0095715C"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r>
      <w:tr w:rsidR="0095715C" w:rsidRPr="00F24BB8" w:rsidTr="0095715C">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5715C" w:rsidRDefault="0095715C" w:rsidP="00FD19A9">
            <w:pPr>
              <w:spacing w:after="0"/>
              <w:ind w:right="113"/>
              <w:rPr>
                <w:rFonts w:ascii="Arial" w:hAnsi="Arial" w:cs="Arial"/>
                <w:sz w:val="16"/>
                <w:szCs w:val="16"/>
              </w:rPr>
            </w:pPr>
            <w:r>
              <w:rPr>
                <w:rFonts w:ascii="Arial" w:hAnsi="Arial" w:cs="Arial"/>
                <w:sz w:val="16"/>
                <w:szCs w:val="16"/>
              </w:rPr>
              <w:tab/>
              <w:t>Expliquer les étapes de la croissance et du développement des humains</w:t>
            </w:r>
          </w:p>
        </w:tc>
        <w:tc>
          <w:tcPr>
            <w:tcW w:w="992" w:type="dxa"/>
            <w:tcBorders>
              <w:top w:val="single" w:sz="12" w:space="0" w:color="B9B5A8"/>
              <w:left w:val="single" w:sz="12" w:space="0" w:color="B9B5A8"/>
              <w:bottom w:val="single" w:sz="12" w:space="0" w:color="B9B5A8"/>
              <w:right w:val="single" w:sz="12" w:space="0" w:color="B9B5A8"/>
            </w:tcBorders>
          </w:tcPr>
          <w:p w:rsidR="0095715C" w:rsidRPr="007E6BFF" w:rsidRDefault="0095715C"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5715C" w:rsidRPr="007E6BFF" w:rsidRDefault="0095715C"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95715C" w:rsidRPr="007E6BFF" w:rsidRDefault="0095715C"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3"/>
              </w:numPr>
              <w:spacing w:after="0" w:line="240" w:lineRule="auto"/>
              <w:ind w:left="1338" w:hanging="142"/>
              <w:contextualSpacing w:val="0"/>
              <w:rPr>
                <w:rFonts w:ascii="Arial" w:hAnsi="Arial" w:cs="Arial"/>
                <w:sz w:val="16"/>
                <w:szCs w:val="16"/>
              </w:rPr>
            </w:pPr>
            <w:r>
              <w:rPr>
                <w:rFonts w:ascii="Arial" w:hAnsi="Arial" w:cs="Arial"/>
                <w:sz w:val="16"/>
                <w:szCs w:val="16"/>
              </w:rPr>
              <w:t>Décrire les stades du développement humain (enfance, adolescence, âge adulte)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A55C1E7" wp14:editId="06FC937D">
                  <wp:extent cx="285115" cy="285115"/>
                  <wp:effectExtent l="0" t="0" r="635" b="635"/>
                  <wp:docPr id="2236" name="Image 2236">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Pr>
                <w:rFonts w:ascii="Arial" w:hAnsi="Arial" w:cs="Arial"/>
                <w:noProof/>
                <w:sz w:val="16"/>
                <w:szCs w:val="16"/>
                <w:lang w:eastAsia="fr-CA"/>
              </w:rPr>
              <w:drawing>
                <wp:inline distT="0" distB="0" distL="0" distR="0" wp14:anchorId="22B2CA59" wp14:editId="40098B0E">
                  <wp:extent cx="285115" cy="285115"/>
                  <wp:effectExtent l="0" t="0" r="635" b="635"/>
                  <wp:docPr id="2237" name="Image 2237">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Contraception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4"/>
              </w:numPr>
              <w:spacing w:after="0" w:line="240" w:lineRule="auto"/>
              <w:ind w:left="1338" w:hanging="142"/>
              <w:contextualSpacing w:val="0"/>
              <w:rPr>
                <w:rFonts w:ascii="Arial" w:hAnsi="Arial" w:cs="Arial"/>
                <w:sz w:val="16"/>
                <w:szCs w:val="16"/>
              </w:rPr>
            </w:pPr>
            <w:r>
              <w:rPr>
                <w:rFonts w:ascii="Arial" w:hAnsi="Arial" w:cs="Arial"/>
                <w:sz w:val="16"/>
                <w:szCs w:val="16"/>
              </w:rPr>
              <w:t>Décrire des moyens de contraception (ex. : condom, anovulants)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4"/>
              </w:numPr>
              <w:spacing w:after="0" w:line="240" w:lineRule="auto"/>
              <w:ind w:left="1338" w:hanging="142"/>
              <w:contextualSpacing w:val="0"/>
              <w:rPr>
                <w:rFonts w:ascii="Arial" w:hAnsi="Arial" w:cs="Arial"/>
                <w:sz w:val="16"/>
                <w:szCs w:val="16"/>
              </w:rPr>
            </w:pPr>
            <w:r>
              <w:rPr>
                <w:rFonts w:ascii="Arial" w:hAnsi="Arial" w:cs="Arial"/>
                <w:sz w:val="16"/>
                <w:szCs w:val="16"/>
              </w:rPr>
              <w:t>Décrire les avantages et les inconvénients de certains moyens de contraception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Moyens empêchant la fixation du zygote dans l’utérus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5"/>
              </w:numPr>
              <w:spacing w:after="0" w:line="240" w:lineRule="auto"/>
              <w:ind w:left="1338" w:hanging="142"/>
              <w:contextualSpacing w:val="0"/>
              <w:rPr>
                <w:rFonts w:ascii="Arial" w:hAnsi="Arial" w:cs="Arial"/>
                <w:sz w:val="16"/>
                <w:szCs w:val="16"/>
              </w:rPr>
            </w:pPr>
            <w:r>
              <w:rPr>
                <w:rFonts w:ascii="Arial" w:hAnsi="Arial" w:cs="Arial"/>
                <w:sz w:val="16"/>
                <w:szCs w:val="16"/>
              </w:rPr>
              <w:t>Nommer les moyens empêchant la fixation du zygote dans l’utérus (stérilet, pilule du lendemain)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5"/>
              </w:numPr>
              <w:spacing w:after="0"/>
              <w:ind w:right="113"/>
              <w:rPr>
                <w:rFonts w:ascii="Arial" w:hAnsi="Arial" w:cs="Arial"/>
                <w:sz w:val="16"/>
                <w:szCs w:val="16"/>
              </w:rPr>
            </w:pPr>
            <w:r>
              <w:rPr>
                <w:rFonts w:ascii="Arial" w:hAnsi="Arial" w:cs="Arial"/>
                <w:sz w:val="16"/>
                <w:szCs w:val="16"/>
              </w:rPr>
              <w:t>Infections transmissibles sexuellement et par le sang (ITSS</w:t>
            </w:r>
            <w:proofErr w:type="gramStart"/>
            <w:r>
              <w:rPr>
                <w:rFonts w:ascii="Arial" w:hAnsi="Arial" w:cs="Arial"/>
                <w:sz w:val="16"/>
                <w:szCs w:val="16"/>
              </w:rPr>
              <w:t>)</w:t>
            </w:r>
            <w:r w:rsidRPr="00AE7DE9">
              <w:rPr>
                <w:rFonts w:ascii="Arial" w:hAnsi="Arial" w:cs="Arial"/>
                <w:sz w:val="16"/>
                <w:szCs w:val="16"/>
                <w:vertAlign w:val="superscript"/>
              </w:rPr>
              <w:t>4</w:t>
            </w:r>
            <w:proofErr w:type="gramEnd"/>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6"/>
              </w:numPr>
              <w:spacing w:after="0" w:line="240" w:lineRule="auto"/>
              <w:ind w:left="1338" w:hanging="142"/>
              <w:contextualSpacing w:val="0"/>
              <w:rPr>
                <w:rFonts w:ascii="Arial" w:hAnsi="Arial" w:cs="Arial"/>
                <w:sz w:val="16"/>
                <w:szCs w:val="16"/>
              </w:rPr>
            </w:pPr>
            <w:r>
              <w:rPr>
                <w:rFonts w:ascii="Arial" w:hAnsi="Arial" w:cs="Arial"/>
                <w:sz w:val="16"/>
                <w:szCs w:val="16"/>
              </w:rPr>
              <w:t>Nommer des ITSS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6"/>
              </w:numPr>
              <w:spacing w:after="0" w:line="240" w:lineRule="auto"/>
              <w:ind w:left="1338" w:hanging="142"/>
              <w:contextualSpacing w:val="0"/>
              <w:rPr>
                <w:rFonts w:ascii="Arial" w:hAnsi="Arial" w:cs="Arial"/>
                <w:sz w:val="16"/>
                <w:szCs w:val="16"/>
              </w:rPr>
            </w:pPr>
            <w:r>
              <w:rPr>
                <w:rFonts w:ascii="Arial" w:hAnsi="Arial" w:cs="Arial"/>
                <w:sz w:val="16"/>
                <w:szCs w:val="16"/>
              </w:rPr>
              <w:t>Décrire des comportements permettant d’éviter de contracter une ITSS (ex. : port du condom)</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6"/>
              </w:numPr>
              <w:spacing w:after="0" w:line="240" w:lineRule="auto"/>
              <w:ind w:left="1338" w:hanging="142"/>
              <w:contextualSpacing w:val="0"/>
              <w:rPr>
                <w:rFonts w:ascii="Arial" w:hAnsi="Arial" w:cs="Arial"/>
                <w:sz w:val="16"/>
                <w:szCs w:val="16"/>
              </w:rPr>
            </w:pPr>
            <w:r>
              <w:rPr>
                <w:rFonts w:ascii="Arial" w:hAnsi="Arial" w:cs="Arial"/>
                <w:sz w:val="16"/>
                <w:szCs w:val="16"/>
              </w:rPr>
              <w:t>Décrire des comportements responsables à adopter à la suite du diagnostic d’une ITSS (ex. : informer son ou sa partenaire)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74"/>
              </w:numPr>
              <w:spacing w:after="0"/>
              <w:ind w:right="113"/>
              <w:rPr>
                <w:rFonts w:ascii="Arial" w:hAnsi="Arial" w:cs="Arial"/>
                <w:sz w:val="16"/>
                <w:szCs w:val="16"/>
              </w:rPr>
            </w:pPr>
            <w:r>
              <w:rPr>
                <w:rFonts w:ascii="Arial" w:hAnsi="Arial" w:cs="Arial"/>
                <w:sz w:val="16"/>
                <w:szCs w:val="16"/>
              </w:rPr>
              <w:t>Division cellulaire</w:t>
            </w:r>
            <w:r w:rsidRPr="00DE5EEE">
              <w:rPr>
                <w:rFonts w:ascii="Arial" w:hAnsi="Arial" w:cs="Arial"/>
                <w:sz w:val="16"/>
                <w:szCs w:val="16"/>
                <w:vertAlign w:val="superscript"/>
              </w:rPr>
              <w:t>5</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7"/>
              </w:numPr>
              <w:spacing w:after="0"/>
              <w:ind w:right="113"/>
              <w:rPr>
                <w:rFonts w:ascii="Arial" w:hAnsi="Arial" w:cs="Arial"/>
                <w:sz w:val="16"/>
                <w:szCs w:val="16"/>
              </w:rPr>
            </w:pPr>
            <w:r>
              <w:rPr>
                <w:rFonts w:ascii="Arial" w:hAnsi="Arial" w:cs="Arial"/>
                <w:sz w:val="16"/>
                <w:szCs w:val="16"/>
              </w:rPr>
              <w:t>ADN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87B8F"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9285FF1" wp14:editId="2CF581CF">
                  <wp:extent cx="285115" cy="285115"/>
                  <wp:effectExtent l="0" t="0" r="635" b="635"/>
                  <wp:docPr id="2444" name="Image 2444">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8"/>
              </w:numPr>
              <w:spacing w:after="0" w:line="240" w:lineRule="auto"/>
              <w:ind w:left="1338" w:hanging="142"/>
              <w:contextualSpacing w:val="0"/>
              <w:rPr>
                <w:rFonts w:ascii="Arial" w:hAnsi="Arial" w:cs="Arial"/>
                <w:sz w:val="16"/>
                <w:szCs w:val="16"/>
              </w:rPr>
            </w:pPr>
            <w:r>
              <w:rPr>
                <w:rFonts w:ascii="Arial" w:hAnsi="Arial" w:cs="Arial"/>
                <w:sz w:val="16"/>
                <w:szCs w:val="16"/>
              </w:rPr>
              <w:t>Décrire la forme de l’ADN (double hélice)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8"/>
              </w:numPr>
              <w:spacing w:after="0" w:line="240" w:lineRule="auto"/>
              <w:ind w:left="1338" w:hanging="142"/>
              <w:contextualSpacing w:val="0"/>
              <w:rPr>
                <w:rFonts w:ascii="Arial" w:hAnsi="Arial" w:cs="Arial"/>
                <w:sz w:val="16"/>
                <w:szCs w:val="16"/>
              </w:rPr>
            </w:pPr>
            <w:r>
              <w:rPr>
                <w:rFonts w:ascii="Arial" w:hAnsi="Arial" w:cs="Arial"/>
                <w:sz w:val="16"/>
                <w:szCs w:val="16"/>
              </w:rPr>
              <w:t>Expliquer le rôle de l’ADN (molécule portant le code génétique)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7"/>
              </w:numPr>
              <w:spacing w:after="0"/>
              <w:ind w:right="113"/>
              <w:rPr>
                <w:rFonts w:ascii="Arial" w:hAnsi="Arial" w:cs="Arial"/>
                <w:sz w:val="16"/>
                <w:szCs w:val="16"/>
              </w:rPr>
            </w:pPr>
            <w:r>
              <w:rPr>
                <w:rFonts w:ascii="Arial" w:hAnsi="Arial" w:cs="Arial"/>
                <w:sz w:val="16"/>
                <w:szCs w:val="16"/>
              </w:rPr>
              <w:t>Mitose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5368BA"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181B332" wp14:editId="47C46C91">
                  <wp:extent cx="285115" cy="285115"/>
                  <wp:effectExtent l="0" t="0" r="635" b="635"/>
                  <wp:docPr id="2477" name="Image 2477">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9"/>
              </w:numPr>
              <w:spacing w:after="0" w:line="240" w:lineRule="auto"/>
              <w:ind w:left="1338" w:hanging="142"/>
              <w:contextualSpacing w:val="0"/>
              <w:rPr>
                <w:rFonts w:ascii="Arial" w:hAnsi="Arial" w:cs="Arial"/>
                <w:sz w:val="16"/>
                <w:szCs w:val="16"/>
              </w:rPr>
            </w:pPr>
            <w:r>
              <w:rPr>
                <w:rFonts w:ascii="Arial" w:hAnsi="Arial" w:cs="Arial"/>
                <w:sz w:val="16"/>
                <w:szCs w:val="16"/>
              </w:rPr>
              <w:t>Décrire les fonctions de la mitose (reproduction, croissance, régénération)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7"/>
              </w:numPr>
              <w:spacing w:after="0"/>
              <w:ind w:right="113"/>
              <w:rPr>
                <w:rFonts w:ascii="Arial" w:hAnsi="Arial" w:cs="Arial"/>
                <w:sz w:val="16"/>
                <w:szCs w:val="16"/>
              </w:rPr>
            </w:pPr>
            <w:r>
              <w:rPr>
                <w:rFonts w:ascii="Arial" w:hAnsi="Arial" w:cs="Arial"/>
                <w:sz w:val="16"/>
                <w:szCs w:val="16"/>
              </w:rPr>
              <w:t>Méiose et cycle de développement sexué (méiose-fécondation)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0"/>
              </w:numPr>
              <w:spacing w:after="0" w:line="240" w:lineRule="auto"/>
              <w:ind w:left="1338" w:hanging="142"/>
              <w:contextualSpacing w:val="0"/>
              <w:rPr>
                <w:rFonts w:ascii="Arial" w:hAnsi="Arial" w:cs="Arial"/>
                <w:sz w:val="16"/>
                <w:szCs w:val="16"/>
              </w:rPr>
            </w:pPr>
            <w:r>
              <w:rPr>
                <w:rFonts w:ascii="Arial" w:hAnsi="Arial" w:cs="Arial"/>
                <w:sz w:val="16"/>
                <w:szCs w:val="16"/>
              </w:rPr>
              <w:t>Décrire la fonction de la méiose (produire des gamètes)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0"/>
              </w:numPr>
              <w:spacing w:after="0" w:line="240" w:lineRule="auto"/>
              <w:ind w:left="1338" w:hanging="142"/>
              <w:contextualSpacing w:val="0"/>
              <w:rPr>
                <w:rFonts w:ascii="Arial" w:hAnsi="Arial" w:cs="Arial"/>
                <w:sz w:val="16"/>
                <w:szCs w:val="16"/>
              </w:rPr>
            </w:pPr>
            <w:r>
              <w:rPr>
                <w:rFonts w:ascii="Arial" w:hAnsi="Arial" w:cs="Arial"/>
                <w:sz w:val="16"/>
                <w:szCs w:val="16"/>
              </w:rPr>
              <w:t>Indiquer des avantages du cycle de développement sexué (ex. : le mélange des gènes provenant des parents; la différence entre les descendants et leurs parents)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7"/>
              </w:numPr>
              <w:spacing w:after="0"/>
              <w:ind w:right="113"/>
              <w:rPr>
                <w:rFonts w:ascii="Arial" w:hAnsi="Arial" w:cs="Arial"/>
                <w:sz w:val="16"/>
                <w:szCs w:val="16"/>
              </w:rPr>
            </w:pPr>
            <w:r>
              <w:rPr>
                <w:rFonts w:ascii="Arial" w:hAnsi="Arial" w:cs="Arial"/>
                <w:sz w:val="16"/>
                <w:szCs w:val="16"/>
              </w:rPr>
              <w:t>Fonctions de la division cellulaire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1"/>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Distinguer la mitose de la méiose par leurs fonctions</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87"/>
              </w:numPr>
              <w:spacing w:after="0"/>
              <w:ind w:right="113"/>
              <w:rPr>
                <w:rFonts w:ascii="Arial" w:hAnsi="Arial" w:cs="Arial"/>
                <w:sz w:val="16"/>
                <w:szCs w:val="16"/>
              </w:rPr>
            </w:pPr>
            <w:r>
              <w:rPr>
                <w:rFonts w:ascii="Arial" w:hAnsi="Arial" w:cs="Arial"/>
                <w:sz w:val="16"/>
                <w:szCs w:val="16"/>
              </w:rPr>
              <w:t>Diversité génétique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2"/>
              </w:numPr>
              <w:spacing w:after="0" w:line="240" w:lineRule="auto"/>
              <w:ind w:left="1338" w:hanging="142"/>
              <w:contextualSpacing w:val="0"/>
              <w:rPr>
                <w:rFonts w:ascii="Arial" w:hAnsi="Arial" w:cs="Arial"/>
                <w:sz w:val="16"/>
                <w:szCs w:val="16"/>
              </w:rPr>
            </w:pPr>
            <w:r>
              <w:rPr>
                <w:rFonts w:ascii="Arial" w:hAnsi="Arial" w:cs="Arial"/>
                <w:sz w:val="16"/>
                <w:szCs w:val="16"/>
              </w:rPr>
              <w:t>Associer la diversité génétique à la reproduction sexuée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18736" w:type="dxa"/>
            <w:gridSpan w:val="12"/>
            <w:tcBorders>
              <w:top w:val="single" w:sz="12" w:space="0" w:color="B9B5A8"/>
              <w:left w:val="single" w:sz="12" w:space="0" w:color="B9B5A8"/>
              <w:bottom w:val="single" w:sz="12" w:space="0" w:color="B9B5A8"/>
              <w:right w:val="single" w:sz="12" w:space="0" w:color="B9B5A8"/>
            </w:tcBorders>
            <w:vAlign w:val="center"/>
          </w:tcPr>
          <w:p w:rsidR="00267B88" w:rsidRPr="007E6BFF" w:rsidRDefault="00267B88" w:rsidP="004C53C3">
            <w:pPr>
              <w:spacing w:after="0" w:line="240" w:lineRule="auto"/>
              <w:jc w:val="center"/>
              <w:rPr>
                <w:rFonts w:ascii="Arial" w:hAnsi="Arial" w:cs="Arial"/>
                <w:sz w:val="16"/>
                <w:szCs w:val="16"/>
              </w:rPr>
            </w:pPr>
            <w:r>
              <w:rPr>
                <w:rFonts w:ascii="Arial" w:hAnsi="Arial" w:cs="Arial"/>
                <w:sz w:val="16"/>
                <w:szCs w:val="16"/>
              </w:rPr>
              <w:t>Fonction de reproduction</w:t>
            </w: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3"/>
              </w:numPr>
              <w:spacing w:after="0"/>
              <w:ind w:right="113"/>
              <w:rPr>
                <w:rFonts w:ascii="Arial" w:hAnsi="Arial" w:cs="Arial"/>
                <w:sz w:val="16"/>
                <w:szCs w:val="16"/>
              </w:rPr>
            </w:pPr>
            <w:r>
              <w:rPr>
                <w:rFonts w:ascii="Arial" w:hAnsi="Arial" w:cs="Arial"/>
                <w:sz w:val="16"/>
                <w:szCs w:val="16"/>
              </w:rPr>
              <w:t>Système reproducteur</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4"/>
              </w:numPr>
              <w:spacing w:after="0"/>
              <w:ind w:right="113"/>
              <w:rPr>
                <w:rFonts w:ascii="Arial" w:hAnsi="Arial" w:cs="Arial"/>
                <w:sz w:val="16"/>
                <w:szCs w:val="16"/>
              </w:rPr>
            </w:pPr>
            <w:r>
              <w:rPr>
                <w:rFonts w:ascii="Arial" w:hAnsi="Arial" w:cs="Arial"/>
                <w:sz w:val="16"/>
                <w:szCs w:val="16"/>
              </w:rPr>
              <w:t>Puberté (fille et garçon)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6C2318" w:rsidRPr="00F24BB8" w:rsidTr="006C2318">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6C2318" w:rsidRPr="006C2318" w:rsidRDefault="006C2318" w:rsidP="006C2318">
            <w:pPr>
              <w:spacing w:after="0"/>
              <w:ind w:right="113"/>
              <w:rPr>
                <w:rFonts w:ascii="Arial" w:hAnsi="Arial" w:cs="Arial"/>
                <w:sz w:val="16"/>
                <w:szCs w:val="16"/>
              </w:rPr>
            </w:pPr>
            <w:r>
              <w:rPr>
                <w:rFonts w:ascii="Arial" w:hAnsi="Arial" w:cs="Arial"/>
                <w:sz w:val="16"/>
                <w:szCs w:val="16"/>
              </w:rPr>
              <w:tab/>
              <w:t>Décrire des changements physiques propres à la puberté</w:t>
            </w:r>
          </w:p>
        </w:tc>
        <w:tc>
          <w:tcPr>
            <w:tcW w:w="992" w:type="dxa"/>
            <w:tcBorders>
              <w:top w:val="single" w:sz="12" w:space="0" w:color="B9B5A8"/>
              <w:left w:val="single" w:sz="12" w:space="0" w:color="B9B5A8"/>
              <w:bottom w:val="single" w:sz="12" w:space="0" w:color="B9B5A8"/>
              <w:right w:val="single" w:sz="12" w:space="0" w:color="B9B5A8"/>
            </w:tcBorders>
          </w:tcPr>
          <w:p w:rsidR="006C2318" w:rsidRPr="007E6BFF" w:rsidRDefault="006C231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6C2318" w:rsidRPr="007E6BFF" w:rsidRDefault="006C231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6C2318" w:rsidRPr="007E6BFF" w:rsidRDefault="006C231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6C2318" w:rsidRPr="007E6BFF" w:rsidRDefault="006C2318" w:rsidP="00A403B9">
            <w:pPr>
              <w:spacing w:after="0" w:line="240" w:lineRule="auto"/>
              <w:rPr>
                <w:rFonts w:ascii="Arial" w:hAnsi="Arial" w:cs="Arial"/>
                <w:sz w:val="16"/>
                <w:szCs w:val="16"/>
              </w:rPr>
            </w:pPr>
          </w:p>
        </w:tc>
      </w:tr>
      <w:tr w:rsidR="00267B88" w:rsidRPr="00F24BB8" w:rsidTr="0023472A">
        <w:trPr>
          <w:trHeight w:hRule="exact" w:val="6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5"/>
              </w:numPr>
              <w:spacing w:after="0" w:line="240" w:lineRule="auto"/>
              <w:ind w:left="1338" w:hanging="142"/>
              <w:contextualSpacing w:val="0"/>
              <w:rPr>
                <w:rFonts w:ascii="Arial" w:hAnsi="Arial" w:cs="Arial"/>
                <w:sz w:val="16"/>
                <w:szCs w:val="16"/>
              </w:rPr>
            </w:pPr>
            <w:r>
              <w:rPr>
                <w:rFonts w:ascii="Arial" w:hAnsi="Arial" w:cs="Arial"/>
                <w:sz w:val="16"/>
                <w:szCs w:val="16"/>
              </w:rPr>
              <w:t>Décrire des changements physiques et psychologiques se produisant à la puberté (ex : apparition des poils, modification de la voix, capacité de procréer, besoin d’indépendance)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4"/>
              </w:numPr>
              <w:spacing w:after="0"/>
              <w:ind w:right="113"/>
              <w:rPr>
                <w:rFonts w:ascii="Arial" w:hAnsi="Arial" w:cs="Arial"/>
                <w:sz w:val="16"/>
                <w:szCs w:val="16"/>
              </w:rPr>
            </w:pPr>
            <w:r>
              <w:rPr>
                <w:rFonts w:ascii="Arial" w:hAnsi="Arial" w:cs="Arial"/>
                <w:sz w:val="16"/>
                <w:szCs w:val="16"/>
              </w:rPr>
              <w:t>Régulation hormonale chez l’homme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6"/>
              </w:numPr>
              <w:spacing w:after="0" w:line="240" w:lineRule="auto"/>
              <w:ind w:left="1338" w:hanging="142"/>
              <w:contextualSpacing w:val="0"/>
              <w:rPr>
                <w:rFonts w:ascii="Arial" w:hAnsi="Arial" w:cs="Arial"/>
                <w:sz w:val="16"/>
                <w:szCs w:val="16"/>
              </w:rPr>
            </w:pPr>
            <w:r>
              <w:rPr>
                <w:rFonts w:ascii="Arial" w:hAnsi="Arial" w:cs="Arial"/>
                <w:sz w:val="16"/>
                <w:szCs w:val="16"/>
              </w:rPr>
              <w:t>Spermatogenèse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Nommer les hormones responsables de la formation des spermatozoïdes (hormone folliculostimulante (FSH), hormone lutéinisante (LH) et testostérone)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6"/>
              </w:numPr>
              <w:spacing w:after="0" w:line="240" w:lineRule="auto"/>
              <w:ind w:left="1338" w:hanging="142"/>
              <w:contextualSpacing w:val="0"/>
              <w:rPr>
                <w:rFonts w:ascii="Arial" w:hAnsi="Arial" w:cs="Arial"/>
                <w:sz w:val="16"/>
                <w:szCs w:val="16"/>
              </w:rPr>
            </w:pPr>
            <w:r>
              <w:rPr>
                <w:rFonts w:ascii="Arial" w:hAnsi="Arial" w:cs="Arial"/>
                <w:sz w:val="16"/>
                <w:szCs w:val="16"/>
              </w:rPr>
              <w:t>Érection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 processus de l’érection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6"/>
              </w:numPr>
              <w:spacing w:after="0" w:line="240" w:lineRule="auto"/>
              <w:ind w:left="1338" w:hanging="142"/>
              <w:contextualSpacing w:val="0"/>
              <w:rPr>
                <w:rFonts w:ascii="Arial" w:hAnsi="Arial" w:cs="Arial"/>
                <w:sz w:val="16"/>
                <w:szCs w:val="16"/>
              </w:rPr>
            </w:pPr>
            <w:r>
              <w:rPr>
                <w:rFonts w:ascii="Arial" w:hAnsi="Arial" w:cs="Arial"/>
                <w:sz w:val="16"/>
                <w:szCs w:val="16"/>
              </w:rPr>
              <w:t>Éjaculation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Expliquer la fonction de l’éjaculation dans la reproduction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4"/>
              </w:numPr>
              <w:spacing w:after="0"/>
              <w:ind w:right="113"/>
              <w:rPr>
                <w:rFonts w:ascii="Arial" w:hAnsi="Arial" w:cs="Arial"/>
                <w:sz w:val="16"/>
                <w:szCs w:val="16"/>
              </w:rPr>
            </w:pPr>
            <w:r>
              <w:rPr>
                <w:rFonts w:ascii="Arial" w:hAnsi="Arial" w:cs="Arial"/>
                <w:sz w:val="16"/>
                <w:szCs w:val="16"/>
              </w:rPr>
              <w:t>Régulation hormonale chez la femme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7"/>
              </w:numPr>
              <w:spacing w:after="0" w:line="240" w:lineRule="auto"/>
              <w:ind w:left="1338" w:hanging="142"/>
              <w:contextualSpacing w:val="0"/>
              <w:rPr>
                <w:rFonts w:ascii="Arial" w:hAnsi="Arial" w:cs="Arial"/>
                <w:sz w:val="16"/>
                <w:szCs w:val="16"/>
              </w:rPr>
            </w:pPr>
            <w:r>
              <w:rPr>
                <w:rFonts w:ascii="Arial" w:hAnsi="Arial" w:cs="Arial"/>
                <w:sz w:val="16"/>
                <w:szCs w:val="16"/>
              </w:rPr>
              <w:t>Ovogenèse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Nommer les hormones responsables de la maturation du follicule ovarien (FSH, LH, œstrogènes et progestérone)</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7"/>
              </w:numPr>
              <w:spacing w:after="0" w:line="240" w:lineRule="auto"/>
              <w:ind w:left="1338" w:hanging="142"/>
              <w:contextualSpacing w:val="0"/>
              <w:rPr>
                <w:rFonts w:ascii="Arial" w:hAnsi="Arial" w:cs="Arial"/>
                <w:sz w:val="16"/>
                <w:szCs w:val="16"/>
              </w:rPr>
            </w:pPr>
            <w:r>
              <w:rPr>
                <w:rFonts w:ascii="Arial" w:hAnsi="Arial" w:cs="Arial"/>
                <w:sz w:val="16"/>
                <w:szCs w:val="16"/>
              </w:rPr>
              <w:t>Cycle ovarien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Décrire les changements hormonaux se produisant au cours d’un cycle menstruel</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7"/>
              </w:numPr>
              <w:spacing w:after="0" w:line="240" w:lineRule="auto"/>
              <w:ind w:left="1338" w:hanging="142"/>
              <w:contextualSpacing w:val="0"/>
              <w:rPr>
                <w:rFonts w:ascii="Arial" w:hAnsi="Arial" w:cs="Arial"/>
                <w:sz w:val="16"/>
                <w:szCs w:val="16"/>
              </w:rPr>
            </w:pPr>
            <w:r>
              <w:rPr>
                <w:rFonts w:ascii="Arial" w:hAnsi="Arial" w:cs="Arial"/>
                <w:sz w:val="16"/>
                <w:szCs w:val="16"/>
              </w:rPr>
              <w:t>Cycle menstruel</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r w:rsidR="00267B88" w:rsidRPr="00F24BB8" w:rsidTr="0023472A">
        <w:trPr>
          <w:trHeight w:hRule="exact" w:val="449"/>
          <w:jc w:val="center"/>
        </w:trPr>
        <w:tc>
          <w:tcPr>
            <w:tcW w:w="768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0B4FC9">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lastRenderedPageBreak/>
              <w:t>Décrire les principales étapes du cycle menstruel (ex. : menstruation, développement de l’endomètre, ovulation)</w:t>
            </w: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5212" w:rsidP="00A403B9">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585C3A0" wp14:editId="07AEBFDF">
                  <wp:extent cx="347345" cy="285115"/>
                  <wp:effectExtent l="0" t="0" r="0" b="635"/>
                  <wp:docPr id="2430" name="Image 2430">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345" cy="285115"/>
                          </a:xfrm>
                          <a:prstGeom prst="rect">
                            <a:avLst/>
                          </a:prstGeom>
                        </pic:spPr>
                      </pic:pic>
                    </a:graphicData>
                  </a:graphic>
                </wp:inline>
              </w:drawing>
            </w:r>
          </w:p>
        </w:tc>
        <w:tc>
          <w:tcPr>
            <w:tcW w:w="992"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A403B9">
            <w:pPr>
              <w:spacing w:after="0" w:line="240" w:lineRule="auto"/>
              <w:rPr>
                <w:rFonts w:ascii="Arial" w:hAnsi="Arial" w:cs="Arial"/>
                <w:sz w:val="16"/>
                <w:szCs w:val="16"/>
              </w:rPr>
            </w:pPr>
          </w:p>
        </w:tc>
        <w:tc>
          <w:tcPr>
            <w:tcW w:w="993"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992"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11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1007"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A403B9">
            <w:pPr>
              <w:spacing w:after="0" w:line="240" w:lineRule="auto"/>
              <w:rPr>
                <w:rFonts w:ascii="Arial" w:hAnsi="Arial" w:cs="Arial"/>
                <w:sz w:val="16"/>
                <w:szCs w:val="16"/>
              </w:rPr>
            </w:pPr>
          </w:p>
        </w:tc>
        <w:tc>
          <w:tcPr>
            <w:tcW w:w="841"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A403B9">
            <w:pPr>
              <w:spacing w:after="0" w:line="240" w:lineRule="auto"/>
              <w:rPr>
                <w:rFonts w:ascii="Arial" w:hAnsi="Arial" w:cs="Arial"/>
                <w:sz w:val="16"/>
                <w:szCs w:val="16"/>
              </w:rPr>
            </w:pPr>
          </w:p>
        </w:tc>
      </w:tr>
    </w:tbl>
    <w:p w:rsidR="00FC1AE1" w:rsidRDefault="00FC1AE1"/>
    <w:p w:rsidR="00043684" w:rsidRDefault="00043684" w:rsidP="00B73D59">
      <w:pPr>
        <w:spacing w:before="69" w:after="0" w:line="240" w:lineRule="auto"/>
        <w:ind w:left="110" w:right="-20"/>
        <w:rPr>
          <w:rFonts w:ascii="Arial" w:eastAsia="Arial" w:hAnsi="Arial" w:cs="Arial"/>
          <w:b/>
          <w:bCs/>
          <w:color w:val="C16C46"/>
          <w:sz w:val="27"/>
          <w:szCs w:val="27"/>
        </w:rPr>
      </w:pPr>
    </w:p>
    <w:p w:rsidR="00043684" w:rsidRDefault="00043684" w:rsidP="00B73D59">
      <w:pPr>
        <w:spacing w:before="69" w:after="0" w:line="240" w:lineRule="auto"/>
        <w:ind w:left="110" w:right="-20"/>
        <w:rPr>
          <w:rFonts w:ascii="Arial" w:eastAsia="Arial" w:hAnsi="Arial" w:cs="Arial"/>
          <w:b/>
          <w:bCs/>
          <w:color w:val="C16C46"/>
          <w:sz w:val="27"/>
          <w:szCs w:val="27"/>
        </w:rPr>
      </w:pPr>
    </w:p>
    <w:p w:rsidR="00043684" w:rsidRDefault="00043684" w:rsidP="00B73D59">
      <w:pPr>
        <w:spacing w:before="69" w:after="0" w:line="240" w:lineRule="auto"/>
        <w:ind w:left="110" w:right="-20"/>
        <w:rPr>
          <w:rFonts w:ascii="Arial" w:eastAsia="Arial" w:hAnsi="Arial" w:cs="Arial"/>
          <w:b/>
          <w:bCs/>
          <w:color w:val="C16C46"/>
          <w:sz w:val="27"/>
          <w:szCs w:val="27"/>
        </w:rPr>
      </w:pPr>
    </w:p>
    <w:p w:rsidR="00B73D59" w:rsidRPr="00F24BB8" w:rsidRDefault="00B73D59" w:rsidP="00B73D59">
      <w:pPr>
        <w:spacing w:before="4" w:after="0" w:line="240" w:lineRule="exact"/>
        <w:rPr>
          <w:sz w:val="24"/>
          <w:szCs w:val="24"/>
        </w:rPr>
      </w:pPr>
    </w:p>
    <w:p w:rsidR="0023472A" w:rsidRDefault="0023472A">
      <w:pPr>
        <w:rPr>
          <w:rFonts w:ascii="Arial" w:eastAsia="Arial" w:hAnsi="Arial" w:cs="Arial"/>
          <w:b/>
          <w:bCs/>
          <w:color w:val="C16C46"/>
          <w:spacing w:val="6"/>
          <w:sz w:val="27"/>
          <w:szCs w:val="27"/>
        </w:rPr>
      </w:pPr>
      <w:r>
        <w:rPr>
          <w:rFonts w:ascii="Arial" w:eastAsia="Arial" w:hAnsi="Arial" w:cs="Arial"/>
          <w:b/>
          <w:bCs/>
          <w:color w:val="C16C46"/>
          <w:spacing w:val="6"/>
          <w:sz w:val="27"/>
          <w:szCs w:val="27"/>
        </w:rPr>
        <w:br w:type="page"/>
      </w:r>
    </w:p>
    <w:p w:rsidR="00B73D59" w:rsidRPr="00F24BB8" w:rsidRDefault="00B73D59" w:rsidP="00B73D59">
      <w:pPr>
        <w:spacing w:before="8" w:after="0" w:line="240" w:lineRule="exact"/>
        <w:rPr>
          <w:sz w:val="24"/>
          <w:szCs w:val="24"/>
        </w:rPr>
      </w:pPr>
    </w:p>
    <w:tbl>
      <w:tblPr>
        <w:tblW w:w="18678"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829"/>
      </w:tblGrid>
      <w:tr w:rsidR="008E689D" w:rsidRPr="00F24BB8" w:rsidTr="008E689D">
        <w:trPr>
          <w:trHeight w:val="440"/>
          <w:jc w:val="center"/>
        </w:trPr>
        <w:tc>
          <w:tcPr>
            <w:tcW w:w="7649" w:type="dxa"/>
            <w:vMerge w:val="restart"/>
            <w:tcBorders>
              <w:top w:val="single" w:sz="12" w:space="0" w:color="B9B5A8"/>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left="110"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z w:val="52"/>
                <w:szCs w:val="27"/>
              </w:rPr>
              <w:t>La Terre et l’espace</w:t>
            </w:r>
          </w:p>
          <w:p w:rsidR="008E689D" w:rsidRPr="007A0A90" w:rsidRDefault="008E689D" w:rsidP="00DD549E">
            <w:pPr>
              <w:spacing w:after="0" w:line="240" w:lineRule="auto"/>
              <w:ind w:left="646" w:right="-9928"/>
              <w:rPr>
                <w:rFonts w:ascii="Arial" w:eastAsia="Arial" w:hAnsi="Arial" w:cs="Arial"/>
                <w:sz w:val="16"/>
                <w:szCs w:val="16"/>
              </w:rPr>
            </w:pP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0568CC">
            <w:pPr>
              <w:spacing w:after="0" w:line="240" w:lineRule="auto"/>
              <w:jc w:val="center"/>
              <w:rPr>
                <w:rFonts w:ascii="Arial" w:hAnsi="Arial" w:cs="Arial"/>
                <w:b/>
                <w:sz w:val="20"/>
                <w:szCs w:val="16"/>
              </w:rPr>
            </w:pPr>
            <w:r>
              <w:rPr>
                <w:rFonts w:ascii="Arial" w:hAnsi="Arial" w:cs="Arial"/>
                <w:b/>
                <w:sz w:val="20"/>
                <w:szCs w:val="16"/>
              </w:rPr>
              <w:t>Primaire</w:t>
            </w:r>
          </w:p>
        </w:tc>
        <w:tc>
          <w:tcPr>
            <w:tcW w:w="7969" w:type="dxa"/>
            <w:gridSpan w:val="8"/>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DD549E">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450"/>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DD549E"/>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486160">
            <w:pPr>
              <w:spacing w:after="0" w:line="240" w:lineRule="auto"/>
              <w:ind w:left="51" w:right="-20"/>
              <w:jc w:val="center"/>
              <w:rPr>
                <w:rFonts w:ascii="Arial" w:eastAsia="Arial" w:hAnsi="Arial" w:cs="Arial"/>
                <w:b/>
                <w:sz w:val="16"/>
                <w:szCs w:val="16"/>
              </w:rPr>
            </w:pPr>
            <w:r w:rsidRPr="0004146F">
              <w:rPr>
                <w:rFonts w:ascii="Arial" w:eastAsia="Arial" w:hAnsi="Arial" w:cs="Arial"/>
                <w:b/>
                <w:sz w:val="16"/>
                <w:szCs w:val="16"/>
              </w:rPr>
              <w:t>1</w:t>
            </w:r>
            <w:r w:rsidRPr="0004146F">
              <w:rPr>
                <w:rFonts w:ascii="Arial" w:eastAsia="Arial" w:hAnsi="Arial" w:cs="Arial"/>
                <w:b/>
                <w:sz w:val="16"/>
                <w:szCs w:val="16"/>
                <w:vertAlign w:val="superscript"/>
              </w:rPr>
              <w:t>er</w:t>
            </w:r>
            <w:r>
              <w:rPr>
                <w:rFonts w:ascii="Arial" w:eastAsia="Arial" w:hAnsi="Arial" w:cs="Arial"/>
                <w:b/>
                <w:sz w:val="16"/>
                <w:szCs w:val="16"/>
              </w:rPr>
              <w:t xml:space="preserve"> </w:t>
            </w:r>
            <w:r w:rsidRPr="0004146F">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2</w:t>
            </w:r>
            <w:r w:rsidRPr="0004146F">
              <w:rPr>
                <w:rFonts w:ascii="Arial" w:eastAsia="Arial" w:hAnsi="Arial" w:cs="Arial"/>
                <w:b/>
                <w:sz w:val="16"/>
                <w:szCs w:val="16"/>
                <w:vertAlign w:val="superscript"/>
              </w:rPr>
              <w:t>e</w:t>
            </w:r>
            <w:r>
              <w:rPr>
                <w:rFonts w:ascii="Arial" w:eastAsia="Arial" w:hAnsi="Arial" w:cs="Arial"/>
                <w:b/>
                <w:sz w:val="16"/>
                <w:szCs w:val="16"/>
              </w:rPr>
              <w:t xml:space="preserve"> </w:t>
            </w:r>
            <w:r w:rsidRPr="00235E53">
              <w:rPr>
                <w:rFonts w:ascii="Arial" w:eastAsia="Arial" w:hAnsi="Arial" w:cs="Arial"/>
                <w:b/>
                <w:sz w:val="16"/>
                <w:szCs w:val="16"/>
              </w:rPr>
              <w:t>cycle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486160">
            <w:pPr>
              <w:spacing w:after="0" w:line="240" w:lineRule="auto"/>
              <w:ind w:left="51" w:right="-20"/>
              <w:jc w:val="center"/>
              <w:rPr>
                <w:rFonts w:ascii="Arial" w:eastAsia="Arial" w:hAnsi="Arial" w:cs="Arial"/>
                <w:b/>
                <w:sz w:val="16"/>
                <w:szCs w:val="16"/>
              </w:rPr>
            </w:pPr>
            <w:r>
              <w:rPr>
                <w:rFonts w:ascii="Arial" w:eastAsia="Arial" w:hAnsi="Arial" w:cs="Arial"/>
                <w:b/>
                <w:sz w:val="16"/>
                <w:szCs w:val="16"/>
              </w:rPr>
              <w:t>3</w:t>
            </w:r>
            <w:r w:rsidRPr="0004146F">
              <w:rPr>
                <w:rFonts w:ascii="Arial" w:eastAsia="Arial" w:hAnsi="Arial" w:cs="Arial"/>
                <w:b/>
                <w:sz w:val="16"/>
                <w:szCs w:val="16"/>
                <w:vertAlign w:val="superscript"/>
              </w:rPr>
              <w:t>e</w:t>
            </w:r>
            <w:r>
              <w:rPr>
                <w:rFonts w:ascii="Arial" w:eastAsia="Arial" w:hAnsi="Arial" w:cs="Arial"/>
                <w:b/>
                <w:sz w:val="16"/>
                <w:szCs w:val="16"/>
              </w:rPr>
              <w:t xml:space="preserve"> c</w:t>
            </w:r>
            <w:r w:rsidRPr="00235E53">
              <w:rPr>
                <w:rFonts w:ascii="Arial" w:eastAsia="Arial" w:hAnsi="Arial" w:cs="Arial"/>
                <w:b/>
                <w:sz w:val="16"/>
                <w:szCs w:val="16"/>
              </w:rPr>
              <w:t>ycle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DD549E">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DD549E">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DD549E">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DD549E">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DD549E">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267B88" w:rsidRPr="00F24BB8" w:rsidTr="006F2B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F24BB8" w:rsidRDefault="00267B88" w:rsidP="00043684">
            <w:pPr>
              <w:spacing w:after="0" w:line="240" w:lineRule="auto"/>
              <w:ind w:left="227" w:right="-23"/>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sidRPr="00F24BB8">
              <w:rPr>
                <w:rFonts w:ascii="Arial" w:eastAsia="Arial" w:hAnsi="Arial" w:cs="Arial"/>
                <w:b/>
                <w:bCs/>
                <w:color w:val="42411A"/>
                <w:spacing w:val="-3"/>
                <w:sz w:val="20"/>
                <w:szCs w:val="20"/>
              </w:rPr>
              <w:t>P</w:t>
            </w:r>
            <w:r w:rsidRPr="00F24BB8">
              <w:rPr>
                <w:rFonts w:ascii="Arial" w:eastAsia="Arial" w:hAnsi="Arial" w:cs="Arial"/>
                <w:b/>
                <w:bCs/>
                <w:color w:val="42411A"/>
                <w:spacing w:val="1"/>
                <w:sz w:val="20"/>
                <w:szCs w:val="20"/>
              </w:rPr>
              <w:t>r</w:t>
            </w:r>
            <w:r w:rsidRPr="00F24BB8">
              <w:rPr>
                <w:rFonts w:ascii="Arial" w:eastAsia="Arial" w:hAnsi="Arial" w:cs="Arial"/>
                <w:b/>
                <w:bCs/>
                <w:color w:val="42411A"/>
                <w:spacing w:val="-3"/>
                <w:sz w:val="20"/>
                <w:szCs w:val="20"/>
              </w:rPr>
              <w:t>op</w:t>
            </w:r>
            <w:r w:rsidRPr="00F24BB8">
              <w:rPr>
                <w:rFonts w:ascii="Arial" w:eastAsia="Arial" w:hAnsi="Arial" w:cs="Arial"/>
                <w:b/>
                <w:bCs/>
                <w:color w:val="42411A"/>
                <w:spacing w:val="2"/>
                <w:sz w:val="20"/>
                <w:szCs w:val="20"/>
              </w:rPr>
              <w:t>r</w:t>
            </w:r>
            <w:r w:rsidRPr="00F24BB8">
              <w:rPr>
                <w:rFonts w:ascii="Arial" w:eastAsia="Arial" w:hAnsi="Arial" w:cs="Arial"/>
                <w:b/>
                <w:bCs/>
                <w:color w:val="42411A"/>
                <w:spacing w:val="-5"/>
                <w:sz w:val="20"/>
                <w:szCs w:val="20"/>
              </w:rPr>
              <w:t>i</w:t>
            </w:r>
            <w:r w:rsidRPr="00F24BB8">
              <w:rPr>
                <w:rFonts w:ascii="Arial" w:eastAsia="Arial" w:hAnsi="Arial" w:cs="Arial"/>
                <w:b/>
                <w:bCs/>
                <w:color w:val="42411A"/>
                <w:spacing w:val="-2"/>
                <w:sz w:val="20"/>
                <w:szCs w:val="20"/>
              </w:rPr>
              <w:t>é</w:t>
            </w:r>
            <w:r w:rsidRPr="00F24BB8">
              <w:rPr>
                <w:rFonts w:ascii="Arial" w:eastAsia="Arial" w:hAnsi="Arial" w:cs="Arial"/>
                <w:b/>
                <w:bCs/>
                <w:color w:val="42411A"/>
                <w:spacing w:val="4"/>
                <w:sz w:val="20"/>
                <w:szCs w:val="20"/>
              </w:rPr>
              <w:t>t</w:t>
            </w:r>
            <w:r w:rsidRPr="00F24BB8">
              <w:rPr>
                <w:rFonts w:ascii="Arial" w:eastAsia="Arial" w:hAnsi="Arial" w:cs="Arial"/>
                <w:b/>
                <w:bCs/>
                <w:color w:val="42411A"/>
                <w:spacing w:val="-2"/>
                <w:sz w:val="20"/>
                <w:szCs w:val="20"/>
              </w:rPr>
              <w:t>é</w:t>
            </w:r>
            <w:r w:rsidRPr="00F24BB8">
              <w:rPr>
                <w:rFonts w:ascii="Arial" w:eastAsia="Arial" w:hAnsi="Arial" w:cs="Arial"/>
                <w:b/>
                <w:bCs/>
                <w:color w:val="42411A"/>
                <w:sz w:val="20"/>
                <w:szCs w:val="20"/>
              </w:rPr>
              <w: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DD549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DD549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DD549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67B88" w:rsidRPr="00235E53" w:rsidRDefault="00267B88" w:rsidP="00DD549E">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DD549E">
            <w:pPr>
              <w:spacing w:after="0" w:line="240" w:lineRule="auto"/>
              <w:ind w:left="185" w:right="-20"/>
              <w:jc w:val="center"/>
              <w:rPr>
                <w:rFonts w:ascii="Arial" w:eastAsia="Arial" w:hAnsi="Arial" w:cs="Arial"/>
                <w:b/>
                <w:sz w:val="16"/>
                <w:szCs w:val="16"/>
              </w:rPr>
            </w:pPr>
          </w:p>
        </w:tc>
      </w:tr>
      <w:tr w:rsidR="00807401" w:rsidRPr="00F24BB8" w:rsidTr="00807401">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DD549E">
            <w:pPr>
              <w:spacing w:after="0" w:line="240" w:lineRule="auto"/>
              <w:ind w:left="142" w:right="-23"/>
              <w:rPr>
                <w:rFonts w:ascii="Arial" w:hAnsi="Arial" w:cs="Arial"/>
                <w:sz w:val="18"/>
                <w:szCs w:val="10"/>
              </w:rPr>
            </w:pPr>
            <w:r>
              <w:rPr>
                <w:rFonts w:ascii="Arial" w:hAnsi="Arial" w:cs="Arial"/>
                <w:sz w:val="18"/>
                <w:szCs w:val="10"/>
              </w:rPr>
              <w:tab/>
            </w:r>
            <w:r w:rsidRPr="00807401">
              <w:rPr>
                <w:rFonts w:ascii="Arial" w:hAnsi="Arial" w:cs="Arial"/>
                <w:sz w:val="16"/>
                <w:szCs w:val="10"/>
              </w:rPr>
              <w:t>Décrire divers impacts de la qualité de l’eau, du sol ou de l’air sur les vivants</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807401" w:rsidRPr="007E6BFF" w:rsidRDefault="00807401" w:rsidP="00DD549E">
            <w:pPr>
              <w:spacing w:after="0" w:line="240" w:lineRule="auto"/>
              <w:rPr>
                <w:rFonts w:ascii="Arial" w:hAnsi="Arial" w:cs="Arial"/>
                <w:sz w:val="16"/>
                <w:szCs w:val="16"/>
              </w:rPr>
            </w:pPr>
          </w:p>
        </w:tc>
      </w:tr>
      <w:tr w:rsidR="00340FF3" w:rsidRPr="00F24BB8" w:rsidTr="00340FF3">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40FF3" w:rsidRPr="00340FF3" w:rsidRDefault="00340FF3" w:rsidP="00DD549E">
            <w:pPr>
              <w:spacing w:after="0" w:line="240" w:lineRule="auto"/>
              <w:ind w:left="142" w:right="-23"/>
              <w:rPr>
                <w:rFonts w:ascii="Arial" w:hAnsi="Arial" w:cs="Arial"/>
                <w:sz w:val="16"/>
                <w:szCs w:val="10"/>
              </w:rPr>
            </w:pPr>
            <w:r w:rsidRPr="00340FF3">
              <w:rPr>
                <w:rFonts w:ascii="Arial" w:hAnsi="Arial" w:cs="Arial"/>
                <w:sz w:val="16"/>
                <w:szCs w:val="10"/>
              </w:rPr>
              <w:tab/>
              <w:t>Décrire certains phénomènes naturels (ex. : érosion, foudre, tornage, ouragan)</w:t>
            </w:r>
          </w:p>
        </w:tc>
        <w:tc>
          <w:tcPr>
            <w:tcW w:w="1020" w:type="dxa"/>
            <w:tcBorders>
              <w:top w:val="single" w:sz="12" w:space="0" w:color="B9B5A8"/>
              <w:left w:val="single" w:sz="12" w:space="0" w:color="B9B5A8"/>
              <w:bottom w:val="single" w:sz="12" w:space="0" w:color="B9B5A8"/>
              <w:right w:val="single" w:sz="12" w:space="0" w:color="B9B5A8"/>
            </w:tcBorders>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40FF3"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6039352" wp14:editId="62378B4D">
                  <wp:extent cx="297712" cy="275929"/>
                  <wp:effectExtent l="0" t="0" r="7620" b="0"/>
                  <wp:docPr id="2331" name="Image 2331">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2903" cy="28074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r>
      <w:tr w:rsidR="00340FF3" w:rsidRPr="00F24BB8" w:rsidTr="00340FF3">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40FF3" w:rsidRPr="00340FF3" w:rsidRDefault="00340FF3" w:rsidP="00DD549E">
            <w:pPr>
              <w:spacing w:after="0" w:line="240" w:lineRule="auto"/>
              <w:ind w:left="142" w:right="-23"/>
              <w:rPr>
                <w:rFonts w:ascii="Arial" w:hAnsi="Arial" w:cs="Arial"/>
                <w:sz w:val="16"/>
                <w:szCs w:val="10"/>
              </w:rPr>
            </w:pPr>
            <w:r>
              <w:rPr>
                <w:rFonts w:ascii="Arial" w:hAnsi="Arial" w:cs="Arial"/>
                <w:sz w:val="16"/>
                <w:szCs w:val="10"/>
              </w:rPr>
              <w:tab/>
              <w:t xml:space="preserve">Décrire l’impact de certains phénomènes naturels sur l’environnement ou le bien-être des </w:t>
            </w:r>
            <w:r>
              <w:rPr>
                <w:rFonts w:ascii="Arial" w:hAnsi="Arial" w:cs="Arial"/>
                <w:sz w:val="16"/>
                <w:szCs w:val="10"/>
              </w:rPr>
              <w:tab/>
              <w:t>individus</w:t>
            </w:r>
          </w:p>
        </w:tc>
        <w:tc>
          <w:tcPr>
            <w:tcW w:w="1020" w:type="dxa"/>
            <w:tcBorders>
              <w:top w:val="single" w:sz="12" w:space="0" w:color="B9B5A8"/>
              <w:left w:val="single" w:sz="12" w:space="0" w:color="B9B5A8"/>
              <w:bottom w:val="single" w:sz="12" w:space="0" w:color="B9B5A8"/>
              <w:right w:val="single" w:sz="12" w:space="0" w:color="B9B5A8"/>
            </w:tcBorders>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340FF3" w:rsidRPr="007E6BFF" w:rsidRDefault="00340FF3" w:rsidP="00DD549E">
            <w:pPr>
              <w:spacing w:after="0" w:line="240" w:lineRule="auto"/>
              <w:rPr>
                <w:rFonts w:ascii="Arial" w:hAnsi="Arial" w:cs="Arial"/>
                <w:sz w:val="16"/>
                <w:szCs w:val="16"/>
              </w:rPr>
            </w:pPr>
          </w:p>
        </w:tc>
      </w:tr>
      <w:tr w:rsidR="000D2FFB" w:rsidRPr="00F24BB8" w:rsidTr="000D2FFB">
        <w:trPr>
          <w:trHeight w:hRule="exact" w:val="58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D2FFB" w:rsidRDefault="000D2FFB" w:rsidP="00DD549E">
            <w:pPr>
              <w:spacing w:after="0" w:line="240" w:lineRule="auto"/>
              <w:ind w:left="142" w:right="-23"/>
              <w:rPr>
                <w:rFonts w:ascii="Arial" w:hAnsi="Arial" w:cs="Arial"/>
                <w:sz w:val="16"/>
                <w:szCs w:val="10"/>
              </w:rPr>
            </w:pPr>
            <w:r>
              <w:rPr>
                <w:rFonts w:ascii="Arial" w:hAnsi="Arial" w:cs="Arial"/>
                <w:sz w:val="16"/>
                <w:szCs w:val="10"/>
              </w:rPr>
              <w:tab/>
              <w:t xml:space="preserve">Reconnaître l’influence et l’impact des technologies de la Terre, de l’atmosphère et de l’espace </w:t>
            </w:r>
            <w:r>
              <w:rPr>
                <w:rFonts w:ascii="Arial" w:hAnsi="Arial" w:cs="Arial"/>
                <w:sz w:val="16"/>
                <w:szCs w:val="10"/>
              </w:rPr>
              <w:tab/>
              <w:t xml:space="preserve">sur le mode de vie et l’environnement des individus (ex. : appareils de prospection, instruments </w:t>
            </w:r>
            <w:r>
              <w:rPr>
                <w:rFonts w:ascii="Arial" w:hAnsi="Arial" w:cs="Arial"/>
                <w:sz w:val="16"/>
                <w:szCs w:val="10"/>
              </w:rPr>
              <w:tab/>
              <w:t>météorologiques, sismographes, télescope, satellite, station spatiale)</w:t>
            </w: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D2FFB"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7E7F300" wp14:editId="6861FB4C">
                  <wp:extent cx="386129" cy="357876"/>
                  <wp:effectExtent l="0" t="0" r="0" b="4445"/>
                  <wp:docPr id="2341" name="Image 234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a:extLst>
                              <a:ext uri="{28A0092B-C50C-407E-A947-70E740481C1C}">
                                <a14:useLocalDpi xmlns:a14="http://schemas.microsoft.com/office/drawing/2010/main" val="0"/>
                              </a:ext>
                            </a:extLst>
                          </a:blip>
                          <a:stretch>
                            <a:fillRect/>
                          </a:stretch>
                        </pic:blipFill>
                        <pic:spPr>
                          <a:xfrm>
                            <a:off x="0" y="0"/>
                            <a:ext cx="388554" cy="36012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D2FFB"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1F28A93" wp14:editId="20BAD576">
                  <wp:extent cx="390049" cy="361507"/>
                  <wp:effectExtent l="0" t="0" r="0" b="635"/>
                  <wp:docPr id="2342" name="Image 2342">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a:extLst>
                              <a:ext uri="{28A0092B-C50C-407E-A947-70E740481C1C}">
                                <a14:useLocalDpi xmlns:a14="http://schemas.microsoft.com/office/drawing/2010/main" val="0"/>
                              </a:ext>
                            </a:extLst>
                          </a:blip>
                          <a:stretch>
                            <a:fillRect/>
                          </a:stretch>
                        </pic:blipFill>
                        <pic:spPr>
                          <a:xfrm>
                            <a:off x="0" y="0"/>
                            <a:ext cx="403039" cy="373547"/>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0D2FFB" w:rsidRPr="007E6BFF" w:rsidRDefault="000D2FFB" w:rsidP="00DD549E">
            <w:pPr>
              <w:spacing w:after="0" w:line="240" w:lineRule="auto"/>
              <w:rPr>
                <w:rFonts w:ascii="Arial" w:hAnsi="Arial" w:cs="Arial"/>
                <w:sz w:val="16"/>
                <w:szCs w:val="16"/>
              </w:rPr>
            </w:pPr>
          </w:p>
        </w:tc>
      </w:tr>
      <w:tr w:rsidR="00735BD8" w:rsidRPr="00F24BB8" w:rsidTr="00735BD8">
        <w:trPr>
          <w:trHeight w:hRule="exact" w:val="58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35BD8" w:rsidRDefault="00735BD8" w:rsidP="00DD549E">
            <w:pPr>
              <w:spacing w:after="0" w:line="240" w:lineRule="auto"/>
              <w:ind w:left="142" w:right="-23"/>
              <w:rPr>
                <w:rFonts w:ascii="Arial" w:hAnsi="Arial" w:cs="Arial"/>
                <w:sz w:val="16"/>
                <w:szCs w:val="10"/>
              </w:rPr>
            </w:pPr>
            <w:r>
              <w:rPr>
                <w:rFonts w:ascii="Arial" w:hAnsi="Arial" w:cs="Arial"/>
                <w:sz w:val="16"/>
                <w:szCs w:val="10"/>
              </w:rPr>
              <w:tab/>
              <w:t>Utiliser adéquatement la terminologie associée à l’univers de la Terre et de l’espace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r>
      <w:tr w:rsidR="00735BD8" w:rsidRPr="00F24BB8" w:rsidTr="00735BD8">
        <w:trPr>
          <w:trHeight w:hRule="exact" w:val="58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35BD8" w:rsidRDefault="00735BD8" w:rsidP="00DD549E">
            <w:pPr>
              <w:spacing w:after="0" w:line="240" w:lineRule="auto"/>
              <w:ind w:left="142" w:right="-23"/>
              <w:rPr>
                <w:rFonts w:ascii="Arial" w:hAnsi="Arial" w:cs="Arial"/>
                <w:sz w:val="16"/>
                <w:szCs w:val="10"/>
              </w:rPr>
            </w:pPr>
            <w:r>
              <w:rPr>
                <w:rFonts w:ascii="Arial" w:hAnsi="Arial" w:cs="Arial"/>
                <w:sz w:val="16"/>
                <w:szCs w:val="10"/>
              </w:rPr>
              <w:tab/>
              <w:t xml:space="preserve">Distinguer le sens d’un terme utilisé dans un contexte scientifique et technologique du sens qui lui </w:t>
            </w:r>
            <w:r>
              <w:rPr>
                <w:rFonts w:ascii="Arial" w:hAnsi="Arial" w:cs="Arial"/>
                <w:sz w:val="16"/>
                <w:szCs w:val="10"/>
              </w:rPr>
              <w:tab/>
              <w:t>est attribué dans le langage courant (ex. : espace, révolution)</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735BD8" w:rsidRPr="007E6BFF" w:rsidRDefault="00735BD8" w:rsidP="00DD549E">
            <w:pPr>
              <w:spacing w:after="0" w:line="240" w:lineRule="auto"/>
              <w:rPr>
                <w:rFonts w:ascii="Arial" w:hAnsi="Arial" w:cs="Arial"/>
                <w:sz w:val="16"/>
                <w:szCs w:val="16"/>
              </w:rPr>
            </w:pPr>
          </w:p>
        </w:tc>
      </w:tr>
      <w:tr w:rsidR="00267B88" w:rsidRPr="001B110D" w:rsidTr="00113E7E">
        <w:trPr>
          <w:trHeight w:hRule="exact" w:val="92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8"/>
              </w:numPr>
              <w:spacing w:after="0"/>
              <w:ind w:right="113"/>
              <w:rPr>
                <w:rFonts w:ascii="Arial" w:hAnsi="Arial" w:cs="Arial"/>
                <w:sz w:val="16"/>
                <w:szCs w:val="16"/>
              </w:rPr>
            </w:pPr>
            <w:r>
              <w:rPr>
                <w:rFonts w:ascii="Arial" w:hAnsi="Arial" w:cs="Arial"/>
                <w:sz w:val="16"/>
                <w:szCs w:val="16"/>
              </w:rPr>
              <w:t>Caractéristiques générales de la Terre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A9BE237" wp14:editId="0942235D">
                  <wp:extent cx="187960" cy="285750"/>
                  <wp:effectExtent l="0" t="0" r="2540" b="0"/>
                  <wp:docPr id="2238" name="Image 2238">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960" cy="285750"/>
                          </a:xfrm>
                          <a:prstGeom prst="rect">
                            <a:avLst/>
                          </a:prstGeom>
                        </pic:spPr>
                      </pic:pic>
                    </a:graphicData>
                  </a:graphic>
                </wp:inline>
              </w:drawing>
            </w:r>
            <w:r>
              <w:rPr>
                <w:rFonts w:ascii="Arial" w:hAnsi="Arial" w:cs="Arial"/>
                <w:noProof/>
                <w:sz w:val="16"/>
                <w:szCs w:val="16"/>
                <w:lang w:eastAsia="fr-CA"/>
              </w:rPr>
              <w:drawing>
                <wp:inline distT="0" distB="0" distL="0" distR="0" wp14:anchorId="49534FEC" wp14:editId="1C2DDFDC">
                  <wp:extent cx="285750" cy="285750"/>
                  <wp:effectExtent l="0" t="0" r="0" b="0"/>
                  <wp:docPr id="2239" name="Image 2239">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sz w:val="16"/>
                <w:szCs w:val="16"/>
                <w:lang w:eastAsia="fr-CA"/>
              </w:rPr>
              <w:drawing>
                <wp:inline distT="0" distB="0" distL="0" distR="0" wp14:anchorId="26F1CD92" wp14:editId="25681AEE">
                  <wp:extent cx="308610" cy="285750"/>
                  <wp:effectExtent l="0" t="0" r="0" b="0"/>
                  <wp:docPr id="2343" name="Image 2343">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861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r>
      <w:tr w:rsidR="00267B88" w:rsidRPr="001B110D" w:rsidTr="00113E7E">
        <w:trPr>
          <w:trHeight w:hRule="exact" w:val="1502"/>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9"/>
              </w:numPr>
              <w:spacing w:after="0"/>
              <w:ind w:right="113"/>
              <w:rPr>
                <w:rFonts w:ascii="Arial" w:hAnsi="Arial" w:cs="Arial"/>
                <w:sz w:val="16"/>
                <w:szCs w:val="16"/>
              </w:rPr>
            </w:pPr>
            <w:r>
              <w:rPr>
                <w:rFonts w:ascii="Arial" w:hAnsi="Arial" w:cs="Arial"/>
                <w:sz w:val="16"/>
                <w:szCs w:val="16"/>
              </w:rPr>
              <w:t>Structure interne de la Terre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5DDDB7A" wp14:editId="4B39A7F1">
                  <wp:extent cx="285750" cy="285750"/>
                  <wp:effectExtent l="0" t="0" r="0" b="0"/>
                  <wp:docPr id="2240" name="Image 2240">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sz w:val="16"/>
                <w:szCs w:val="16"/>
                <w:lang w:eastAsia="fr-CA"/>
              </w:rPr>
              <w:drawing>
                <wp:inline distT="0" distB="0" distL="0" distR="0" wp14:anchorId="7DECB378" wp14:editId="7CAE0A83">
                  <wp:extent cx="226778" cy="318906"/>
                  <wp:effectExtent l="0" t="0" r="1905" b="5080"/>
                  <wp:docPr id="2366" name="Image 2366">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31818" cy="325994"/>
                          </a:xfrm>
                          <a:prstGeom prst="rect">
                            <a:avLst/>
                          </a:prstGeom>
                        </pic:spPr>
                      </pic:pic>
                    </a:graphicData>
                  </a:graphic>
                </wp:inline>
              </w:drawing>
            </w:r>
            <w:r>
              <w:rPr>
                <w:rFonts w:ascii="Arial" w:hAnsi="Arial" w:cs="Arial"/>
                <w:noProof/>
                <w:sz w:val="16"/>
                <w:szCs w:val="16"/>
                <w:lang w:eastAsia="fr-CA"/>
              </w:rPr>
              <w:drawing>
                <wp:inline distT="0" distB="0" distL="0" distR="0" wp14:anchorId="3BD63076" wp14:editId="230DF5DC">
                  <wp:extent cx="347980" cy="285750"/>
                  <wp:effectExtent l="0" t="0" r="0" b="0"/>
                  <wp:docPr id="2242" name="Image 2242">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980" cy="285750"/>
                          </a:xfrm>
                          <a:prstGeom prst="rect">
                            <a:avLst/>
                          </a:prstGeom>
                        </pic:spPr>
                      </pic:pic>
                    </a:graphicData>
                  </a:graphic>
                </wp:inline>
              </w:drawing>
            </w:r>
            <w:r>
              <w:rPr>
                <w:rFonts w:ascii="Arial" w:hAnsi="Arial" w:cs="Arial"/>
                <w:noProof/>
                <w:sz w:val="16"/>
                <w:szCs w:val="16"/>
                <w:lang w:eastAsia="fr-CA"/>
              </w:rPr>
              <w:drawing>
                <wp:inline distT="0" distB="0" distL="0" distR="0" wp14:anchorId="699DCE57" wp14:editId="6601BC24">
                  <wp:extent cx="347980" cy="285750"/>
                  <wp:effectExtent l="0" t="0" r="0" b="0"/>
                  <wp:docPr id="2243" name="Image 2243">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4798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principales caractéristiques des trois parties de la structure interne de la Terre (croûte, manteau, noyau)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198"/>
              </w:numPr>
              <w:spacing w:after="0"/>
              <w:ind w:right="113"/>
              <w:rPr>
                <w:rFonts w:ascii="Arial" w:eastAsia="Arial" w:hAnsi="Arial" w:cs="Arial"/>
                <w:sz w:val="16"/>
                <w:szCs w:val="16"/>
              </w:rPr>
            </w:pPr>
            <w:r>
              <w:rPr>
                <w:rFonts w:ascii="Arial" w:eastAsia="Arial" w:hAnsi="Arial" w:cs="Arial"/>
                <w:sz w:val="16"/>
                <w:szCs w:val="16"/>
              </w:rPr>
              <w:t>Lithosphère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1"/>
              </w:numPr>
              <w:spacing w:after="0"/>
              <w:ind w:right="113"/>
              <w:contextualSpacing w:val="0"/>
              <w:rPr>
                <w:rFonts w:ascii="Arial" w:hAnsi="Arial" w:cs="Arial"/>
                <w:sz w:val="16"/>
                <w:szCs w:val="16"/>
              </w:rPr>
            </w:pPr>
            <w:r>
              <w:rPr>
                <w:rFonts w:ascii="Arial" w:hAnsi="Arial" w:cs="Arial"/>
                <w:sz w:val="16"/>
                <w:szCs w:val="16"/>
              </w:rPr>
              <w:t>Caractéristiques générales de la lithosphère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ind w:right="113"/>
              <w:rPr>
                <w:rFonts w:ascii="Arial" w:hAnsi="Arial" w:cs="Arial"/>
                <w:sz w:val="16"/>
                <w:szCs w:val="16"/>
              </w:rPr>
            </w:pPr>
            <w:r>
              <w:rPr>
                <w:rFonts w:ascii="Arial" w:hAnsi="Arial" w:cs="Arial"/>
                <w:sz w:val="16"/>
                <w:szCs w:val="16"/>
              </w:rPr>
              <w:tab/>
              <w:t xml:space="preserve">Décrire les principales structures à la surface de la Terre (ex. : continent, océan, calotte </w:t>
            </w:r>
            <w:r>
              <w:rPr>
                <w:rFonts w:ascii="Arial" w:hAnsi="Arial" w:cs="Arial"/>
                <w:sz w:val="16"/>
                <w:szCs w:val="16"/>
              </w:rPr>
              <w:tab/>
              <w:t>glaciaire, montagne, volcan)</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lithosphère comme étant l’enveloppe externe de la Terre formée de la croûte et de la partie supérieure du manteau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principales relations entre la lithosphère et les activités humaines (ex. : maintien de la vie, agriculture, exploitation minière, aménagement du territoire)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1"/>
              </w:numPr>
              <w:spacing w:after="0"/>
              <w:ind w:right="113"/>
              <w:contextualSpacing w:val="0"/>
              <w:rPr>
                <w:rFonts w:ascii="Arial" w:hAnsi="Arial" w:cs="Arial"/>
                <w:sz w:val="16"/>
                <w:szCs w:val="16"/>
              </w:rPr>
            </w:pPr>
            <w:r>
              <w:rPr>
                <w:rFonts w:ascii="Arial" w:hAnsi="Arial" w:cs="Arial"/>
                <w:sz w:val="16"/>
                <w:szCs w:val="16"/>
              </w:rPr>
              <w:lastRenderedPageBreak/>
              <w:t>Relief</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relations entre le relief terrestre (topologie) et les phénomènes géologiques et géophysiques</w:t>
            </w:r>
            <w:r w:rsidRPr="00FF5E81">
              <w:rPr>
                <w:rFonts w:ascii="Arial" w:eastAsia="Arial" w:hAnsi="Arial" w:cs="Arial"/>
                <w:sz w:val="16"/>
                <w:szCs w:val="16"/>
                <w:vertAlign w:val="superscript"/>
              </w:rPr>
              <w:t>1</w:t>
            </w:r>
            <w:r>
              <w:rPr>
                <w:rFonts w:ascii="Arial" w:eastAsia="Arial" w:hAnsi="Arial" w:cs="Arial"/>
                <w:sz w:val="16"/>
                <w:szCs w:val="16"/>
                <w:vertAlign w:val="superscript"/>
              </w:rPr>
              <w:t xml:space="preserve"> </w:t>
            </w:r>
            <w:r>
              <w:rPr>
                <w:rFonts w:ascii="Arial" w:eastAsia="Arial" w:hAnsi="Arial" w:cs="Arial"/>
                <w:sz w:val="16"/>
                <w:szCs w:val="16"/>
              </w:rPr>
              <w:t>(ex. : le retrait d’un glacier entraîne la formation d’une plaine)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53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l’influence du relief terrestre sur les activités humaines (ex. : transport, construction, sports, agriculture)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903DFF"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Couches stratigraphiques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la formation de strates par la superposition des couches de sédiments (ex. : les couches récentes se déposent sur les plus anciennes)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Échelle des temps géologiques</w:t>
            </w:r>
            <w:r w:rsidRPr="00FF5E81">
              <w:rPr>
                <w:rFonts w:ascii="Arial" w:eastAsia="Arial" w:hAnsi="Arial" w:cs="Arial"/>
                <w:sz w:val="16"/>
                <w:szCs w:val="16"/>
                <w:vertAlign w:val="superscript"/>
              </w:rPr>
              <w:t>2</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Ordonner les principales divisions de l’échelle des temps géologiques (précambrien, paléozoïque, mésozoïque, cénozoïque)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63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événements associés aux principales divisions de l’échelle des temps géologiques (ex. : formation des océans au précambrien, règne des reptiles et des dinosaures au mésozoïque)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Grands épisodes de l’histoire du vivant</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E17FD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B9B976E" wp14:editId="4B0D3572">
                  <wp:extent cx="285115" cy="285115"/>
                  <wp:effectExtent l="0" t="0" r="635" b="635"/>
                  <wp:docPr id="2459" name="Image 2459">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Situer l’apparition d’organismes vivants ou leur évolution sur l’échelle des temps géologiques (ex. : bactéries, plantes, poissons, hominidés)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Extinction d’espèces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Situer des périodes d’extinction massive d’espèces sur l’échelle des temps géologiques (ex. : disparition d’une grande partie des organismes marins au paléozoïque)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Fossiles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863B0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4C83233" wp14:editId="1F3ABBED">
                  <wp:extent cx="285115" cy="285115"/>
                  <wp:effectExtent l="0" t="0" r="635" b="635"/>
                  <wp:docPr id="2461" name="Image 246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ind w:right="113"/>
              <w:rPr>
                <w:rFonts w:ascii="Arial" w:eastAsia="Arial" w:hAnsi="Arial" w:cs="Arial"/>
                <w:sz w:val="16"/>
                <w:szCs w:val="16"/>
              </w:rPr>
            </w:pPr>
            <w:r>
              <w:rPr>
                <w:rFonts w:ascii="Arial" w:eastAsia="Arial" w:hAnsi="Arial" w:cs="Arial"/>
                <w:sz w:val="16"/>
                <w:szCs w:val="16"/>
              </w:rPr>
              <w:tab/>
              <w:t>Distinguer un fossile (ou une trace de vivant) d’une roche</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les fossiles comme étant des traces d’organismes généralement préservées dans des roches sédimentaires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l’utilité des fossiles pour la datation des couches stratigraphiques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4F460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B482E11" wp14:editId="0B1C1A25">
                  <wp:extent cx="543560" cy="285115"/>
                  <wp:effectExtent l="0" t="0" r="8890" b="635"/>
                  <wp:docPr id="2409" name="Image 240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AC638D"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Types de roches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modes de formation de trois types de roches : ignées, métamorphiques et sédimentaires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023BA5C" wp14:editId="05B128C0">
                  <wp:extent cx="351155" cy="285115"/>
                  <wp:effectExtent l="0" t="0" r="0" b="635"/>
                  <wp:docPr id="2244" name="Image 2244">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Classer des roches selon leur mode de formation (ex. : le granite est une roche ignée, le calcaire est une roche sédimentaire et l’ardoise est une roche métamorphique)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line="240" w:lineRule="auto"/>
              <w:rPr>
                <w:rFonts w:ascii="Arial" w:eastAsia="Arial" w:hAnsi="Arial" w:cs="Arial"/>
                <w:sz w:val="16"/>
                <w:szCs w:val="16"/>
              </w:rPr>
            </w:pPr>
            <w:r>
              <w:rPr>
                <w:rFonts w:ascii="Arial" w:eastAsia="Arial" w:hAnsi="Arial" w:cs="Arial"/>
                <w:sz w:val="16"/>
                <w:szCs w:val="16"/>
              </w:rPr>
              <w:tab/>
              <w:t>Distinguer une roche d’un minéral</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une roche d’un minéral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ind w:right="113"/>
              <w:rPr>
                <w:rFonts w:ascii="Arial" w:eastAsia="Arial" w:hAnsi="Arial" w:cs="Arial"/>
                <w:sz w:val="16"/>
                <w:szCs w:val="16"/>
              </w:rPr>
            </w:pPr>
            <w:r>
              <w:rPr>
                <w:rFonts w:ascii="Arial" w:eastAsia="Arial" w:hAnsi="Arial" w:cs="Arial"/>
                <w:sz w:val="16"/>
                <w:szCs w:val="16"/>
              </w:rPr>
              <w:lastRenderedPageBreak/>
              <w:tab/>
              <w:t xml:space="preserve">Classer, selon leurs propriétés, des roches (présence de strates, grosseur des cristaux) et des </w:t>
            </w:r>
            <w:r>
              <w:rPr>
                <w:rFonts w:ascii="Arial" w:eastAsia="Arial" w:hAnsi="Arial" w:cs="Arial"/>
                <w:sz w:val="16"/>
                <w:szCs w:val="16"/>
              </w:rPr>
              <w:tab/>
              <w:t>minéraux (couleur, texture, éclat, dureté)</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267B88" w:rsidRPr="00F24BB8" w:rsidTr="006F2B2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Minéraux</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line="240" w:lineRule="auto"/>
              <w:rPr>
                <w:rFonts w:ascii="Arial" w:eastAsia="Arial" w:hAnsi="Arial" w:cs="Arial"/>
                <w:sz w:val="16"/>
                <w:szCs w:val="16"/>
              </w:rPr>
            </w:pPr>
            <w:r>
              <w:rPr>
                <w:rFonts w:ascii="Arial" w:eastAsia="Arial" w:hAnsi="Arial" w:cs="Arial"/>
                <w:sz w:val="16"/>
                <w:szCs w:val="16"/>
              </w:rPr>
              <w:tab/>
              <w:t>Décrire les propriétés observables des cristaux (couleur, régularités géométriques)</w:t>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4658EB"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875129B" wp14:editId="3E57C1BD">
                  <wp:extent cx="285115" cy="285115"/>
                  <wp:effectExtent l="0" t="0" r="635" b="635"/>
                  <wp:docPr id="2456" name="Image 2456">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les minéraux de base à l’aide de leurs propriétés (ex. : couleur de la masse, dureté, magnétisme)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 minéral d’un minerai</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impacts environnementaux de l’exploitation ou de la transformation de minéraux</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Types de sols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7B04C0C" wp14:editId="516240C6">
                  <wp:extent cx="333955" cy="333955"/>
                  <wp:effectExtent l="0" t="0" r="9525" b="9525"/>
                  <wp:docPr id="2245" name="Image 2245">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955" cy="33395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B8750C" w:rsidRPr="00F24BB8" w:rsidTr="00B8750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8750C" w:rsidRPr="00B8750C" w:rsidRDefault="00B8750C" w:rsidP="00B8750C">
            <w:pPr>
              <w:spacing w:after="0"/>
              <w:ind w:right="113"/>
              <w:rPr>
                <w:rFonts w:ascii="Arial" w:eastAsia="Arial" w:hAnsi="Arial" w:cs="Arial"/>
                <w:sz w:val="16"/>
                <w:szCs w:val="16"/>
              </w:rPr>
            </w:pPr>
            <w:r>
              <w:rPr>
                <w:rFonts w:ascii="Arial" w:eastAsia="Arial" w:hAnsi="Arial" w:cs="Arial"/>
                <w:sz w:val="16"/>
                <w:szCs w:val="16"/>
              </w:rPr>
              <w:tab/>
              <w:t xml:space="preserve">Comparer les propriétés de différents types de sols (ex. : composition, capacité à retenir l’eau et </w:t>
            </w:r>
            <w:r>
              <w:rPr>
                <w:rFonts w:ascii="Arial" w:eastAsia="Arial" w:hAnsi="Arial" w:cs="Arial"/>
                <w:sz w:val="16"/>
                <w:szCs w:val="16"/>
              </w:rPr>
              <w:tab/>
              <w:t>capacité à retenir la chaleur)</w:t>
            </w:r>
          </w:p>
        </w:tc>
        <w:tc>
          <w:tcPr>
            <w:tcW w:w="1020" w:type="dxa"/>
            <w:tcBorders>
              <w:top w:val="single" w:sz="12" w:space="0" w:color="B9B5A8"/>
              <w:left w:val="single" w:sz="12" w:space="0" w:color="B9B5A8"/>
              <w:bottom w:val="single" w:sz="12" w:space="0" w:color="B9B5A8"/>
              <w:right w:val="single" w:sz="12" w:space="0" w:color="B9B5A8"/>
            </w:tcBorders>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B8750C" w:rsidRPr="007E6BFF" w:rsidRDefault="00B8750C" w:rsidP="00DD549E">
            <w:pPr>
              <w:spacing w:after="0" w:line="240" w:lineRule="auto"/>
              <w:rPr>
                <w:rFonts w:ascii="Arial" w:hAnsi="Arial" w:cs="Arial"/>
                <w:sz w:val="16"/>
                <w:szCs w:val="16"/>
              </w:rPr>
            </w:pPr>
          </w:p>
        </w:tc>
      </w:tr>
      <w:tr w:rsidR="00267B88" w:rsidRPr="00F24BB8" w:rsidTr="00E35562">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Classer des sols selon leur composition (ex. : teneur en sable, en argile, en matière organique)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Horizons du sol (profil)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structure d’un sol (superposition de couches de composition et d’épaisseur variables)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la réactivité chimique et biologique d’un sol par asa composition (ex. : oxydation, neutralisation acidobasique, décomposition)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Pergélisol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le pergélisol comme étant une couche de sol gelée en permanence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certaines conséquences du réchauffement du pergélisol (ex. : glissements de terrain, libération de méthane)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Épuisement des sols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comment des activités humaines contribuent à l’épuisement des sols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Capacité tampon du sol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capacité tampon d’un sol comme étant sa capacité à limiter les variations de pH</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les avantages d’une bonne capacité tampon du sol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t>Contamination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des contaminants</w:t>
            </w:r>
            <w:r w:rsidRPr="00273829">
              <w:rPr>
                <w:rFonts w:ascii="Arial" w:eastAsia="Arial" w:hAnsi="Arial" w:cs="Arial"/>
                <w:sz w:val="16"/>
                <w:szCs w:val="16"/>
                <w:vertAlign w:val="superscript"/>
              </w:rPr>
              <w:t>3</w:t>
            </w:r>
            <w:r>
              <w:rPr>
                <w:rFonts w:ascii="Arial" w:eastAsia="Arial" w:hAnsi="Arial" w:cs="Arial"/>
                <w:sz w:val="16"/>
                <w:szCs w:val="16"/>
              </w:rPr>
              <w:t xml:space="preserve"> du sol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01"/>
              </w:numPr>
              <w:spacing w:after="0"/>
              <w:ind w:right="113"/>
              <w:contextualSpacing w:val="0"/>
              <w:rPr>
                <w:rFonts w:ascii="Arial" w:eastAsia="Arial" w:hAnsi="Arial" w:cs="Arial"/>
                <w:sz w:val="16"/>
                <w:szCs w:val="16"/>
              </w:rPr>
            </w:pPr>
            <w:r>
              <w:rPr>
                <w:rFonts w:ascii="Arial" w:eastAsia="Arial" w:hAnsi="Arial" w:cs="Arial"/>
                <w:sz w:val="16"/>
                <w:szCs w:val="16"/>
              </w:rPr>
              <w:lastRenderedPageBreak/>
              <w:t>Cycles biogéochimiques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Cycle du carbone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0F430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15BD2A8" wp14:editId="7AAD51FE">
                  <wp:extent cx="223284" cy="248657"/>
                  <wp:effectExtent l="0" t="0" r="5715" b="0"/>
                  <wp:docPr id="2510" name="Image 2510">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25669" cy="25131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DE3154">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des transformations liées à la circulation du carbone (ex. : photosynthèse, décomposition des végétaux, dissolution dans l’eau et combustion des combustions fossiles)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Cycle de l’azote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DE3154">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des transformations liées à la circulation de l’azote (ex. : fixation de l’azote, nitrification, dénitrification)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Cycle du phosphore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DE3154">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des transformations liées à la circulation du phosphore (ex. : érosion des roches, dégradation des engrais, métabolisme des algues)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198"/>
              </w:numPr>
              <w:spacing w:after="0"/>
              <w:ind w:right="113"/>
              <w:rPr>
                <w:rFonts w:ascii="Arial" w:eastAsia="Arial" w:hAnsi="Arial" w:cs="Arial"/>
                <w:sz w:val="16"/>
                <w:szCs w:val="16"/>
              </w:rPr>
            </w:pPr>
            <w:r>
              <w:rPr>
                <w:rFonts w:ascii="Arial" w:eastAsia="Arial" w:hAnsi="Arial" w:cs="Arial"/>
                <w:sz w:val="16"/>
                <w:szCs w:val="16"/>
              </w:rPr>
              <w:t>Hydrosphère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Caractéristiques générales de l’hydrosphère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495D30" w:rsidRPr="00F24BB8" w:rsidTr="00495D3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95D30" w:rsidRPr="00495D30" w:rsidRDefault="00495D30" w:rsidP="00495D30">
            <w:pPr>
              <w:spacing w:after="0"/>
              <w:ind w:right="113"/>
              <w:rPr>
                <w:rFonts w:ascii="Arial" w:eastAsia="Arial" w:hAnsi="Arial" w:cs="Arial"/>
                <w:sz w:val="16"/>
                <w:szCs w:val="16"/>
              </w:rPr>
            </w:pPr>
            <w:r>
              <w:rPr>
                <w:rFonts w:ascii="Arial" w:eastAsia="Arial" w:hAnsi="Arial" w:cs="Arial"/>
                <w:sz w:val="16"/>
                <w:szCs w:val="16"/>
              </w:rPr>
              <w:tab/>
              <w:t xml:space="preserve">Identifier des sources naturelles d’eau douce (ruisseaux, lacs, rivières) et des sources </w:t>
            </w:r>
            <w:r>
              <w:rPr>
                <w:rFonts w:ascii="Arial" w:eastAsia="Arial" w:hAnsi="Arial" w:cs="Arial"/>
                <w:sz w:val="16"/>
                <w:szCs w:val="16"/>
              </w:rPr>
              <w:tab/>
              <w:t>naturelles d’eau salée (mers, océans)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répartition de l’eau douce et de l’eau salée sur la surface de la Terre (ex. : les glaciers contiennent de l’eau douce non accessible)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principales interactions entre l’hydrosphère et l’atmosphère (ex. : échanges thermiques, régulation climatique, phénomènes météorologiques)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Bassin versant</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un bassin versant comme étant un territoire entourant un réseau hydrographique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certains impacts de l’activité humaine sur les cours d’eau d’un bassin versant</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Salinité</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salinité comme étant une mesure de la quantité de sels dissous dans un volume donné</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l’influence de la salinité sur la masse volumique d’une solution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Circulation océanique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95336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62F6ABE" wp14:editId="441EE366">
                  <wp:extent cx="318977" cy="318977"/>
                  <wp:effectExtent l="0" t="0" r="5080" b="5080"/>
                  <wp:docPr id="2455" name="Image 2455">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653" cy="319653"/>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facteurs qui influencent la circulation des courants en surface et en profondeur (ex. : vents, rotation terrestre, température, salinité, masse volumique)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0F430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0069ADD" wp14:editId="4870162F">
                  <wp:extent cx="265814" cy="296020"/>
                  <wp:effectExtent l="0" t="0" r="1270" b="8890"/>
                  <wp:docPr id="2509" name="Image 2509">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68654" cy="29918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Décrire le rôle de la circulation thermohaline sur la régulation du climat planétaire (ex. : effet du Gulf Stream sur le climat de la côte est de l’Amérique du Nord)</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Glacier et banquise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863B0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F0FD355" wp14:editId="6D2B1794">
                  <wp:extent cx="276446" cy="276446"/>
                  <wp:effectExtent l="0" t="0" r="9525" b="9525"/>
                  <wp:docPr id="2463" name="Image 2463">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32" cy="277032"/>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 glacier d’une banquise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certains impacts liés à la fonte des glaciers ou des banquises (ex. : hausse du niveau de la mer, perturbation de la circulation thermohaline)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A8731C"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9346F58" wp14:editId="5BA05012">
                  <wp:extent cx="297711" cy="297711"/>
                  <wp:effectExtent l="0" t="0" r="7620" b="7620"/>
                  <wp:docPr id="2484" name="Image 2484">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42" cy="29834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Contamination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02C98DC" wp14:editId="39F0ECFD">
                  <wp:extent cx="202018" cy="283757"/>
                  <wp:effectExtent l="0" t="0" r="7620" b="2540"/>
                  <wp:docPr id="2329" name="Image 2329">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02944" cy="285057"/>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des contaminants</w:t>
            </w:r>
            <w:r w:rsidRPr="00313247">
              <w:rPr>
                <w:rFonts w:ascii="Arial" w:eastAsia="Arial" w:hAnsi="Arial" w:cs="Arial"/>
                <w:sz w:val="16"/>
                <w:szCs w:val="16"/>
                <w:vertAlign w:val="superscript"/>
              </w:rPr>
              <w:t>4</w:t>
            </w:r>
            <w:r>
              <w:rPr>
                <w:rFonts w:ascii="Arial" w:eastAsia="Arial" w:hAnsi="Arial" w:cs="Arial"/>
                <w:sz w:val="16"/>
                <w:szCs w:val="16"/>
              </w:rPr>
              <w:t xml:space="preserve"> de l’eau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17"/>
              </w:numPr>
              <w:spacing w:after="0"/>
              <w:ind w:right="113"/>
              <w:contextualSpacing w:val="0"/>
              <w:rPr>
                <w:rFonts w:ascii="Arial" w:eastAsia="Arial" w:hAnsi="Arial" w:cs="Arial"/>
                <w:sz w:val="16"/>
                <w:szCs w:val="16"/>
              </w:rPr>
            </w:pPr>
            <w:r>
              <w:rPr>
                <w:rFonts w:ascii="Arial" w:eastAsia="Arial" w:hAnsi="Arial" w:cs="Arial"/>
                <w:sz w:val="16"/>
                <w:szCs w:val="16"/>
              </w:rPr>
              <w:t>Eutrophisation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processus naturel d’eutrophisation d’un plan d’eau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comment des activités humaines accélèrent l’eutrophisation d’un plan d’eau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198"/>
              </w:numPr>
              <w:spacing w:after="0"/>
              <w:ind w:right="113"/>
              <w:rPr>
                <w:rFonts w:ascii="Arial" w:eastAsia="Arial" w:hAnsi="Arial" w:cs="Arial"/>
                <w:sz w:val="16"/>
                <w:szCs w:val="16"/>
              </w:rPr>
            </w:pPr>
            <w:r>
              <w:rPr>
                <w:rFonts w:ascii="Arial" w:eastAsia="Arial" w:hAnsi="Arial" w:cs="Arial"/>
                <w:sz w:val="16"/>
                <w:szCs w:val="16"/>
              </w:rPr>
              <w:t>Atmosphère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0D2FFB" w:rsidRPr="00F24BB8" w:rsidTr="000D2F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D2FFB" w:rsidRPr="000D2FFB" w:rsidRDefault="000D2FFB" w:rsidP="000D2FFB">
            <w:pPr>
              <w:spacing w:after="0"/>
              <w:ind w:right="113"/>
              <w:rPr>
                <w:rFonts w:ascii="Arial" w:eastAsia="Arial" w:hAnsi="Arial" w:cs="Arial"/>
                <w:sz w:val="16"/>
                <w:szCs w:val="16"/>
              </w:rPr>
            </w:pPr>
            <w:r>
              <w:rPr>
                <w:rFonts w:ascii="Arial" w:eastAsia="Arial" w:hAnsi="Arial" w:cs="Arial"/>
                <w:sz w:val="16"/>
                <w:szCs w:val="16"/>
              </w:rPr>
              <w:tab/>
              <w:t>Faire un lien entre les conditions météorologiques et les types de nuages présents dans le ciel</w:t>
            </w: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Caractéristiques générales de l’atmosphère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AC0812C" wp14:editId="762857F6">
                  <wp:extent cx="270344" cy="270344"/>
                  <wp:effectExtent l="0" t="0" r="0" b="0"/>
                  <wp:docPr id="2246" name="Image 2246">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inline>
              </w:drawing>
            </w:r>
            <w:r>
              <w:rPr>
                <w:rFonts w:ascii="Arial" w:hAnsi="Arial" w:cs="Arial"/>
                <w:noProof/>
                <w:sz w:val="16"/>
                <w:szCs w:val="16"/>
                <w:lang w:eastAsia="fr-CA"/>
              </w:rPr>
              <w:drawing>
                <wp:inline distT="0" distB="0" distL="0" distR="0" wp14:anchorId="04C3768D" wp14:editId="59A7AE34">
                  <wp:extent cx="270344" cy="270344"/>
                  <wp:effectExtent l="0" t="0" r="0" b="0"/>
                  <wp:docPr id="2247" name="Image 2247">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Situer les principales couches de l’atmosphère (troposphère, stratosphère, mésosphère, thermosphère)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0D2D676" wp14:editId="037A30FB">
                  <wp:extent cx="262393" cy="292209"/>
                  <wp:effectExtent l="0" t="0" r="4445" b="0"/>
                  <wp:docPr id="2248" name="Image 2248">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61050" cy="29071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composition de l’air pur au niveau de la mer (azote, oxygène, gaz carbonique, vapeur d’eau)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relations entre l’atmosphère et certaines activités humaines (ex. : loisir, transport, exploitation de l’énergie)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C87413">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Effet de serre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C8741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1B5C4EF" wp14:editId="3550BDB2">
                  <wp:extent cx="627321" cy="135739"/>
                  <wp:effectExtent l="0" t="0" r="1905" b="0"/>
                  <wp:docPr id="2371" name="Image 2371">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34703" cy="137336"/>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C87413">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l’effet de serre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43117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58A2A55" wp14:editId="5086F976">
                  <wp:extent cx="489098" cy="256406"/>
                  <wp:effectExtent l="0" t="0" r="6350" b="0"/>
                  <wp:docPr id="2367" name="Image 2367">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490134" cy="256949"/>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C87413">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des conséquences de l’augmentation de la concentration des gaz à effet de serre (ex. : réchauffement climatique pouvant causer une hausse du niveau de la mer, une perturbation des écosystèmes, la fonte des glaciers)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0F430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51D0400" wp14:editId="252F4F90">
                  <wp:extent cx="261908" cy="291671"/>
                  <wp:effectExtent l="0" t="0" r="5080" b="0"/>
                  <wp:docPr id="2508" name="Image 2508">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64706" cy="294787"/>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Masse d’air</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propriétés d’une masse d’air (température, humidité, pression)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Expliquer la formation de nuages lors de la rencontre de deux masses d’air différentes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CB2254"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30C1FCE" wp14:editId="232CE92B">
                  <wp:extent cx="287079" cy="319702"/>
                  <wp:effectExtent l="0" t="0" r="0" b="4445"/>
                  <wp:docPr id="2514" name="Image 2514">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90146" cy="323117"/>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Circulation atmosphérique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C87413">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principaux facteurs à l’origine de la circulation atmosphérique (ex. : variation de pression, réchauffement inégal de la surface de la Terre)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C82B8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CF9ED77" wp14:editId="6B17B5B6">
                  <wp:extent cx="281004" cy="312936"/>
                  <wp:effectExtent l="0" t="0" r="5080" b="0"/>
                  <wp:docPr id="2511" name="Image 2511">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84006" cy="316279"/>
                          </a:xfrm>
                          <a:prstGeom prst="rect">
                            <a:avLst/>
                          </a:prstGeom>
                        </pic:spPr>
                      </pic:pic>
                    </a:graphicData>
                  </a:graphic>
                </wp:inline>
              </w:drawing>
            </w:r>
            <w:r>
              <w:rPr>
                <w:rFonts w:ascii="Arial" w:hAnsi="Arial" w:cs="Arial"/>
                <w:noProof/>
                <w:sz w:val="16"/>
                <w:szCs w:val="16"/>
                <w:lang w:eastAsia="fr-CA"/>
              </w:rPr>
              <w:drawing>
                <wp:inline distT="0" distB="0" distL="0" distR="0" wp14:anchorId="07A2EBE6" wp14:editId="104095DF">
                  <wp:extent cx="276881" cy="308344"/>
                  <wp:effectExtent l="0" t="0" r="8890" b="0"/>
                  <wp:docPr id="2513" name="Image 2513">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83737" cy="315979"/>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l’effet des vents dominants sur la dispersion des polluants atmosphériques dans une région donnée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Cyclones et anticyclones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C82B8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8C25226" wp14:editId="71D62FE1">
                  <wp:extent cx="287079" cy="319702"/>
                  <wp:effectExtent l="0" t="0" r="0" b="4445"/>
                  <wp:docPr id="2512" name="Image 2512">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90146" cy="323117"/>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la formation de cyclones (dépressions) et d’anticyclones (hautes pressions)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E35562">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24"/>
              </w:numPr>
              <w:spacing w:after="0"/>
              <w:ind w:right="113"/>
              <w:contextualSpacing w:val="0"/>
              <w:rPr>
                <w:rFonts w:ascii="Arial" w:eastAsia="Arial" w:hAnsi="Arial" w:cs="Arial"/>
                <w:sz w:val="16"/>
                <w:szCs w:val="16"/>
              </w:rPr>
            </w:pPr>
            <w:r>
              <w:rPr>
                <w:rFonts w:ascii="Arial" w:eastAsia="Arial" w:hAnsi="Arial" w:cs="Arial"/>
                <w:sz w:val="16"/>
                <w:szCs w:val="16"/>
              </w:rPr>
              <w:t>Contamination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des contaminants</w:t>
            </w:r>
            <w:r w:rsidRPr="00066FCC">
              <w:rPr>
                <w:rFonts w:ascii="Arial" w:eastAsia="Arial" w:hAnsi="Arial" w:cs="Arial"/>
                <w:sz w:val="16"/>
                <w:szCs w:val="16"/>
                <w:vertAlign w:val="superscript"/>
              </w:rPr>
              <w:t>5</w:t>
            </w:r>
            <w:r>
              <w:rPr>
                <w:rFonts w:ascii="Arial" w:eastAsia="Arial" w:hAnsi="Arial" w:cs="Arial"/>
                <w:sz w:val="16"/>
                <w:szCs w:val="16"/>
              </w:rPr>
              <w:t xml:space="preserve"> de l’air</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C82B8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0F7ADCB" wp14:editId="78D32387">
                  <wp:extent cx="265814" cy="296020"/>
                  <wp:effectExtent l="0" t="0" r="1270" b="8890"/>
                  <wp:docPr id="2507" name="Image 2507">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68654" cy="29918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198"/>
              </w:numPr>
              <w:spacing w:after="0"/>
              <w:ind w:right="113"/>
              <w:rPr>
                <w:rFonts w:ascii="Arial" w:eastAsia="Arial" w:hAnsi="Arial" w:cs="Arial"/>
                <w:sz w:val="16"/>
                <w:szCs w:val="16"/>
              </w:rPr>
            </w:pPr>
            <w:r>
              <w:rPr>
                <w:rFonts w:ascii="Arial" w:eastAsia="Arial" w:hAnsi="Arial" w:cs="Arial"/>
                <w:sz w:val="16"/>
                <w:szCs w:val="16"/>
              </w:rPr>
              <w:t>Régions climatiques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706E9A1" wp14:editId="3F3D9B6E">
                  <wp:extent cx="285750" cy="285750"/>
                  <wp:effectExtent l="0" t="0" r="0" b="0"/>
                  <wp:docPr id="2180" name="Image 2180">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0D2FFB" w:rsidRPr="00F24BB8" w:rsidTr="000D2F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D2FFB" w:rsidRDefault="000D2FFB" w:rsidP="000D2FFB">
            <w:pPr>
              <w:pStyle w:val="Paragraphedeliste"/>
              <w:spacing w:after="0"/>
              <w:ind w:left="502" w:right="113"/>
              <w:rPr>
                <w:rFonts w:ascii="Arial" w:eastAsia="Arial" w:hAnsi="Arial" w:cs="Arial"/>
                <w:sz w:val="16"/>
                <w:szCs w:val="16"/>
              </w:rPr>
            </w:pPr>
            <w:r>
              <w:rPr>
                <w:rFonts w:ascii="Arial" w:eastAsia="Arial" w:hAnsi="Arial" w:cs="Arial"/>
                <w:sz w:val="16"/>
                <w:szCs w:val="16"/>
              </w:rPr>
              <w:t>Associer la quantité moyenne de précipitations au climat d’une région (sec, humide)</w:t>
            </w: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r>
      <w:tr w:rsidR="000D2FFB" w:rsidRPr="00F24BB8" w:rsidTr="000D2F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D2FFB" w:rsidRDefault="000D2FFB" w:rsidP="000D2FFB">
            <w:pPr>
              <w:pStyle w:val="Paragraphedeliste"/>
              <w:spacing w:after="0"/>
              <w:ind w:left="502" w:right="113"/>
              <w:rPr>
                <w:rFonts w:ascii="Arial" w:eastAsia="Arial" w:hAnsi="Arial" w:cs="Arial"/>
                <w:sz w:val="16"/>
                <w:szCs w:val="16"/>
              </w:rPr>
            </w:pPr>
            <w:r>
              <w:rPr>
                <w:rFonts w:ascii="Arial" w:eastAsia="Arial" w:hAnsi="Arial" w:cs="Arial"/>
                <w:sz w:val="16"/>
                <w:szCs w:val="16"/>
              </w:rPr>
              <w:t>Associer la température moyenne au climat d’une région (polaire, froid, tempéré, doux, chaud)</w:t>
            </w: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D2FFB" w:rsidRPr="007E6BFF" w:rsidRDefault="000D2FFB"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1"/>
              </w:numPr>
              <w:spacing w:after="0"/>
              <w:ind w:right="113"/>
              <w:contextualSpacing w:val="0"/>
              <w:rPr>
                <w:rFonts w:ascii="Arial" w:eastAsia="Arial" w:hAnsi="Arial" w:cs="Arial"/>
                <w:sz w:val="16"/>
                <w:szCs w:val="16"/>
              </w:rPr>
            </w:pPr>
            <w:r>
              <w:rPr>
                <w:rFonts w:ascii="Arial" w:eastAsia="Arial" w:hAnsi="Arial" w:cs="Arial"/>
                <w:sz w:val="16"/>
                <w:szCs w:val="16"/>
              </w:rPr>
              <w:t>Facteurs influençant la distribution des biomes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facteurs géographiques et climatiques qui influencent la distribution des biomes (ex. : latitude, humidité, température, salinité)</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1"/>
              </w:numPr>
              <w:spacing w:after="0"/>
              <w:ind w:right="113"/>
              <w:contextualSpacing w:val="0"/>
              <w:rPr>
                <w:rFonts w:ascii="Arial" w:eastAsia="Arial" w:hAnsi="Arial" w:cs="Arial"/>
                <w:sz w:val="16"/>
                <w:szCs w:val="16"/>
              </w:rPr>
            </w:pPr>
            <w:r>
              <w:rPr>
                <w:rFonts w:ascii="Arial" w:eastAsia="Arial" w:hAnsi="Arial" w:cs="Arial"/>
                <w:sz w:val="16"/>
                <w:szCs w:val="16"/>
              </w:rPr>
              <w:t>Biomes terrestres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113E7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980B1EA" wp14:editId="19362784">
                  <wp:extent cx="285750" cy="285750"/>
                  <wp:effectExtent l="0" t="0" r="0" b="0"/>
                  <wp:docPr id="2178" name="Image 2178">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divers biomes terrestres (ex. : faune, flore, climat, type de sol)</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1"/>
              </w:numPr>
              <w:spacing w:after="0"/>
              <w:ind w:right="113"/>
              <w:contextualSpacing w:val="0"/>
              <w:rPr>
                <w:rFonts w:ascii="Arial" w:eastAsia="Arial" w:hAnsi="Arial" w:cs="Arial"/>
                <w:sz w:val="16"/>
                <w:szCs w:val="16"/>
              </w:rPr>
            </w:pPr>
            <w:r>
              <w:rPr>
                <w:rFonts w:ascii="Arial" w:eastAsia="Arial" w:hAnsi="Arial" w:cs="Arial"/>
                <w:sz w:val="16"/>
                <w:szCs w:val="16"/>
              </w:rPr>
              <w:t>Biomes aquatiques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divers biomes aquatiques (ex. : faune, flore, température, salinité)</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6F2B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F24BB8" w:rsidRDefault="00267B88" w:rsidP="0015524D">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B</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Phénomènes géologiques et géophysiques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267B88" w:rsidRPr="00235E53" w:rsidRDefault="00267B88"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267B88" w:rsidRPr="00235E53" w:rsidRDefault="00267B88" w:rsidP="00AD026E">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267B88" w:rsidRPr="00235E53" w:rsidRDefault="00267B88" w:rsidP="00AD026E">
            <w:pPr>
              <w:spacing w:after="0" w:line="240" w:lineRule="auto"/>
              <w:ind w:left="185" w:right="-20"/>
              <w:jc w:val="center"/>
              <w:rPr>
                <w:rFonts w:ascii="Arial" w:eastAsia="Arial" w:hAnsi="Arial" w:cs="Arial"/>
                <w:b/>
                <w:sz w:val="16"/>
                <w:szCs w:val="16"/>
              </w:rPr>
            </w:pPr>
          </w:p>
        </w:tc>
      </w:tr>
      <w:tr w:rsidR="00267B88" w:rsidRPr="00F24BB8" w:rsidTr="00FB2C83">
        <w:trPr>
          <w:trHeight w:val="180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lastRenderedPageBreak/>
              <w:t>Plaque tectonique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D96ADB2" wp14:editId="28926F17">
                  <wp:extent cx="413468" cy="216984"/>
                  <wp:effectExtent l="0" t="0" r="5715" b="0"/>
                  <wp:docPr id="2249" name="Image 2249">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413981" cy="217253"/>
                          </a:xfrm>
                          <a:prstGeom prst="rect">
                            <a:avLst/>
                          </a:prstGeom>
                        </pic:spPr>
                      </pic:pic>
                    </a:graphicData>
                  </a:graphic>
                </wp:inline>
              </w:drawing>
            </w:r>
            <w:r>
              <w:rPr>
                <w:rFonts w:ascii="Arial" w:hAnsi="Arial" w:cs="Arial"/>
                <w:noProof/>
                <w:sz w:val="16"/>
                <w:szCs w:val="16"/>
                <w:lang w:eastAsia="fr-CA"/>
              </w:rPr>
              <w:drawing>
                <wp:inline distT="0" distB="0" distL="0" distR="0" wp14:anchorId="14BC8EA3" wp14:editId="20B8CF6B">
                  <wp:extent cx="222637" cy="222637"/>
                  <wp:effectExtent l="0" t="0" r="6350" b="6350"/>
                  <wp:docPr id="2250" name="Image 2250">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51" cy="222251"/>
                          </a:xfrm>
                          <a:prstGeom prst="rect">
                            <a:avLst/>
                          </a:prstGeom>
                        </pic:spPr>
                      </pic:pic>
                    </a:graphicData>
                  </a:graphic>
                </wp:inline>
              </w:drawing>
            </w:r>
            <w:r>
              <w:rPr>
                <w:rFonts w:ascii="Arial" w:hAnsi="Arial" w:cs="Arial"/>
                <w:noProof/>
                <w:sz w:val="16"/>
                <w:szCs w:val="16"/>
                <w:lang w:eastAsia="fr-CA"/>
              </w:rPr>
              <w:drawing>
                <wp:inline distT="0" distB="0" distL="0" distR="0" wp14:anchorId="6CFA0B4B" wp14:editId="4F902AC4">
                  <wp:extent cx="230588" cy="230588"/>
                  <wp:effectExtent l="0" t="0" r="0" b="0"/>
                  <wp:docPr id="2251" name="Image 2251">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88" cy="230188"/>
                          </a:xfrm>
                          <a:prstGeom prst="rect">
                            <a:avLst/>
                          </a:prstGeom>
                        </pic:spPr>
                      </pic:pic>
                    </a:graphicData>
                  </a:graphic>
                </wp:inline>
              </w:drawing>
            </w:r>
            <w:r>
              <w:rPr>
                <w:rFonts w:ascii="Arial" w:hAnsi="Arial" w:cs="Arial"/>
                <w:noProof/>
                <w:sz w:val="16"/>
                <w:szCs w:val="16"/>
                <w:lang w:eastAsia="fr-CA"/>
              </w:rPr>
              <w:drawing>
                <wp:inline distT="0" distB="0" distL="0" distR="0" wp14:anchorId="68C5780B" wp14:editId="7A9B2BD6">
                  <wp:extent cx="286247" cy="234869"/>
                  <wp:effectExtent l="0" t="0" r="0" b="0"/>
                  <wp:docPr id="2252" name="Image 2252">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593" cy="235974"/>
                          </a:xfrm>
                          <a:prstGeom prst="rect">
                            <a:avLst/>
                          </a:prstGeom>
                        </pic:spPr>
                      </pic:pic>
                    </a:graphicData>
                  </a:graphic>
                </wp:inline>
              </w:drawing>
            </w:r>
            <w:r>
              <w:rPr>
                <w:rFonts w:ascii="Arial" w:hAnsi="Arial" w:cs="Arial"/>
                <w:noProof/>
                <w:sz w:val="16"/>
                <w:szCs w:val="16"/>
                <w:lang w:eastAsia="fr-CA"/>
              </w:rPr>
              <w:drawing>
                <wp:inline distT="0" distB="0" distL="0" distR="0" wp14:anchorId="2DEDBBE3" wp14:editId="144DB2C8">
                  <wp:extent cx="286247" cy="234869"/>
                  <wp:effectExtent l="0" t="0" r="0" b="0"/>
                  <wp:docPr id="2253" name="Image 2253">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594" cy="235974"/>
                          </a:xfrm>
                          <a:prstGeom prst="rect">
                            <a:avLst/>
                          </a:prstGeom>
                        </pic:spPr>
                      </pic:pic>
                    </a:graphicData>
                  </a:graphic>
                </wp:inline>
              </w:drawing>
            </w:r>
            <w:r>
              <w:rPr>
                <w:rFonts w:ascii="Arial" w:hAnsi="Arial" w:cs="Arial"/>
                <w:noProof/>
                <w:sz w:val="16"/>
                <w:szCs w:val="16"/>
                <w:lang w:eastAsia="fr-CA"/>
              </w:rPr>
              <w:drawing>
                <wp:inline distT="0" distB="0" distL="0" distR="0" wp14:anchorId="03D068CB" wp14:editId="6D50E7D2">
                  <wp:extent cx="264630" cy="217132"/>
                  <wp:effectExtent l="0" t="0" r="2540" b="0"/>
                  <wp:docPr id="2254" name="Image 2254">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875" cy="218154"/>
                          </a:xfrm>
                          <a:prstGeom prst="rect">
                            <a:avLst/>
                          </a:prstGeom>
                        </pic:spPr>
                      </pic:pic>
                    </a:graphicData>
                  </a:graphic>
                </wp:inline>
              </w:drawing>
            </w:r>
            <w:r>
              <w:rPr>
                <w:rFonts w:ascii="Arial" w:hAnsi="Arial" w:cs="Arial"/>
                <w:noProof/>
                <w:sz w:val="16"/>
                <w:szCs w:val="16"/>
                <w:lang w:eastAsia="fr-CA"/>
              </w:rPr>
              <w:drawing>
                <wp:inline distT="0" distB="0" distL="0" distR="0" wp14:anchorId="53DA4658" wp14:editId="77C97CC0">
                  <wp:extent cx="286247" cy="234869"/>
                  <wp:effectExtent l="0" t="0" r="0" b="0"/>
                  <wp:docPr id="2255" name="Image 2255">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594" cy="235974"/>
                          </a:xfrm>
                          <a:prstGeom prst="rect">
                            <a:avLst/>
                          </a:prstGeom>
                        </pic:spPr>
                      </pic:pic>
                    </a:graphicData>
                  </a:graphic>
                </wp:inline>
              </w:drawing>
            </w:r>
            <w:r>
              <w:rPr>
                <w:rFonts w:ascii="Arial" w:hAnsi="Arial" w:cs="Arial"/>
                <w:noProof/>
                <w:sz w:val="16"/>
                <w:szCs w:val="16"/>
                <w:lang w:eastAsia="fr-CA"/>
              </w:rPr>
              <w:drawing>
                <wp:inline distT="0" distB="0" distL="0" distR="0" wp14:anchorId="07C3C957" wp14:editId="7D0FBE2E">
                  <wp:extent cx="246491" cy="200274"/>
                  <wp:effectExtent l="0" t="0" r="1270" b="9525"/>
                  <wp:docPr id="2256" name="Image 2256">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46766" cy="200497"/>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principaux éléments de la théorie de la tectonique des plaques (ex. : plaque, zone de subduction, dorsale océanique)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D1101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FFFF806" wp14:editId="79DAEE0B">
                  <wp:extent cx="287079" cy="284179"/>
                  <wp:effectExtent l="0" t="0" r="0" b="1905"/>
                  <wp:docPr id="2528" name="Image 2528">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89691" cy="28676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Orogenèse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EEB2377" wp14:editId="7DBC75A7">
                  <wp:extent cx="262393" cy="262393"/>
                  <wp:effectExtent l="0" t="0" r="4445" b="4445"/>
                  <wp:docPr id="2257" name="Image 2257">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41FA7750" wp14:editId="40C00444">
                  <wp:extent cx="262393" cy="262393"/>
                  <wp:effectExtent l="0" t="0" r="4445" b="4445"/>
                  <wp:docPr id="2258" name="Image 2258">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processus de formation des montagnes, des plissements et des failles (mouvements des plaques tectoniques)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Volcan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1707421" wp14:editId="7223DE24">
                  <wp:extent cx="262393" cy="262393"/>
                  <wp:effectExtent l="0" t="0" r="4445" b="4445"/>
                  <wp:docPr id="2259" name="Image 2259">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sidR="00D1101A">
              <w:rPr>
                <w:rFonts w:ascii="Arial" w:hAnsi="Arial" w:cs="Arial"/>
                <w:noProof/>
                <w:sz w:val="16"/>
                <w:szCs w:val="16"/>
                <w:lang w:eastAsia="fr-CA"/>
              </w:rPr>
              <w:drawing>
                <wp:inline distT="0" distB="0" distL="0" distR="0" wp14:anchorId="650E0835" wp14:editId="665DC021">
                  <wp:extent cx="253498" cy="250938"/>
                  <wp:effectExtent l="0" t="0" r="0" b="0"/>
                  <wp:docPr id="2526" name="Image 2526">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255804" cy="253221"/>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déroulement d’une éruption volcanique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A1648F"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5A09AE4" wp14:editId="6D62DBB1">
                  <wp:extent cx="628650" cy="312420"/>
                  <wp:effectExtent l="0" t="0" r="0" b="0"/>
                  <wp:docPr id="2517" name="Image 2517">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onne.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28650" cy="31242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distribution géographique des volcans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D1101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492FE5B" wp14:editId="16348F80">
                  <wp:extent cx="311491" cy="308344"/>
                  <wp:effectExtent l="0" t="0" r="0" b="0"/>
                  <wp:docPr id="2527" name="Image 2527">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14326" cy="31115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FB2C83">
        <w:trPr>
          <w:trHeight w:val="91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Tremblement de terre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971DBF1" wp14:editId="200FA078">
                  <wp:extent cx="262393" cy="262393"/>
                  <wp:effectExtent l="0" t="0" r="4445" b="4445"/>
                  <wp:docPr id="2260" name="Image 2260">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128BCF13" wp14:editId="1893B737">
                  <wp:extent cx="314325" cy="257908"/>
                  <wp:effectExtent l="0" t="0" r="0" b="8890"/>
                  <wp:docPr id="2284" name="Image 2284">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703" cy="254936"/>
                          </a:xfrm>
                          <a:prstGeom prst="rect">
                            <a:avLst/>
                          </a:prstGeom>
                        </pic:spPr>
                      </pic:pic>
                    </a:graphicData>
                  </a:graphic>
                </wp:inline>
              </w:drawing>
            </w:r>
            <w:r>
              <w:rPr>
                <w:rFonts w:ascii="Arial" w:hAnsi="Arial" w:cs="Arial"/>
                <w:noProof/>
                <w:sz w:val="16"/>
                <w:szCs w:val="16"/>
                <w:lang w:eastAsia="fr-CA"/>
              </w:rPr>
              <w:drawing>
                <wp:inline distT="0" distB="0" distL="0" distR="0" wp14:anchorId="75E86C01" wp14:editId="708456F3">
                  <wp:extent cx="270662" cy="219911"/>
                  <wp:effectExtent l="0" t="0" r="0" b="8890"/>
                  <wp:docPr id="2285" name="Image 2285">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277697" cy="225627"/>
                          </a:xfrm>
                          <a:prstGeom prst="rect">
                            <a:avLst/>
                          </a:prstGeom>
                        </pic:spPr>
                      </pic:pic>
                    </a:graphicData>
                  </a:graphic>
                </wp:inline>
              </w:drawing>
            </w:r>
            <w:r>
              <w:rPr>
                <w:rFonts w:ascii="Arial" w:hAnsi="Arial" w:cs="Arial"/>
                <w:noProof/>
                <w:sz w:val="16"/>
                <w:szCs w:val="16"/>
                <w:lang w:eastAsia="fr-CA"/>
              </w:rPr>
              <w:drawing>
                <wp:inline distT="0" distB="0" distL="0" distR="0" wp14:anchorId="20089A65" wp14:editId="0517E0BF">
                  <wp:extent cx="278542" cy="226314"/>
                  <wp:effectExtent l="0" t="0" r="7620" b="2540"/>
                  <wp:docPr id="2368" name="Image 2368">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81654" cy="228842"/>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processus à l’origine d’un tremblement de terre (ex. : mouvements des plaques tectoniques, glissements)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D1101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015C0E1" wp14:editId="5D9521C6">
                  <wp:extent cx="287079" cy="284179"/>
                  <wp:effectExtent l="0" t="0" r="0" b="1905"/>
                  <wp:docPr id="2529" name="Image 2529">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89691" cy="28676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Érosion</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certains processus d’érosion du relief terrestre (ex. : assèchement des sols par le vent, fragmentation des roches par le gel et le dégel de l’eau)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Vents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D3D7EF3" wp14:editId="7B3C0578">
                  <wp:extent cx="262393" cy="262393"/>
                  <wp:effectExtent l="0" t="0" r="4445" b="4445"/>
                  <wp:docPr id="2261" name="Image 2261">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0E1B20" w:rsidRPr="00F24BB8" w:rsidTr="000E1B2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1B20" w:rsidRPr="000E1B20" w:rsidRDefault="000E1B20" w:rsidP="000E1B20">
            <w:pPr>
              <w:spacing w:after="0" w:line="240" w:lineRule="auto"/>
              <w:rPr>
                <w:rFonts w:ascii="Arial" w:eastAsia="Arial" w:hAnsi="Arial" w:cs="Arial"/>
                <w:sz w:val="16"/>
                <w:szCs w:val="16"/>
              </w:rPr>
            </w:pPr>
            <w:r>
              <w:rPr>
                <w:rFonts w:ascii="Arial" w:eastAsia="Arial" w:hAnsi="Arial" w:cs="Arial"/>
                <w:sz w:val="16"/>
                <w:szCs w:val="16"/>
              </w:rPr>
              <w:tab/>
              <w:t>Expliquer le mouvement de convection dans les liquides et les gaz (ex. : eau en ébullition)</w:t>
            </w: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1B20" w:rsidRPr="007E6BFF" w:rsidRDefault="000E1B20"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principaux facteurs à l’origine des vents (ex. : mouvements de convection, déplacement des masses d’air)</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FB2C83">
        <w:trPr>
          <w:trHeight w:val="134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lastRenderedPageBreak/>
              <w:t>Cycle de l’eau</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8AABA97" wp14:editId="58C4FF35">
                  <wp:extent cx="262393" cy="262393"/>
                  <wp:effectExtent l="0" t="0" r="4445" b="4445"/>
                  <wp:docPr id="2272" name="Image 2272">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187F719E" wp14:editId="6C367A4F">
                  <wp:extent cx="262393" cy="262393"/>
                  <wp:effectExtent l="0" t="0" r="4445" b="4445"/>
                  <wp:docPr id="2274" name="Image 2274">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00FF2695" wp14:editId="5777DB99">
                  <wp:extent cx="262393" cy="262393"/>
                  <wp:effectExtent l="0" t="0" r="4445" b="4445"/>
                  <wp:docPr id="2273" name="Image 2273">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2C3062A3" wp14:editId="5744D54A">
                  <wp:extent cx="262393" cy="262393"/>
                  <wp:effectExtent l="0" t="0" r="4445" b="4445"/>
                  <wp:docPr id="2275" name="Image 2275">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06B75C11" wp14:editId="4353A608">
                  <wp:extent cx="262393" cy="262393"/>
                  <wp:effectExtent l="0" t="0" r="4445" b="4445"/>
                  <wp:docPr id="2276" name="Image 2276">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7B156109" wp14:editId="7E389831">
                  <wp:extent cx="159026" cy="242153"/>
                  <wp:effectExtent l="0" t="0" r="0" b="5715"/>
                  <wp:docPr id="2286" name="Image 2286">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544" cy="242941"/>
                          </a:xfrm>
                          <a:prstGeom prst="rect">
                            <a:avLst/>
                          </a:prstGeom>
                        </pic:spPr>
                      </pic:pic>
                    </a:graphicData>
                  </a:graphic>
                </wp:inline>
              </w:drawing>
            </w:r>
            <w:r>
              <w:rPr>
                <w:rFonts w:ascii="Arial" w:hAnsi="Arial" w:cs="Arial"/>
                <w:noProof/>
                <w:sz w:val="16"/>
                <w:szCs w:val="16"/>
                <w:lang w:eastAsia="fr-CA"/>
              </w:rPr>
              <w:drawing>
                <wp:inline distT="0" distB="0" distL="0" distR="0" wp14:anchorId="5C338EA7" wp14:editId="40F48A70">
                  <wp:extent cx="302149" cy="247917"/>
                  <wp:effectExtent l="0" t="0" r="3175" b="0"/>
                  <wp:docPr id="2287" name="Image 2287">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3571" cy="249083"/>
                          </a:xfrm>
                          <a:prstGeom prst="rect">
                            <a:avLst/>
                          </a:prstGeom>
                        </pic:spPr>
                      </pic:pic>
                    </a:graphicData>
                  </a:graphic>
                </wp:inline>
              </w:drawing>
            </w:r>
            <w:r>
              <w:rPr>
                <w:rFonts w:ascii="Arial" w:hAnsi="Arial" w:cs="Arial"/>
                <w:noProof/>
                <w:sz w:val="16"/>
                <w:szCs w:val="16"/>
                <w:lang w:eastAsia="fr-CA"/>
              </w:rPr>
              <w:drawing>
                <wp:inline distT="0" distB="0" distL="0" distR="0" wp14:anchorId="006FC880" wp14:editId="5B6B99DC">
                  <wp:extent cx="244219" cy="238539"/>
                  <wp:effectExtent l="0" t="0" r="3810" b="9525"/>
                  <wp:docPr id="2288" name="Image 228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45746" cy="24003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807401" w:rsidRPr="00F24BB8" w:rsidTr="00807401">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07401" w:rsidRPr="00807401" w:rsidRDefault="00807401" w:rsidP="00807401">
            <w:pPr>
              <w:spacing w:after="0"/>
              <w:ind w:right="113"/>
              <w:rPr>
                <w:rFonts w:ascii="Arial" w:eastAsia="Arial" w:hAnsi="Arial" w:cs="Arial"/>
                <w:sz w:val="16"/>
                <w:szCs w:val="16"/>
              </w:rPr>
            </w:pPr>
            <w:r>
              <w:rPr>
                <w:rFonts w:ascii="Arial" w:eastAsia="Arial" w:hAnsi="Arial" w:cs="Arial"/>
                <w:sz w:val="16"/>
                <w:szCs w:val="16"/>
              </w:rPr>
              <w:tab/>
              <w:t>Décrire différents types de précipitations (pluie, neige, grêle, pluie verglaçante)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807401" w:rsidRPr="007E6BFF" w:rsidRDefault="00807401" w:rsidP="00DD549E">
            <w:pPr>
              <w:spacing w:after="0" w:line="240" w:lineRule="auto"/>
              <w:rPr>
                <w:rFonts w:ascii="Arial" w:hAnsi="Arial" w:cs="Arial"/>
                <w:sz w:val="16"/>
                <w:szCs w:val="16"/>
              </w:rPr>
            </w:pPr>
          </w:p>
        </w:tc>
      </w:tr>
      <w:tr w:rsidR="00495D30" w:rsidRPr="00F24BB8" w:rsidTr="00495D3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95D30" w:rsidRDefault="00495D30" w:rsidP="00807401">
            <w:pPr>
              <w:spacing w:after="0"/>
              <w:ind w:right="113"/>
              <w:rPr>
                <w:rFonts w:ascii="Arial" w:eastAsia="Arial" w:hAnsi="Arial" w:cs="Arial"/>
                <w:sz w:val="16"/>
                <w:szCs w:val="16"/>
              </w:rPr>
            </w:pPr>
            <w:r>
              <w:rPr>
                <w:rFonts w:ascii="Arial" w:eastAsia="Arial" w:hAnsi="Arial" w:cs="Arial"/>
                <w:sz w:val="16"/>
                <w:szCs w:val="16"/>
              </w:rPr>
              <w:tab/>
              <w:t>Expliquer le cycle de l’eau (évaporation, condensation, précipitation, ruissellement et infiltration)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95D30"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9FA7213" wp14:editId="27F73073">
                  <wp:extent cx="197639" cy="277606"/>
                  <wp:effectExtent l="0" t="0" r="0" b="8255"/>
                  <wp:docPr id="2345" name="Image 2345">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98545" cy="278878"/>
                          </a:xfrm>
                          <a:prstGeom prst="rect">
                            <a:avLst/>
                          </a:prstGeom>
                        </pic:spPr>
                      </pic:pic>
                    </a:graphicData>
                  </a:graphic>
                </wp:inline>
              </w:drawing>
            </w:r>
            <w:r w:rsidR="00462F86">
              <w:rPr>
                <w:rFonts w:ascii="Arial" w:hAnsi="Arial" w:cs="Arial"/>
                <w:noProof/>
                <w:sz w:val="16"/>
                <w:szCs w:val="16"/>
                <w:lang w:eastAsia="fr-CA"/>
              </w:rPr>
              <w:drawing>
                <wp:inline distT="0" distB="0" distL="0" distR="0" wp14:anchorId="510A74AF" wp14:editId="192B2D4D">
                  <wp:extent cx="297710" cy="297710"/>
                  <wp:effectExtent l="0" t="0" r="7620" b="7620"/>
                  <wp:docPr id="2480" name="Image 2480">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41" cy="298341"/>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95D30" w:rsidRPr="007E6BFF" w:rsidRDefault="00495D30"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cycle de l’eau (changement d’état et échange d’énergie)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875A0A4" wp14:editId="43A079DC">
                  <wp:extent cx="585216" cy="126628"/>
                  <wp:effectExtent l="0" t="0" r="5715" b="6985"/>
                  <wp:docPr id="2369" name="Image 2369">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85216" cy="126628"/>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Manifestations naturelles de l’énergie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E6FD54B" wp14:editId="23569F6D">
                  <wp:extent cx="262393" cy="262393"/>
                  <wp:effectExtent l="0" t="0" r="4445" b="4445"/>
                  <wp:docPr id="2267" name="Image 2267">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EC7210" w:rsidRPr="00F24BB8" w:rsidTr="00EC721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C7210" w:rsidRPr="00EC7210" w:rsidRDefault="00EC7210" w:rsidP="00EC7210">
            <w:pPr>
              <w:spacing w:after="0"/>
              <w:ind w:right="113"/>
              <w:rPr>
                <w:rFonts w:ascii="Arial" w:eastAsia="Arial" w:hAnsi="Arial" w:cs="Arial"/>
                <w:sz w:val="16"/>
                <w:szCs w:val="16"/>
              </w:rPr>
            </w:pPr>
            <w:r>
              <w:rPr>
                <w:rFonts w:ascii="Arial" w:eastAsia="Arial" w:hAnsi="Arial" w:cs="Arial"/>
                <w:sz w:val="16"/>
                <w:szCs w:val="16"/>
              </w:rPr>
              <w:tab/>
              <w:t xml:space="preserve">Identifier les sources d’énergie dans son environnement (ex. : eau en mouvement, réaction </w:t>
            </w:r>
            <w:r>
              <w:rPr>
                <w:rFonts w:ascii="Arial" w:eastAsia="Arial" w:hAnsi="Arial" w:cs="Arial"/>
                <w:sz w:val="16"/>
                <w:szCs w:val="16"/>
              </w:rPr>
              <w:tab/>
              <w:t>chimique dans une pile, rayonnement solaire)</w:t>
            </w: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DD549E">
            <w:pPr>
              <w:spacing w:after="0" w:line="240" w:lineRule="auto"/>
              <w:rPr>
                <w:rFonts w:ascii="Arial" w:hAnsi="Arial" w:cs="Arial"/>
                <w:sz w:val="16"/>
                <w:szCs w:val="16"/>
              </w:rPr>
            </w:pPr>
          </w:p>
        </w:tc>
      </w:tr>
      <w:tr w:rsidR="00340FF3" w:rsidRPr="00F24BB8" w:rsidTr="00340FF3">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40FF3" w:rsidRDefault="00340FF3" w:rsidP="00EC7210">
            <w:pPr>
              <w:spacing w:after="0"/>
              <w:ind w:right="113"/>
              <w:rPr>
                <w:rFonts w:ascii="Arial" w:eastAsia="Arial" w:hAnsi="Arial" w:cs="Arial"/>
                <w:sz w:val="16"/>
                <w:szCs w:val="16"/>
              </w:rPr>
            </w:pPr>
            <w:r>
              <w:rPr>
                <w:rFonts w:ascii="Arial" w:eastAsia="Arial" w:hAnsi="Arial" w:cs="Arial"/>
                <w:sz w:val="16"/>
                <w:szCs w:val="16"/>
              </w:rPr>
              <w:tab/>
              <w:t>Identifier les sources d’énergie naturelles (soleil, eau en mouvement, vent)</w:t>
            </w:r>
          </w:p>
        </w:tc>
        <w:tc>
          <w:tcPr>
            <w:tcW w:w="1020" w:type="dxa"/>
            <w:tcBorders>
              <w:top w:val="single" w:sz="12" w:space="0" w:color="B9B5A8"/>
              <w:left w:val="single" w:sz="12" w:space="0" w:color="B9B5A8"/>
              <w:bottom w:val="single" w:sz="12" w:space="0" w:color="B9B5A8"/>
              <w:right w:val="single" w:sz="12" w:space="0" w:color="B9B5A8"/>
            </w:tcBorders>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r>
      <w:tr w:rsidR="00340FF3" w:rsidRPr="00F24BB8" w:rsidTr="00340FF3">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40FF3" w:rsidRDefault="00340FF3" w:rsidP="00EC7210">
            <w:pPr>
              <w:spacing w:after="0"/>
              <w:ind w:right="113"/>
              <w:rPr>
                <w:rFonts w:ascii="Arial" w:eastAsia="Arial" w:hAnsi="Arial" w:cs="Arial"/>
                <w:sz w:val="16"/>
                <w:szCs w:val="16"/>
              </w:rPr>
            </w:pPr>
            <w:r>
              <w:rPr>
                <w:rFonts w:ascii="Arial" w:eastAsia="Arial" w:hAnsi="Arial" w:cs="Arial"/>
                <w:sz w:val="16"/>
                <w:szCs w:val="16"/>
              </w:rPr>
              <w:tab/>
              <w:t>Identifier des sources d’énergie fossiles (ex. : pétrole, charbon, gaz naturel)</w:t>
            </w:r>
          </w:p>
        </w:tc>
        <w:tc>
          <w:tcPr>
            <w:tcW w:w="1020" w:type="dxa"/>
            <w:tcBorders>
              <w:top w:val="single" w:sz="12" w:space="0" w:color="B9B5A8"/>
              <w:left w:val="single" w:sz="12" w:space="0" w:color="B9B5A8"/>
              <w:bottom w:val="single" w:sz="12" w:space="0" w:color="B9B5A8"/>
              <w:right w:val="single" w:sz="12" w:space="0" w:color="B9B5A8"/>
            </w:tcBorders>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40FF3" w:rsidRPr="007E6BFF" w:rsidRDefault="00340FF3"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rôle de l’énergie solaire lors de manifestations naturelles de l’énergie (ex. : vents, tornades, ouragans, orages)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D2ED1C4" wp14:editId="18323CC0">
                  <wp:extent cx="262393" cy="262393"/>
                  <wp:effectExtent l="0" t="0" r="4445" b="4445"/>
                  <wp:docPr id="2268" name="Image 2268">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5A513E7B" wp14:editId="79D6DF61">
                  <wp:extent cx="262393" cy="262393"/>
                  <wp:effectExtent l="0" t="0" r="4445" b="4445"/>
                  <wp:docPr id="2269" name="Image 2269">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43447F41" wp14:editId="35D2B38F">
                  <wp:extent cx="262393" cy="262393"/>
                  <wp:effectExtent l="0" t="0" r="4445" b="4445"/>
                  <wp:docPr id="2270" name="Image 2270">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6F3F51B5" wp14:editId="6B2E8802">
                  <wp:extent cx="262393" cy="262393"/>
                  <wp:effectExtent l="0" t="0" r="4445" b="4445"/>
                  <wp:docPr id="2271" name="Image 2271">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6F2B2A">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35"/>
              </w:numPr>
              <w:spacing w:after="0"/>
              <w:ind w:right="113"/>
              <w:contextualSpacing w:val="0"/>
              <w:rPr>
                <w:rFonts w:ascii="Arial" w:eastAsia="Arial" w:hAnsi="Arial" w:cs="Arial"/>
                <w:sz w:val="16"/>
                <w:szCs w:val="16"/>
              </w:rPr>
            </w:pPr>
            <w:r>
              <w:rPr>
                <w:rFonts w:ascii="Arial" w:eastAsia="Arial" w:hAnsi="Arial" w:cs="Arial"/>
                <w:sz w:val="16"/>
                <w:szCs w:val="16"/>
              </w:rPr>
              <w:t>Ressources énergétiques renouvelables et non renouvelables</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5E42CD" w:rsidRPr="00F24BB8" w:rsidTr="005E42CD">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E42CD" w:rsidRPr="005E42CD" w:rsidRDefault="005E42CD" w:rsidP="005E42CD">
            <w:pPr>
              <w:spacing w:after="0"/>
              <w:ind w:right="113"/>
              <w:rPr>
                <w:rFonts w:ascii="Arial" w:eastAsia="Arial" w:hAnsi="Arial" w:cs="Arial"/>
                <w:sz w:val="16"/>
                <w:szCs w:val="16"/>
              </w:rPr>
            </w:pPr>
            <w:r>
              <w:rPr>
                <w:rFonts w:ascii="Arial" w:eastAsia="Arial" w:hAnsi="Arial" w:cs="Arial"/>
                <w:sz w:val="16"/>
                <w:szCs w:val="16"/>
              </w:rPr>
              <w:tab/>
              <w:t>Décrire ce qu’est une énergie renouvelable</w:t>
            </w:r>
          </w:p>
        </w:tc>
        <w:tc>
          <w:tcPr>
            <w:tcW w:w="1020" w:type="dxa"/>
            <w:tcBorders>
              <w:top w:val="single" w:sz="12" w:space="0" w:color="B9B5A8"/>
              <w:left w:val="single" w:sz="12" w:space="0" w:color="B9B5A8"/>
              <w:bottom w:val="single" w:sz="12" w:space="0" w:color="B9B5A8"/>
              <w:right w:val="single" w:sz="12" w:space="0" w:color="B9B5A8"/>
            </w:tcBorders>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5E42CD" w:rsidRPr="007E6BFF" w:rsidRDefault="005E42CD" w:rsidP="00DD549E">
            <w:pPr>
              <w:spacing w:after="0" w:line="240" w:lineRule="auto"/>
              <w:rPr>
                <w:rFonts w:ascii="Arial" w:hAnsi="Arial" w:cs="Arial"/>
                <w:sz w:val="16"/>
                <w:szCs w:val="16"/>
              </w:rPr>
            </w:pPr>
          </w:p>
        </w:tc>
      </w:tr>
      <w:tr w:rsidR="00C1608A" w:rsidRPr="00F24BB8" w:rsidTr="005E42CD">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Default="00C1608A" w:rsidP="005E42CD">
            <w:pPr>
              <w:spacing w:after="0"/>
              <w:ind w:right="113"/>
              <w:rPr>
                <w:rFonts w:ascii="Arial" w:eastAsia="Arial" w:hAnsi="Arial" w:cs="Arial"/>
                <w:sz w:val="16"/>
                <w:szCs w:val="16"/>
              </w:rPr>
            </w:pPr>
            <w:r>
              <w:rPr>
                <w:rFonts w:ascii="Arial" w:eastAsia="Arial" w:hAnsi="Arial" w:cs="Arial"/>
                <w:sz w:val="16"/>
                <w:szCs w:val="16"/>
              </w:rPr>
              <w:tab/>
              <w:t xml:space="preserve">Expliquer que la lumière, l’eau en mouvement et le vent sont des sources d’énergie </w:t>
            </w:r>
            <w:r>
              <w:rPr>
                <w:rFonts w:ascii="Arial" w:eastAsia="Arial" w:hAnsi="Arial" w:cs="Arial"/>
                <w:sz w:val="16"/>
                <w:szCs w:val="16"/>
              </w:rPr>
              <w:tab/>
              <w:t>renouvelables</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C1608A" w:rsidRPr="00F24BB8" w:rsidTr="00C1608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Default="00C1608A" w:rsidP="005E42CD">
            <w:pPr>
              <w:spacing w:after="0"/>
              <w:ind w:right="113"/>
              <w:rPr>
                <w:rFonts w:ascii="Arial" w:eastAsia="Arial" w:hAnsi="Arial" w:cs="Arial"/>
                <w:sz w:val="16"/>
                <w:szCs w:val="16"/>
              </w:rPr>
            </w:pPr>
            <w:r>
              <w:rPr>
                <w:rFonts w:ascii="Arial" w:eastAsia="Arial" w:hAnsi="Arial" w:cs="Arial"/>
                <w:sz w:val="16"/>
                <w:szCs w:val="16"/>
              </w:rPr>
              <w:tab/>
              <w:t>Expliquer que les combustibles fossiles sont des sources d’énergie non renouvelables</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C1608A" w:rsidRPr="00F24BB8" w:rsidTr="00C1608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Default="00C1608A" w:rsidP="005E42CD">
            <w:pPr>
              <w:spacing w:after="0"/>
              <w:ind w:right="113"/>
              <w:rPr>
                <w:rFonts w:ascii="Arial" w:eastAsia="Arial" w:hAnsi="Arial" w:cs="Arial"/>
                <w:sz w:val="16"/>
                <w:szCs w:val="16"/>
              </w:rPr>
            </w:pPr>
            <w:r>
              <w:rPr>
                <w:rFonts w:ascii="Arial" w:eastAsia="Arial" w:hAnsi="Arial" w:cs="Arial"/>
                <w:sz w:val="16"/>
                <w:szCs w:val="16"/>
              </w:rPr>
              <w:tab/>
              <w:t>Nommer des combustibles issus du pétrole (essence, propane, butane, mazout, gaz naturel)</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des ressources énergétiques renouvelables et non renouvelables (ex. ; soleil, roche en fusion, eau en mouvement, pétrole)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324AD49" wp14:editId="6118AD66">
                  <wp:extent cx="262393" cy="262393"/>
                  <wp:effectExtent l="0" t="0" r="4445" b="4445"/>
                  <wp:docPr id="2263" name="Image 2263">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0AC100D8" wp14:editId="294A0954">
                  <wp:extent cx="262393" cy="262393"/>
                  <wp:effectExtent l="0" t="0" r="4445" b="4445"/>
                  <wp:docPr id="2262" name="Image 2262">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sidR="009F6B07">
              <w:rPr>
                <w:rFonts w:ascii="Arial" w:hAnsi="Arial" w:cs="Arial"/>
                <w:noProof/>
                <w:sz w:val="16"/>
                <w:szCs w:val="16"/>
                <w:lang w:eastAsia="fr-CA"/>
              </w:rPr>
              <w:drawing>
                <wp:inline distT="0" distB="0" distL="0" distR="0" wp14:anchorId="1854B176" wp14:editId="0428BC76">
                  <wp:extent cx="302150" cy="245398"/>
                  <wp:effectExtent l="0" t="0" r="3175" b="2540"/>
                  <wp:docPr id="2289" name="Image 2289">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303309" cy="246339"/>
                          </a:xfrm>
                          <a:prstGeom prst="rect">
                            <a:avLst/>
                          </a:prstGeom>
                        </pic:spPr>
                      </pic:pic>
                    </a:graphicData>
                  </a:graphic>
                </wp:inline>
              </w:drawing>
            </w:r>
            <w:r w:rsidR="009F6B07">
              <w:rPr>
                <w:rFonts w:ascii="Arial" w:hAnsi="Arial" w:cs="Arial"/>
                <w:noProof/>
                <w:sz w:val="16"/>
                <w:szCs w:val="16"/>
                <w:lang w:eastAsia="fr-CA"/>
              </w:rPr>
              <w:drawing>
                <wp:inline distT="0" distB="0" distL="0" distR="0" wp14:anchorId="29D29E03" wp14:editId="100493D6">
                  <wp:extent cx="293704" cy="238539"/>
                  <wp:effectExtent l="0" t="0" r="0" b="9525"/>
                  <wp:docPr id="2290" name="Image 2290">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297251" cy="241420"/>
                          </a:xfrm>
                          <a:prstGeom prst="rect">
                            <a:avLst/>
                          </a:prstGeom>
                        </pic:spPr>
                      </pic:pic>
                    </a:graphicData>
                  </a:graphic>
                </wp:inline>
              </w:drawing>
            </w:r>
            <w:r w:rsidR="009F6B07">
              <w:rPr>
                <w:rFonts w:ascii="Arial" w:hAnsi="Arial" w:cs="Arial"/>
                <w:noProof/>
                <w:sz w:val="16"/>
                <w:szCs w:val="16"/>
                <w:lang w:eastAsia="fr-CA"/>
              </w:rPr>
              <w:drawing>
                <wp:inline distT="0" distB="0" distL="0" distR="0" wp14:anchorId="1AA83BCE" wp14:editId="430B171E">
                  <wp:extent cx="307667" cy="249879"/>
                  <wp:effectExtent l="0" t="0" r="0" b="0"/>
                  <wp:docPr id="2291" name="Image 2291">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08848" cy="250838"/>
                          </a:xfrm>
                          <a:prstGeom prst="rect">
                            <a:avLst/>
                          </a:prstGeom>
                        </pic:spPr>
                      </pic:pic>
                    </a:graphicData>
                  </a:graphic>
                </wp:inline>
              </w:drawing>
            </w:r>
            <w:r w:rsidR="009F6B07">
              <w:rPr>
                <w:rFonts w:ascii="Arial" w:hAnsi="Arial" w:cs="Arial"/>
                <w:noProof/>
                <w:sz w:val="16"/>
                <w:szCs w:val="16"/>
                <w:lang w:eastAsia="fr-CA"/>
              </w:rPr>
              <w:drawing>
                <wp:inline distT="0" distB="0" distL="0" distR="0" wp14:anchorId="1B82A61A" wp14:editId="7E2B02DE">
                  <wp:extent cx="310101" cy="251854"/>
                  <wp:effectExtent l="0" t="0" r="0" b="0"/>
                  <wp:docPr id="2292" name="Image 2292">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311288" cy="252818"/>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C1608A" w:rsidRPr="00F24BB8" w:rsidTr="00C1608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Pr="00C1608A" w:rsidRDefault="00C1608A" w:rsidP="00C1608A">
            <w:pPr>
              <w:spacing w:after="0" w:line="240" w:lineRule="auto"/>
              <w:rPr>
                <w:rFonts w:ascii="Arial" w:eastAsia="Arial" w:hAnsi="Arial" w:cs="Arial"/>
                <w:sz w:val="16"/>
                <w:szCs w:val="16"/>
              </w:rPr>
            </w:pPr>
            <w:r>
              <w:rPr>
                <w:rFonts w:ascii="Arial" w:eastAsia="Arial" w:hAnsi="Arial" w:cs="Arial"/>
                <w:sz w:val="16"/>
                <w:szCs w:val="16"/>
              </w:rPr>
              <w:lastRenderedPageBreak/>
              <w:tab/>
              <w:t xml:space="preserve">Décrire des moyens fabriqués par l’humain pour transformer des sources d’énergie </w:t>
            </w:r>
            <w:r>
              <w:rPr>
                <w:rFonts w:ascii="Arial" w:eastAsia="Arial" w:hAnsi="Arial" w:cs="Arial"/>
                <w:sz w:val="16"/>
                <w:szCs w:val="16"/>
              </w:rPr>
              <w:tab/>
              <w:t>renouvelables en électricité (barrage hydroélectrique, éolienne, panneau solaire)</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D261FE"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319ED2B" wp14:editId="24AC6177">
                  <wp:extent cx="259662" cy="395394"/>
                  <wp:effectExtent l="0" t="0" r="7620" b="5080"/>
                  <wp:docPr id="2382" name="Image 2382">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261826" cy="398689"/>
                          </a:xfrm>
                          <a:prstGeom prst="rect">
                            <a:avLst/>
                          </a:prstGeom>
                        </pic:spPr>
                      </pic:pic>
                    </a:graphicData>
                  </a:graphic>
                </wp:inline>
              </w:drawing>
            </w:r>
            <w:r w:rsidR="00132376">
              <w:rPr>
                <w:rFonts w:ascii="Arial" w:hAnsi="Arial" w:cs="Arial"/>
                <w:noProof/>
                <w:sz w:val="16"/>
                <w:szCs w:val="16"/>
                <w:lang w:eastAsia="fr-CA"/>
              </w:rPr>
              <w:drawing>
                <wp:inline distT="0" distB="0" distL="0" distR="0" wp14:anchorId="0423D9B7" wp14:editId="6E63FFE5">
                  <wp:extent cx="699528" cy="223284"/>
                  <wp:effectExtent l="0" t="0" r="5715" b="5715"/>
                  <wp:docPr id="5" name="Image 5">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_entete_logo.png"/>
                          <pic:cNvPicPr/>
                        </pic:nvPicPr>
                        <pic:blipFill>
                          <a:blip r:embed="rId305">
                            <a:extLst>
                              <a:ext uri="{28A0092B-C50C-407E-A947-70E740481C1C}">
                                <a14:useLocalDpi xmlns:a14="http://schemas.microsoft.com/office/drawing/2010/main" val="0"/>
                              </a:ext>
                            </a:extLst>
                          </a:blip>
                          <a:stretch>
                            <a:fillRect/>
                          </a:stretch>
                        </pic:blipFill>
                        <pic:spPr>
                          <a:xfrm>
                            <a:off x="0" y="0"/>
                            <a:ext cx="744898" cy="23776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moyens technologiques utilisés par les humains pour produire de l’électricité à partir des ressources énergétiques de la lithosphère, de l’hydrosphère et de l’atmosphère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D5CD9CC" wp14:editId="3E1C2646">
                  <wp:extent cx="262393" cy="262393"/>
                  <wp:effectExtent l="0" t="0" r="4445" b="4445"/>
                  <wp:docPr id="2265" name="Image 2265">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58F529FD" wp14:editId="5058B197">
                  <wp:extent cx="262393" cy="262393"/>
                  <wp:effectExtent l="0" t="0" r="4445" b="4445"/>
                  <wp:docPr id="2338" name="Image 2338">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FB2C83"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5A1D029" wp14:editId="5BBB9AB9">
                  <wp:extent cx="262393" cy="262393"/>
                  <wp:effectExtent l="0" t="0" r="4445" b="4445"/>
                  <wp:docPr id="2264" name="Image 2264">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sidR="009F6B07">
              <w:rPr>
                <w:rFonts w:ascii="Arial" w:hAnsi="Arial" w:cs="Arial"/>
                <w:noProof/>
                <w:sz w:val="16"/>
                <w:szCs w:val="16"/>
                <w:lang w:eastAsia="fr-CA"/>
              </w:rPr>
              <w:drawing>
                <wp:inline distT="0" distB="0" distL="0" distR="0" wp14:anchorId="472B7F5A" wp14:editId="6AC178DC">
                  <wp:extent cx="685800" cy="148590"/>
                  <wp:effectExtent l="0" t="0" r="0" b="3810"/>
                  <wp:docPr id="2370" name="Image 2370">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684795" cy="14837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r w:rsidR="00267B88" w:rsidRPr="00F24BB8" w:rsidTr="002318D6">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267B88" w:rsidRPr="00CC10F0" w:rsidRDefault="00267B88" w:rsidP="009941C2">
            <w:pPr>
              <w:pStyle w:val="Paragraphedeliste"/>
              <w:numPr>
                <w:ilvl w:val="0"/>
                <w:numId w:val="24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principaux impacts de l’exploitation des ressources énergétiques de la lithosphère, de l’hydrosphère et de l’atmosphère</w:t>
            </w: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267B88" w:rsidRPr="007E6BFF" w:rsidRDefault="00267B88" w:rsidP="00DD549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267B88" w:rsidRPr="007E6BFF" w:rsidRDefault="00267B88" w:rsidP="00DD549E">
            <w:pPr>
              <w:spacing w:after="0" w:line="240" w:lineRule="auto"/>
              <w:rPr>
                <w:rFonts w:ascii="Arial" w:hAnsi="Arial" w:cs="Arial"/>
                <w:sz w:val="16"/>
                <w:szCs w:val="16"/>
              </w:rPr>
            </w:pPr>
          </w:p>
        </w:tc>
      </w:tr>
    </w:tbl>
    <w:p w:rsidR="004C64A8" w:rsidRDefault="004C64A8"/>
    <w:p w:rsidR="004C64A8" w:rsidRDefault="004C64A8"/>
    <w:tbl>
      <w:tblPr>
        <w:tblW w:w="18889"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1040"/>
      </w:tblGrid>
      <w:tr w:rsidR="006F2B2A" w:rsidRPr="00F24BB8" w:rsidTr="006F2B2A">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F24BB8" w:rsidRDefault="006F2B2A" w:rsidP="00D009DB">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Phénomènes astronomiques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6F2B2A" w:rsidRPr="00235E53" w:rsidRDefault="006F2B2A"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6F2B2A" w:rsidRPr="00235E53" w:rsidRDefault="006F2B2A"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6F2B2A" w:rsidRPr="00235E53" w:rsidRDefault="006F2B2A"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6F2B2A" w:rsidRPr="00235E53" w:rsidRDefault="006F2B2A" w:rsidP="00AD026E">
            <w:pPr>
              <w:spacing w:after="0" w:line="240" w:lineRule="auto"/>
              <w:ind w:left="185" w:right="-20"/>
              <w:jc w:val="center"/>
              <w:rPr>
                <w:rFonts w:ascii="Arial" w:eastAsia="Arial" w:hAnsi="Arial" w:cs="Arial"/>
                <w:b/>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6F2B2A" w:rsidRPr="00235E53" w:rsidRDefault="006F2B2A" w:rsidP="00AD026E">
            <w:pPr>
              <w:spacing w:after="0" w:line="240" w:lineRule="auto"/>
              <w:ind w:left="185" w:right="-20"/>
              <w:jc w:val="center"/>
              <w:rPr>
                <w:rFonts w:ascii="Arial" w:eastAsia="Arial" w:hAnsi="Arial" w:cs="Arial"/>
                <w:b/>
                <w:sz w:val="16"/>
                <w:szCs w:val="16"/>
              </w:rPr>
            </w:pPr>
          </w:p>
        </w:tc>
      </w:tr>
      <w:tr w:rsidR="006F2B2A" w:rsidRPr="00F24BB8" w:rsidTr="006F2B2A">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635C89" w:rsidRDefault="006F2B2A" w:rsidP="00AD026E">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AD026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5"/>
              </w:numPr>
              <w:spacing w:after="0"/>
              <w:ind w:right="113"/>
              <w:rPr>
                <w:rFonts w:ascii="Arial" w:hAnsi="Arial" w:cs="Arial"/>
                <w:sz w:val="16"/>
                <w:szCs w:val="16"/>
              </w:rPr>
            </w:pPr>
            <w:r>
              <w:rPr>
                <w:rFonts w:ascii="Arial" w:hAnsi="Arial" w:cs="Arial"/>
                <w:sz w:val="16"/>
                <w:szCs w:val="16"/>
              </w:rPr>
              <w:t>Notions d’astronomie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9C621F" w:rsidRPr="00F24BB8" w:rsidTr="009C621F">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C621F" w:rsidRDefault="009C621F" w:rsidP="009C621F">
            <w:pPr>
              <w:pStyle w:val="Paragraphedeliste"/>
              <w:spacing w:after="0"/>
              <w:ind w:left="502" w:right="113"/>
              <w:rPr>
                <w:rFonts w:ascii="Arial" w:hAnsi="Arial" w:cs="Arial"/>
                <w:sz w:val="16"/>
                <w:szCs w:val="16"/>
              </w:rPr>
            </w:pPr>
            <w:r>
              <w:rPr>
                <w:rFonts w:ascii="Arial" w:hAnsi="Arial" w:cs="Arial"/>
                <w:sz w:val="16"/>
                <w:szCs w:val="16"/>
              </w:rPr>
              <w:t>Décrire l’effet de l’attraction gravitationnelle sur un objet (ex. : chute libre)</w:t>
            </w: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C621F" w:rsidRPr="007E6BFF" w:rsidRDefault="00863B0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B466F9C" wp14:editId="7834656C">
                  <wp:extent cx="285115" cy="285115"/>
                  <wp:effectExtent l="0" t="0" r="635" b="635"/>
                  <wp:docPr id="2464" name="Image 2464">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7"/>
              </w:numPr>
              <w:spacing w:after="0"/>
              <w:ind w:right="113"/>
              <w:contextualSpacing w:val="0"/>
              <w:rPr>
                <w:rFonts w:ascii="Arial" w:hAnsi="Arial" w:cs="Arial"/>
                <w:sz w:val="16"/>
                <w:szCs w:val="16"/>
              </w:rPr>
            </w:pPr>
            <w:r>
              <w:rPr>
                <w:rFonts w:ascii="Arial" w:hAnsi="Arial" w:cs="Arial"/>
                <w:sz w:val="16"/>
                <w:szCs w:val="16"/>
              </w:rPr>
              <w:t>Gravitation universelle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D23D174" wp14:editId="3227144D">
                  <wp:extent cx="543560" cy="285115"/>
                  <wp:effectExtent l="0" t="0" r="8890" b="635"/>
                  <wp:docPr id="2293" name="Image 2293">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9F6B07">
        <w:trPr>
          <w:trHeight w:hRule="exact" w:val="57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6"/>
              </w:numPr>
              <w:spacing w:after="0" w:line="240" w:lineRule="auto"/>
              <w:ind w:left="1338" w:hanging="142"/>
              <w:contextualSpacing w:val="0"/>
              <w:rPr>
                <w:rFonts w:ascii="Arial" w:hAnsi="Arial" w:cs="Arial"/>
                <w:sz w:val="16"/>
                <w:szCs w:val="16"/>
              </w:rPr>
            </w:pPr>
            <w:r>
              <w:rPr>
                <w:rFonts w:ascii="Arial" w:hAnsi="Arial" w:cs="Arial"/>
                <w:sz w:val="16"/>
                <w:szCs w:val="16"/>
              </w:rPr>
              <w:t>Définir la gravitation comme étant une force d’attraction mutuelle qui s’exerce entre les corps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0429A8D" wp14:editId="362FDF20">
                  <wp:extent cx="292100" cy="285115"/>
                  <wp:effectExtent l="0" t="0" r="0" b="635"/>
                  <wp:docPr id="2294" name="Image 2294">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r>
              <w:rPr>
                <w:rFonts w:ascii="Arial" w:hAnsi="Arial" w:cs="Arial"/>
                <w:noProof/>
                <w:sz w:val="16"/>
                <w:szCs w:val="16"/>
                <w:lang w:eastAsia="fr-CA"/>
              </w:rPr>
              <w:drawing>
                <wp:inline distT="0" distB="0" distL="0" distR="0" wp14:anchorId="658FA889" wp14:editId="53418EC6">
                  <wp:extent cx="293298" cy="238139"/>
                  <wp:effectExtent l="0" t="0" r="0" b="0"/>
                  <wp:docPr id="2295" name="Image 2295">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93754" cy="23851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7"/>
              </w:numPr>
              <w:spacing w:after="0"/>
              <w:ind w:right="113"/>
              <w:contextualSpacing w:val="0"/>
              <w:rPr>
                <w:rFonts w:ascii="Arial" w:hAnsi="Arial" w:cs="Arial"/>
                <w:sz w:val="16"/>
                <w:szCs w:val="16"/>
              </w:rPr>
            </w:pPr>
            <w:r>
              <w:rPr>
                <w:rFonts w:ascii="Arial" w:hAnsi="Arial" w:cs="Arial"/>
                <w:sz w:val="16"/>
                <w:szCs w:val="16"/>
              </w:rPr>
              <w:t>Système Terre-Lune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C1608A" w:rsidRPr="00F24BB8" w:rsidTr="00C1608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Pr="00C1608A" w:rsidRDefault="00C1608A" w:rsidP="00C1608A">
            <w:pPr>
              <w:spacing w:after="0" w:line="240" w:lineRule="auto"/>
              <w:rPr>
                <w:rFonts w:ascii="Arial" w:hAnsi="Arial" w:cs="Arial"/>
                <w:sz w:val="16"/>
                <w:szCs w:val="16"/>
              </w:rPr>
            </w:pPr>
            <w:r>
              <w:rPr>
                <w:rFonts w:ascii="Arial" w:hAnsi="Arial" w:cs="Arial"/>
                <w:sz w:val="16"/>
                <w:szCs w:val="16"/>
              </w:rPr>
              <w:tab/>
              <w:t>Décrire le rythme des marées (hausse et baisse du niveau de la mer)</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8"/>
              </w:numPr>
              <w:spacing w:after="0" w:line="240" w:lineRule="auto"/>
              <w:ind w:left="1338" w:hanging="142"/>
              <w:contextualSpacing w:val="0"/>
              <w:rPr>
                <w:rFonts w:ascii="Arial" w:hAnsi="Arial" w:cs="Arial"/>
                <w:sz w:val="16"/>
                <w:szCs w:val="16"/>
              </w:rPr>
            </w:pPr>
            <w:r>
              <w:rPr>
                <w:rFonts w:ascii="Arial" w:hAnsi="Arial" w:cs="Arial"/>
                <w:sz w:val="16"/>
                <w:szCs w:val="16"/>
              </w:rPr>
              <w:t>Décrire le phénomène des marées à l’aide de l’effet gravitationnel du système Terre-Lune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1922CB"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50F1733" wp14:editId="7EF9CE20">
                  <wp:extent cx="285115" cy="285115"/>
                  <wp:effectExtent l="0" t="0" r="635" b="635"/>
                  <wp:docPr id="2470" name="Image 2470">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9F6B07">
        <w:trPr>
          <w:trHeight w:hRule="exact" w:val="176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7"/>
              </w:numPr>
              <w:spacing w:after="0"/>
              <w:ind w:right="113"/>
              <w:contextualSpacing w:val="0"/>
              <w:rPr>
                <w:rFonts w:ascii="Arial" w:hAnsi="Arial" w:cs="Arial"/>
                <w:sz w:val="16"/>
                <w:szCs w:val="16"/>
              </w:rPr>
            </w:pPr>
            <w:r>
              <w:rPr>
                <w:rFonts w:ascii="Arial" w:hAnsi="Arial" w:cs="Arial"/>
                <w:sz w:val="16"/>
                <w:szCs w:val="16"/>
              </w:rPr>
              <w:t>Lumière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0659038" wp14:editId="635A9214">
                  <wp:extent cx="262393" cy="262393"/>
                  <wp:effectExtent l="0" t="0" r="4445" b="4445"/>
                  <wp:docPr id="2277" name="Image 2277">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24A2EC06" wp14:editId="19456518">
                  <wp:extent cx="262393" cy="262393"/>
                  <wp:effectExtent l="0" t="0" r="4445" b="4445"/>
                  <wp:docPr id="2278" name="Image 2278">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16440511" wp14:editId="4A830B42">
                  <wp:extent cx="543560" cy="285115"/>
                  <wp:effectExtent l="0" t="0" r="8890" b="635"/>
                  <wp:docPr id="2296" name="Image 2296">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r>
              <w:rPr>
                <w:rFonts w:ascii="Arial" w:hAnsi="Arial" w:cs="Arial"/>
                <w:noProof/>
                <w:sz w:val="16"/>
                <w:szCs w:val="16"/>
                <w:lang w:eastAsia="fr-CA"/>
              </w:rPr>
              <w:drawing>
                <wp:inline distT="0" distB="0" distL="0" distR="0" wp14:anchorId="2053B1A7" wp14:editId="45D322DE">
                  <wp:extent cx="292100" cy="285115"/>
                  <wp:effectExtent l="0" t="0" r="0" b="635"/>
                  <wp:docPr id="2297" name="Image 2297">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r>
              <w:rPr>
                <w:rFonts w:ascii="Arial" w:hAnsi="Arial" w:cs="Arial"/>
                <w:noProof/>
                <w:sz w:val="16"/>
                <w:szCs w:val="16"/>
                <w:lang w:eastAsia="fr-CA"/>
              </w:rPr>
              <w:drawing>
                <wp:inline distT="0" distB="0" distL="0" distR="0" wp14:anchorId="4FED7843" wp14:editId="642B8578">
                  <wp:extent cx="292100" cy="285115"/>
                  <wp:effectExtent l="0" t="0" r="0" b="635"/>
                  <wp:docPr id="2298" name="Image 2298">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r>
              <w:rPr>
                <w:rFonts w:ascii="Arial" w:hAnsi="Arial" w:cs="Arial"/>
                <w:noProof/>
                <w:sz w:val="16"/>
                <w:szCs w:val="16"/>
                <w:lang w:eastAsia="fr-CA"/>
              </w:rPr>
              <w:drawing>
                <wp:inline distT="0" distB="0" distL="0" distR="0" wp14:anchorId="74AC3258" wp14:editId="0D144D70">
                  <wp:extent cx="351155" cy="285115"/>
                  <wp:effectExtent l="0" t="0" r="0" b="635"/>
                  <wp:docPr id="2299" name="Image 2299">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E95D73" w:rsidRPr="00F24BB8" w:rsidTr="00BA53E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95D73" w:rsidRPr="00E95D73" w:rsidRDefault="00E95D73" w:rsidP="00E95D73">
            <w:pPr>
              <w:spacing w:after="0"/>
              <w:ind w:right="113"/>
              <w:rPr>
                <w:rFonts w:ascii="Arial" w:hAnsi="Arial" w:cs="Arial"/>
                <w:sz w:val="16"/>
                <w:szCs w:val="16"/>
              </w:rPr>
            </w:pPr>
            <w:r>
              <w:rPr>
                <w:rFonts w:ascii="Arial" w:hAnsi="Arial" w:cs="Arial"/>
                <w:sz w:val="16"/>
                <w:szCs w:val="16"/>
              </w:rPr>
              <w:tab/>
            </w:r>
            <w:r w:rsidR="00BA53EC">
              <w:rPr>
                <w:rFonts w:ascii="Arial" w:hAnsi="Arial" w:cs="Arial"/>
                <w:sz w:val="16"/>
                <w:szCs w:val="16"/>
              </w:rPr>
              <w:t>Décrire l’influence de la position apparente du Soleil sur la longueur des ombres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E95D73" w:rsidRPr="007E6BFF" w:rsidRDefault="00E95D73"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9"/>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Définir la lumière comme étant une forme d’énergie</w:t>
            </w:r>
            <w:r w:rsidRPr="00BE6CF8">
              <w:rPr>
                <w:rFonts w:ascii="Arial" w:hAnsi="Arial" w:cs="Arial"/>
                <w:sz w:val="16"/>
                <w:szCs w:val="16"/>
                <w:vertAlign w:val="superscript"/>
              </w:rPr>
              <w:t>6</w:t>
            </w:r>
            <w:r>
              <w:rPr>
                <w:rFonts w:ascii="Arial" w:hAnsi="Arial" w:cs="Arial"/>
                <w:sz w:val="16"/>
                <w:szCs w:val="16"/>
              </w:rPr>
              <w:t xml:space="preserve"> rayonnante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9F6B07">
        <w:trPr>
          <w:trHeight w:hRule="exact" w:val="9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9"/>
              </w:numPr>
              <w:spacing w:after="0" w:line="240" w:lineRule="auto"/>
              <w:ind w:left="1338" w:hanging="142"/>
              <w:contextualSpacing w:val="0"/>
              <w:rPr>
                <w:rFonts w:ascii="Arial" w:hAnsi="Arial" w:cs="Arial"/>
                <w:sz w:val="16"/>
                <w:szCs w:val="16"/>
              </w:rPr>
            </w:pPr>
            <w:r>
              <w:rPr>
                <w:rFonts w:ascii="Arial" w:hAnsi="Arial" w:cs="Arial"/>
                <w:sz w:val="16"/>
                <w:szCs w:val="16"/>
              </w:rPr>
              <w:t>Décrire des propriétés de la lumière : propagation en ligne droite, réflexion diffuse par des surfaces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EEB71B7" wp14:editId="097663E2">
                  <wp:extent cx="418465" cy="285115"/>
                  <wp:effectExtent l="0" t="0" r="635" b="635"/>
                  <wp:docPr id="2241" name="Image 2241">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couleur.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418465" cy="285115"/>
                          </a:xfrm>
                          <a:prstGeom prst="rect">
                            <a:avLst/>
                          </a:prstGeom>
                        </pic:spPr>
                      </pic:pic>
                    </a:graphicData>
                  </a:graphic>
                </wp:inline>
              </w:drawing>
            </w:r>
            <w:r>
              <w:rPr>
                <w:rFonts w:ascii="Arial" w:hAnsi="Arial" w:cs="Arial"/>
                <w:noProof/>
                <w:sz w:val="16"/>
                <w:szCs w:val="16"/>
                <w:lang w:eastAsia="fr-CA"/>
              </w:rPr>
              <w:drawing>
                <wp:inline distT="0" distB="0" distL="0" distR="0" wp14:anchorId="1DE285E2" wp14:editId="1636EC19">
                  <wp:extent cx="418465" cy="285115"/>
                  <wp:effectExtent l="0" t="0" r="635" b="635"/>
                  <wp:docPr id="2328" name="Image 2328">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couleur.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41846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9"/>
              </w:numPr>
              <w:spacing w:after="0" w:line="240" w:lineRule="auto"/>
              <w:ind w:left="1338" w:hanging="142"/>
              <w:contextualSpacing w:val="0"/>
              <w:rPr>
                <w:rFonts w:ascii="Arial" w:hAnsi="Arial" w:cs="Arial"/>
                <w:sz w:val="16"/>
                <w:szCs w:val="16"/>
              </w:rPr>
            </w:pPr>
            <w:r>
              <w:rPr>
                <w:rFonts w:ascii="Arial" w:hAnsi="Arial" w:cs="Arial"/>
                <w:sz w:val="16"/>
                <w:szCs w:val="16"/>
              </w:rPr>
              <w:t>Expliquer divers phénomènes à l’aide des propriétés de la lumière (cycle du jour et de la nuit, saisons, phases de la Lune, éclipse)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814483" w:rsidTr="002318D6">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7"/>
              </w:numPr>
              <w:spacing w:after="0"/>
              <w:ind w:right="113"/>
              <w:contextualSpacing w:val="0"/>
              <w:rPr>
                <w:rFonts w:ascii="Arial" w:hAnsi="Arial" w:cs="Arial"/>
                <w:sz w:val="16"/>
                <w:szCs w:val="16"/>
              </w:rPr>
            </w:pPr>
            <w:r>
              <w:rPr>
                <w:rFonts w:ascii="Arial" w:hAnsi="Arial" w:cs="Arial"/>
                <w:sz w:val="16"/>
                <w:szCs w:val="16"/>
              </w:rPr>
              <w:t>Flux d’énergie émis par le Soleil</w:t>
            </w:r>
          </w:p>
        </w:tc>
        <w:tc>
          <w:tcPr>
            <w:tcW w:w="1020" w:type="dxa"/>
            <w:tcBorders>
              <w:top w:val="single" w:sz="12" w:space="0" w:color="B9B5A8"/>
              <w:left w:val="single" w:sz="12" w:space="0" w:color="B9B5A8"/>
              <w:bottom w:val="single" w:sz="12" w:space="0" w:color="B9B5A8"/>
              <w:right w:val="single" w:sz="12" w:space="0" w:color="B9B5A8"/>
            </w:tcBorders>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4F700E" w:rsidRDefault="006F2B2A" w:rsidP="004F700E">
            <w:pPr>
              <w:spacing w:after="0" w:line="240" w:lineRule="auto"/>
              <w:ind w:left="1196"/>
              <w:rPr>
                <w:rFonts w:ascii="Arial" w:hAnsi="Arial" w:cs="Arial"/>
                <w:sz w:val="16"/>
                <w:szCs w:val="16"/>
              </w:rPr>
            </w:pPr>
          </w:p>
        </w:tc>
      </w:tr>
      <w:tr w:rsidR="009F6B07" w:rsidRPr="00F24BB8" w:rsidTr="009F6B07">
        <w:trPr>
          <w:trHeight w:hRule="exact" w:val="581"/>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F6B07" w:rsidRPr="009F6B07" w:rsidRDefault="009F6B07" w:rsidP="009F6B07">
            <w:pPr>
              <w:spacing w:after="0" w:line="240" w:lineRule="auto"/>
              <w:rPr>
                <w:rFonts w:ascii="Arial" w:hAnsi="Arial" w:cs="Arial"/>
                <w:sz w:val="16"/>
                <w:szCs w:val="16"/>
              </w:rPr>
            </w:pPr>
            <w:r>
              <w:rPr>
                <w:rFonts w:ascii="Arial" w:hAnsi="Arial" w:cs="Arial"/>
                <w:sz w:val="16"/>
                <w:szCs w:val="16"/>
              </w:rPr>
              <w:tab/>
              <w:t>Expliquer que le Soleil est la principale source d’énergie sur Terre</w:t>
            </w:r>
          </w:p>
        </w:tc>
        <w:tc>
          <w:tcPr>
            <w:tcW w:w="1020" w:type="dxa"/>
            <w:tcBorders>
              <w:top w:val="single" w:sz="12" w:space="0" w:color="B9B5A8"/>
              <w:left w:val="single" w:sz="12" w:space="0" w:color="B9B5A8"/>
              <w:bottom w:val="single" w:sz="12" w:space="0" w:color="B9B5A8"/>
              <w:right w:val="single" w:sz="12" w:space="0" w:color="B9B5A8"/>
            </w:tcBorders>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F6B07" w:rsidRDefault="009F6B07" w:rsidP="00DD549E">
            <w:pPr>
              <w:spacing w:after="0" w:line="240" w:lineRule="auto"/>
              <w:rPr>
                <w:rFonts w:ascii="Arial" w:hAnsi="Arial" w:cs="Arial"/>
                <w:noProof/>
                <w:sz w:val="16"/>
                <w:szCs w:val="16"/>
                <w:lang w:eastAsia="fr-CA"/>
              </w:rPr>
            </w:pPr>
            <w:r>
              <w:rPr>
                <w:rFonts w:ascii="Arial" w:hAnsi="Arial" w:cs="Arial"/>
                <w:noProof/>
                <w:sz w:val="16"/>
                <w:szCs w:val="16"/>
                <w:lang w:eastAsia="fr-CA"/>
              </w:rPr>
              <w:drawing>
                <wp:inline distT="0" distB="0" distL="0" distR="0" wp14:anchorId="540C2903" wp14:editId="718E3F30">
                  <wp:extent cx="382772" cy="354765"/>
                  <wp:effectExtent l="0" t="0" r="0" b="7620"/>
                  <wp:docPr id="2340" name="Image 2340">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a:extLst>
                              <a:ext uri="{28A0092B-C50C-407E-A947-70E740481C1C}">
                                <a14:useLocalDpi xmlns:a14="http://schemas.microsoft.com/office/drawing/2010/main" val="0"/>
                              </a:ext>
                            </a:extLst>
                          </a:blip>
                          <a:stretch>
                            <a:fillRect/>
                          </a:stretch>
                        </pic:blipFill>
                        <pic:spPr>
                          <a:xfrm>
                            <a:off x="0" y="0"/>
                            <a:ext cx="385175" cy="35699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B07" w:rsidRPr="007E6BFF" w:rsidRDefault="009F6B07"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F6B07" w:rsidRPr="007E6BFF" w:rsidRDefault="009F6B07"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F6B07" w:rsidRPr="007E6BFF" w:rsidRDefault="009F6B07" w:rsidP="00DD549E">
            <w:pPr>
              <w:spacing w:after="0" w:line="240" w:lineRule="auto"/>
              <w:rPr>
                <w:rFonts w:ascii="Arial" w:hAnsi="Arial" w:cs="Arial"/>
                <w:sz w:val="16"/>
                <w:szCs w:val="16"/>
              </w:rPr>
            </w:pPr>
          </w:p>
        </w:tc>
      </w:tr>
      <w:tr w:rsidR="006F2B2A" w:rsidRPr="00F24BB8" w:rsidTr="002318D6">
        <w:trPr>
          <w:trHeight w:hRule="exact" w:val="72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0"/>
              </w:numPr>
              <w:spacing w:after="0" w:line="240" w:lineRule="auto"/>
              <w:ind w:left="1338" w:hanging="142"/>
              <w:contextualSpacing w:val="0"/>
              <w:rPr>
                <w:rFonts w:ascii="Arial" w:hAnsi="Arial" w:cs="Arial"/>
                <w:sz w:val="16"/>
                <w:szCs w:val="16"/>
              </w:rPr>
            </w:pPr>
            <w:r>
              <w:rPr>
                <w:rFonts w:ascii="Arial" w:hAnsi="Arial" w:cs="Arial"/>
                <w:sz w:val="16"/>
                <w:szCs w:val="16"/>
              </w:rPr>
              <w:t>Décrire les principaux facteurs qui influencent la quantité d’énergie solaire reçue à la surface de la Terre (ex. : réflexion et absorption de l’énergie solaire par l’atmosphère ou les surfaces)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91B123D" wp14:editId="1E97AD77">
                  <wp:extent cx="698740" cy="151193"/>
                  <wp:effectExtent l="0" t="0" r="6350" b="1270"/>
                  <wp:docPr id="2376" name="Image 2376">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705773" cy="1527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943635">
        <w:trPr>
          <w:trHeight w:hRule="exact" w:val="47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5"/>
              </w:numPr>
              <w:spacing w:after="0"/>
              <w:ind w:right="113"/>
              <w:rPr>
                <w:rFonts w:ascii="Arial" w:hAnsi="Arial" w:cs="Arial"/>
                <w:sz w:val="16"/>
                <w:szCs w:val="16"/>
              </w:rPr>
            </w:pPr>
            <w:r>
              <w:rPr>
                <w:rFonts w:ascii="Arial" w:hAnsi="Arial" w:cs="Arial"/>
                <w:sz w:val="16"/>
                <w:szCs w:val="16"/>
              </w:rPr>
              <w:t>Système solaire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F6B07"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BE67916" wp14:editId="13C00614">
                  <wp:extent cx="292100" cy="285115"/>
                  <wp:effectExtent l="0" t="0" r="0" b="635"/>
                  <wp:docPr id="2300" name="Image 2300">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r>
              <w:rPr>
                <w:rFonts w:ascii="Arial" w:hAnsi="Arial" w:cs="Arial"/>
                <w:noProof/>
                <w:sz w:val="16"/>
                <w:szCs w:val="16"/>
                <w:lang w:eastAsia="fr-CA"/>
              </w:rPr>
              <w:drawing>
                <wp:inline distT="0" distB="0" distL="0" distR="0" wp14:anchorId="48B5F2E0" wp14:editId="07334B67">
                  <wp:extent cx="297487" cy="241540"/>
                  <wp:effectExtent l="0" t="0" r="7620" b="6350"/>
                  <wp:docPr id="2301" name="Image 2301">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297950" cy="241916"/>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BA53EC" w:rsidRPr="00F24BB8" w:rsidTr="00BA53E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Pr="00BA53EC" w:rsidRDefault="00BA53EC" w:rsidP="00BA53EC">
            <w:pPr>
              <w:spacing w:after="0"/>
              <w:ind w:right="113"/>
              <w:rPr>
                <w:rFonts w:ascii="Arial" w:hAnsi="Arial" w:cs="Arial"/>
                <w:sz w:val="16"/>
                <w:szCs w:val="16"/>
              </w:rPr>
            </w:pPr>
            <w:r>
              <w:rPr>
                <w:rFonts w:ascii="Arial" w:hAnsi="Arial" w:cs="Arial"/>
                <w:sz w:val="16"/>
                <w:szCs w:val="16"/>
              </w:rPr>
              <w:tab/>
              <w:t>Associer le Soleil à une étoile, la Terre à une planète et la Lune à un satellite naturel</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BA53EC" w:rsidRPr="00F24BB8" w:rsidTr="00BA53E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Default="00BA53EC" w:rsidP="00BA53EC">
            <w:pPr>
              <w:spacing w:after="0"/>
              <w:ind w:right="113"/>
              <w:rPr>
                <w:rFonts w:ascii="Arial" w:hAnsi="Arial" w:cs="Arial"/>
                <w:sz w:val="16"/>
                <w:szCs w:val="16"/>
              </w:rPr>
            </w:pPr>
            <w:r>
              <w:rPr>
                <w:rFonts w:ascii="Arial" w:hAnsi="Arial" w:cs="Arial"/>
                <w:sz w:val="16"/>
                <w:szCs w:val="16"/>
              </w:rPr>
              <w:tab/>
              <w:t>Décrire les mouvements de rotation et de révolution de la Terre et de la Lune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6F2B2A" w:rsidRPr="00F24BB8" w:rsidTr="00943635">
        <w:trPr>
          <w:trHeight w:hRule="exact" w:val="146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Caractéristiques du système solaire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943635">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5E06198" wp14:editId="1C0CE062">
                  <wp:extent cx="262393" cy="262393"/>
                  <wp:effectExtent l="0" t="0" r="4445" b="4445"/>
                  <wp:docPr id="2279" name="Image 2279">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3508D31D" wp14:editId="2E97CC43">
                  <wp:extent cx="307340" cy="285115"/>
                  <wp:effectExtent l="0" t="0" r="0" b="635"/>
                  <wp:docPr id="2344" name="Image 2344">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r>
              <w:rPr>
                <w:rFonts w:ascii="Arial" w:hAnsi="Arial" w:cs="Arial"/>
                <w:noProof/>
                <w:sz w:val="16"/>
                <w:szCs w:val="16"/>
                <w:lang w:eastAsia="fr-CA"/>
              </w:rPr>
              <w:drawing>
                <wp:inline distT="0" distB="0" distL="0" distR="0" wp14:anchorId="1084002F" wp14:editId="3307B662">
                  <wp:extent cx="543560" cy="285115"/>
                  <wp:effectExtent l="0" t="0" r="8890" b="635"/>
                  <wp:docPr id="2302" name="Image 2302">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r>
              <w:rPr>
                <w:rFonts w:ascii="Arial" w:hAnsi="Arial" w:cs="Arial"/>
                <w:noProof/>
                <w:sz w:val="16"/>
                <w:szCs w:val="16"/>
                <w:lang w:eastAsia="fr-CA"/>
              </w:rPr>
              <w:drawing>
                <wp:inline distT="0" distB="0" distL="0" distR="0" wp14:anchorId="49ECA6FE" wp14:editId="16CF2C80">
                  <wp:extent cx="292100" cy="285115"/>
                  <wp:effectExtent l="0" t="0" r="0" b="635"/>
                  <wp:docPr id="2303" name="Image 2303">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r>
              <w:rPr>
                <w:rFonts w:ascii="Arial" w:hAnsi="Arial" w:cs="Arial"/>
                <w:noProof/>
                <w:sz w:val="16"/>
                <w:szCs w:val="16"/>
                <w:lang w:eastAsia="fr-CA"/>
              </w:rPr>
              <w:drawing>
                <wp:inline distT="0" distB="0" distL="0" distR="0" wp14:anchorId="24EAF641" wp14:editId="64F5E797">
                  <wp:extent cx="292100" cy="285115"/>
                  <wp:effectExtent l="0" t="0" r="0" b="635"/>
                  <wp:docPr id="2304" name="Image 2304">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BA53EC" w:rsidRPr="00F24BB8" w:rsidTr="00EE6001">
        <w:trPr>
          <w:trHeight w:hRule="exact" w:val="97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Pr="00BA53EC" w:rsidRDefault="00BA53EC" w:rsidP="00BA53EC">
            <w:pPr>
              <w:spacing w:after="0"/>
              <w:ind w:right="113"/>
              <w:rPr>
                <w:rFonts w:ascii="Arial" w:hAnsi="Arial" w:cs="Arial"/>
                <w:sz w:val="16"/>
                <w:szCs w:val="16"/>
              </w:rPr>
            </w:pPr>
            <w:r>
              <w:rPr>
                <w:rFonts w:ascii="Arial" w:hAnsi="Arial" w:cs="Arial"/>
                <w:sz w:val="16"/>
                <w:szCs w:val="16"/>
              </w:rPr>
              <w:tab/>
              <w:t>Reconnaître les principaux constituants du système solaire (Soleil, planètes, satellites naturels)</w:t>
            </w: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8C26CBD" wp14:editId="65D2632D">
                  <wp:extent cx="203200" cy="285115"/>
                  <wp:effectExtent l="0" t="0" r="6350" b="635"/>
                  <wp:docPr id="2357" name="Image 2357">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r w:rsidR="00F87B8F">
              <w:rPr>
                <w:rFonts w:ascii="Arial" w:hAnsi="Arial" w:cs="Arial"/>
                <w:noProof/>
                <w:sz w:val="16"/>
                <w:szCs w:val="16"/>
                <w:lang w:eastAsia="fr-CA"/>
              </w:rPr>
              <w:drawing>
                <wp:inline distT="0" distB="0" distL="0" distR="0" wp14:anchorId="5333B15A" wp14:editId="0127BB24">
                  <wp:extent cx="285115" cy="285115"/>
                  <wp:effectExtent l="0" t="0" r="635" b="635"/>
                  <wp:docPr id="2446" name="Image 2446">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EE6001">
              <w:rPr>
                <w:rFonts w:ascii="Arial" w:hAnsi="Arial" w:cs="Arial"/>
                <w:noProof/>
                <w:sz w:val="16"/>
                <w:szCs w:val="16"/>
                <w:lang w:eastAsia="fr-CA"/>
              </w:rPr>
              <w:drawing>
                <wp:inline distT="0" distB="0" distL="0" distR="0" wp14:anchorId="6C4307B4" wp14:editId="628B6400">
                  <wp:extent cx="628650" cy="312420"/>
                  <wp:effectExtent l="0" t="0" r="0" b="0"/>
                  <wp:docPr id="2515" name="Image 2515">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onne.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628650" cy="31242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BA53EC" w:rsidRPr="00F24BB8" w:rsidTr="001922CB">
        <w:trPr>
          <w:trHeight w:hRule="exact" w:val="956"/>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Default="00BA53EC" w:rsidP="00BA53EC">
            <w:pPr>
              <w:spacing w:after="0"/>
              <w:ind w:right="113"/>
              <w:rPr>
                <w:rFonts w:ascii="Arial" w:hAnsi="Arial" w:cs="Arial"/>
                <w:sz w:val="16"/>
                <w:szCs w:val="16"/>
              </w:rPr>
            </w:pPr>
            <w:r>
              <w:rPr>
                <w:rFonts w:ascii="Arial" w:hAnsi="Arial" w:cs="Arial"/>
                <w:sz w:val="16"/>
                <w:szCs w:val="16"/>
              </w:rPr>
              <w:tab/>
              <w:t xml:space="preserve">Décrire les caractéristiques des principaux corps du système solaire (ex. : composition, taille, </w:t>
            </w:r>
            <w:r>
              <w:rPr>
                <w:rFonts w:ascii="Arial" w:hAnsi="Arial" w:cs="Arial"/>
                <w:sz w:val="16"/>
                <w:szCs w:val="16"/>
              </w:rPr>
              <w:tab/>
              <w:t>orbite, température)</w:t>
            </w: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88830B0" wp14:editId="3BC09DDD">
                  <wp:extent cx="262393" cy="262393"/>
                  <wp:effectExtent l="0" t="0" r="4445" b="4445"/>
                  <wp:docPr id="2280" name="Image 2280">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sidR="001922CB">
              <w:rPr>
                <w:rFonts w:ascii="Arial" w:hAnsi="Arial" w:cs="Arial"/>
                <w:noProof/>
                <w:sz w:val="16"/>
                <w:szCs w:val="16"/>
                <w:lang w:eastAsia="fr-CA"/>
              </w:rPr>
              <w:drawing>
                <wp:inline distT="0" distB="0" distL="0" distR="0" wp14:anchorId="6774FD87" wp14:editId="0E2F0082">
                  <wp:extent cx="285115" cy="285115"/>
                  <wp:effectExtent l="0" t="0" r="635" b="635"/>
                  <wp:docPr id="2471" name="Image 2471">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001922CB">
              <w:rPr>
                <w:rFonts w:ascii="Arial" w:hAnsi="Arial" w:cs="Arial"/>
                <w:noProof/>
                <w:sz w:val="16"/>
                <w:szCs w:val="16"/>
                <w:lang w:eastAsia="fr-CA"/>
              </w:rPr>
              <w:drawing>
                <wp:inline distT="0" distB="0" distL="0" distR="0" wp14:anchorId="3C33343F" wp14:editId="1368377F">
                  <wp:extent cx="276447" cy="276447"/>
                  <wp:effectExtent l="0" t="0" r="9525" b="9525"/>
                  <wp:docPr id="2472" name="Image 2472">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56" cy="274556"/>
                          </a:xfrm>
                          <a:prstGeom prst="rect">
                            <a:avLst/>
                          </a:prstGeom>
                        </pic:spPr>
                      </pic:pic>
                    </a:graphicData>
                  </a:graphic>
                </wp:inline>
              </w:drawing>
            </w:r>
            <w:r w:rsidR="00462F86">
              <w:rPr>
                <w:rFonts w:ascii="Arial" w:hAnsi="Arial" w:cs="Arial"/>
                <w:noProof/>
                <w:sz w:val="16"/>
                <w:szCs w:val="16"/>
                <w:lang w:eastAsia="fr-CA"/>
              </w:rPr>
              <w:drawing>
                <wp:inline distT="0" distB="0" distL="0" distR="0" wp14:anchorId="2025B81D" wp14:editId="6214F41E">
                  <wp:extent cx="318977" cy="318977"/>
                  <wp:effectExtent l="0" t="0" r="5080" b="5080"/>
                  <wp:docPr id="2481" name="Image 2481">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05" cy="31950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2"/>
              </w:numPr>
              <w:spacing w:after="0" w:line="240" w:lineRule="auto"/>
              <w:ind w:left="1338" w:hanging="142"/>
              <w:contextualSpacing w:val="0"/>
              <w:rPr>
                <w:rFonts w:ascii="Arial" w:hAnsi="Arial" w:cs="Arial"/>
                <w:sz w:val="16"/>
                <w:szCs w:val="16"/>
              </w:rPr>
            </w:pPr>
            <w:r>
              <w:rPr>
                <w:rFonts w:ascii="Arial" w:hAnsi="Arial" w:cs="Arial"/>
                <w:sz w:val="16"/>
                <w:szCs w:val="16"/>
              </w:rPr>
              <w:t>Comparer certaines caractéristiques des planètes du système solaire (ex. : distances, dimensions relatives, composition)</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8E61CF5" wp14:editId="0EF1B8BA">
                  <wp:extent cx="307340" cy="285115"/>
                  <wp:effectExtent l="0" t="0" r="0" b="635"/>
                  <wp:docPr id="2346" name="Image 2346">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Cycle du jour et de la nuit</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A486340" wp14:editId="76148A7A">
                  <wp:extent cx="187325" cy="285115"/>
                  <wp:effectExtent l="0" t="0" r="3175" b="635"/>
                  <wp:docPr id="2305" name="Image 2305">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C1608A" w:rsidRPr="00F24BB8" w:rsidTr="00C1608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C1608A" w:rsidRPr="00C1608A" w:rsidRDefault="00C1608A" w:rsidP="00C1608A">
            <w:pPr>
              <w:spacing w:after="0" w:line="240" w:lineRule="auto"/>
              <w:rPr>
                <w:rFonts w:ascii="Arial" w:hAnsi="Arial" w:cs="Arial"/>
                <w:sz w:val="16"/>
                <w:szCs w:val="16"/>
              </w:rPr>
            </w:pPr>
            <w:r>
              <w:rPr>
                <w:rFonts w:ascii="Arial" w:hAnsi="Arial" w:cs="Arial"/>
                <w:sz w:val="16"/>
                <w:szCs w:val="16"/>
              </w:rPr>
              <w:tab/>
              <w:t>Associer le cycle du jour et de la nuit à la rotation de la Terre</w:t>
            </w: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C1608A" w:rsidRPr="007E6BFF" w:rsidRDefault="00C1608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C1608A" w:rsidRPr="007E6BFF" w:rsidRDefault="00C1608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3"/>
              </w:numPr>
              <w:spacing w:after="0" w:line="240" w:lineRule="auto"/>
              <w:ind w:left="1338" w:hanging="142"/>
              <w:contextualSpacing w:val="0"/>
              <w:rPr>
                <w:rFonts w:ascii="Arial" w:hAnsi="Arial" w:cs="Arial"/>
                <w:sz w:val="16"/>
                <w:szCs w:val="16"/>
              </w:rPr>
            </w:pPr>
            <w:r>
              <w:rPr>
                <w:rFonts w:ascii="Arial" w:hAnsi="Arial" w:cs="Arial"/>
                <w:sz w:val="16"/>
                <w:szCs w:val="16"/>
              </w:rPr>
              <w:lastRenderedPageBreak/>
              <w:t>Expliquer l’alternance du jour et de la nuit à l’aide du mouvement de rotation terrestre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D1170AC" wp14:editId="711C1DD2">
                  <wp:extent cx="307340" cy="285115"/>
                  <wp:effectExtent l="0" t="0" r="0" b="635"/>
                  <wp:docPr id="2334" name="Image 2334">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r w:rsidR="000919A5">
              <w:rPr>
                <w:rFonts w:ascii="Arial" w:hAnsi="Arial" w:cs="Arial"/>
                <w:noProof/>
                <w:sz w:val="16"/>
                <w:szCs w:val="16"/>
                <w:lang w:eastAsia="fr-CA"/>
              </w:rPr>
              <w:drawing>
                <wp:inline distT="0" distB="0" distL="0" distR="0" wp14:anchorId="5EB0E8FD" wp14:editId="43E71ABC">
                  <wp:extent cx="285115" cy="285115"/>
                  <wp:effectExtent l="0" t="0" r="635" b="635"/>
                  <wp:docPr id="3" name="Image 3">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Nantes.gif"/>
                          <pic:cNvPicPr/>
                        </pic:nvPicPr>
                        <pic:blipFill>
                          <a:blip r:embed="rId347">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943635">
        <w:trPr>
          <w:trHeight w:hRule="exact" w:val="83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Phases de la Lune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3F97C8F" wp14:editId="652C40C1">
                  <wp:extent cx="262393" cy="262393"/>
                  <wp:effectExtent l="0" t="0" r="4445" b="4445"/>
                  <wp:docPr id="2281" name="Image 2281">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6DBD1EE7" wp14:editId="0B576840">
                  <wp:extent cx="187325" cy="285115"/>
                  <wp:effectExtent l="0" t="0" r="3175" b="635"/>
                  <wp:docPr id="2306" name="Image 2306">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r>
              <w:rPr>
                <w:rFonts w:ascii="Arial" w:hAnsi="Arial" w:cs="Arial"/>
                <w:noProof/>
                <w:sz w:val="16"/>
                <w:szCs w:val="16"/>
                <w:lang w:eastAsia="fr-CA"/>
              </w:rPr>
              <w:drawing>
                <wp:inline distT="0" distB="0" distL="0" distR="0" wp14:anchorId="33471B1E" wp14:editId="49E82CC2">
                  <wp:extent cx="543560" cy="285115"/>
                  <wp:effectExtent l="0" t="0" r="8890" b="635"/>
                  <wp:docPr id="2307" name="Image 2307">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BA53EC" w:rsidRPr="00F24BB8" w:rsidTr="00BA53E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Pr="00BA53EC" w:rsidRDefault="00BA53EC" w:rsidP="00BA53EC">
            <w:pPr>
              <w:spacing w:after="0"/>
              <w:ind w:right="113"/>
              <w:rPr>
                <w:rFonts w:ascii="Arial" w:hAnsi="Arial" w:cs="Arial"/>
                <w:sz w:val="16"/>
                <w:szCs w:val="16"/>
              </w:rPr>
            </w:pPr>
            <w:r>
              <w:rPr>
                <w:rFonts w:ascii="Arial" w:hAnsi="Arial" w:cs="Arial"/>
                <w:sz w:val="16"/>
                <w:szCs w:val="16"/>
              </w:rPr>
              <w:tab/>
              <w:t>Illustrer les phases du cycle lunaire (pleine lune, nouvelle lune, premier et dernier quartiers)</w:t>
            </w: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B09E6AA" wp14:editId="75E2FFF1">
                  <wp:extent cx="292100" cy="285115"/>
                  <wp:effectExtent l="0" t="0" r="0" b="635"/>
                  <wp:docPr id="2308" name="Image 2308">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4"/>
              </w:numPr>
              <w:spacing w:after="0" w:line="240" w:lineRule="auto"/>
              <w:ind w:left="1338" w:hanging="142"/>
              <w:contextualSpacing w:val="0"/>
              <w:rPr>
                <w:rFonts w:ascii="Arial" w:hAnsi="Arial" w:cs="Arial"/>
                <w:sz w:val="16"/>
                <w:szCs w:val="16"/>
              </w:rPr>
            </w:pPr>
            <w:r>
              <w:rPr>
                <w:rFonts w:ascii="Arial" w:hAnsi="Arial" w:cs="Arial"/>
                <w:sz w:val="16"/>
                <w:szCs w:val="16"/>
              </w:rPr>
              <w:t>Décrire les phases du cycle lunaire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081A7E1" wp14:editId="291228CC">
                  <wp:extent cx="307340" cy="285115"/>
                  <wp:effectExtent l="0" t="0" r="0" b="635"/>
                  <wp:docPr id="2347" name="Image 2347">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Éclipses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8B3ED95" wp14:editId="69AE2DF1">
                  <wp:extent cx="262393" cy="262393"/>
                  <wp:effectExtent l="0" t="0" r="4445" b="4445"/>
                  <wp:docPr id="2282" name="Image 2282">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BA53EC" w:rsidRPr="00F24BB8" w:rsidTr="00BA53EC">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BA53EC" w:rsidRPr="00BA53EC" w:rsidRDefault="00BA53EC" w:rsidP="00BA53EC">
            <w:pPr>
              <w:spacing w:after="0"/>
              <w:ind w:right="113"/>
              <w:rPr>
                <w:rFonts w:ascii="Arial" w:hAnsi="Arial" w:cs="Arial"/>
                <w:sz w:val="16"/>
                <w:szCs w:val="16"/>
              </w:rPr>
            </w:pPr>
            <w:r>
              <w:rPr>
                <w:rFonts w:ascii="Arial" w:hAnsi="Arial" w:cs="Arial"/>
                <w:sz w:val="16"/>
                <w:szCs w:val="16"/>
              </w:rPr>
              <w:tab/>
              <w:t>Illustrer la formation des éclipses (lunaire, solaire)</w:t>
            </w: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BA53EC" w:rsidRPr="007E6BFF" w:rsidRDefault="00BA53EC"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5"/>
              </w:numPr>
              <w:spacing w:after="0" w:line="240" w:lineRule="auto"/>
              <w:ind w:left="1338" w:hanging="142"/>
              <w:contextualSpacing w:val="0"/>
              <w:rPr>
                <w:rFonts w:ascii="Arial" w:hAnsi="Arial" w:cs="Arial"/>
                <w:sz w:val="16"/>
                <w:szCs w:val="16"/>
              </w:rPr>
            </w:pPr>
            <w:r>
              <w:rPr>
                <w:rFonts w:ascii="Arial" w:hAnsi="Arial" w:cs="Arial"/>
                <w:sz w:val="16"/>
                <w:szCs w:val="16"/>
              </w:rPr>
              <w:t>Expliquer le déroulement d’une éclipse lunaire ou solaire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0F4305">
        <w:trPr>
          <w:trHeight w:hRule="exact" w:val="89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Saisons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A2554F6" wp14:editId="6539361C">
                  <wp:extent cx="262393" cy="262393"/>
                  <wp:effectExtent l="0" t="0" r="4445" b="4445"/>
                  <wp:docPr id="2283" name="Image 2283">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8" cy="261938"/>
                          </a:xfrm>
                          <a:prstGeom prst="rect">
                            <a:avLst/>
                          </a:prstGeom>
                        </pic:spPr>
                      </pic:pic>
                    </a:graphicData>
                  </a:graphic>
                </wp:inline>
              </w:drawing>
            </w:r>
            <w:r>
              <w:rPr>
                <w:rFonts w:ascii="Arial" w:hAnsi="Arial" w:cs="Arial"/>
                <w:noProof/>
                <w:sz w:val="16"/>
                <w:szCs w:val="16"/>
                <w:lang w:eastAsia="fr-CA"/>
              </w:rPr>
              <w:drawing>
                <wp:inline distT="0" distB="0" distL="0" distR="0" wp14:anchorId="5EDDBAB8" wp14:editId="7B5109EB">
                  <wp:extent cx="187325" cy="285115"/>
                  <wp:effectExtent l="0" t="0" r="3175" b="635"/>
                  <wp:docPr id="2309" name="Image 2309">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r w:rsidR="000F4305">
              <w:rPr>
                <w:rFonts w:ascii="Arial" w:hAnsi="Arial" w:cs="Arial"/>
                <w:noProof/>
                <w:sz w:val="16"/>
                <w:szCs w:val="16"/>
                <w:lang w:eastAsia="fr-CA"/>
              </w:rPr>
              <w:drawing>
                <wp:inline distT="0" distB="0" distL="0" distR="0" wp14:anchorId="6EF67DD8" wp14:editId="0146C2E1">
                  <wp:extent cx="276446" cy="307861"/>
                  <wp:effectExtent l="0" t="0" r="0" b="0"/>
                  <wp:docPr id="2506" name="Image 2506">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279399" cy="31115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E756D0" w:rsidRPr="00F24BB8" w:rsidTr="00E756D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756D0" w:rsidRPr="00E756D0" w:rsidRDefault="00E756D0" w:rsidP="00E756D0">
            <w:pPr>
              <w:spacing w:after="0"/>
              <w:ind w:right="113"/>
              <w:rPr>
                <w:rFonts w:ascii="Arial" w:hAnsi="Arial" w:cs="Arial"/>
                <w:sz w:val="16"/>
                <w:szCs w:val="16"/>
              </w:rPr>
            </w:pPr>
            <w:r>
              <w:rPr>
                <w:rFonts w:ascii="Arial" w:hAnsi="Arial" w:cs="Arial"/>
                <w:sz w:val="16"/>
                <w:szCs w:val="16"/>
              </w:rPr>
              <w:tab/>
              <w:t xml:space="preserve">Décrire des changements qui surviennent dans son environnement au fil des saisons </w:t>
            </w:r>
            <w:r>
              <w:rPr>
                <w:rFonts w:ascii="Arial" w:hAnsi="Arial" w:cs="Arial"/>
                <w:sz w:val="16"/>
                <w:szCs w:val="16"/>
              </w:rPr>
              <w:tab/>
              <w:t>(température, luminosité, type de précipitations)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r>
      <w:tr w:rsidR="00E756D0" w:rsidRPr="00F24BB8" w:rsidTr="00E756D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756D0" w:rsidRDefault="00E756D0" w:rsidP="00E756D0">
            <w:pPr>
              <w:spacing w:after="0"/>
              <w:ind w:right="113"/>
              <w:rPr>
                <w:rFonts w:ascii="Arial" w:hAnsi="Arial" w:cs="Arial"/>
                <w:sz w:val="16"/>
                <w:szCs w:val="16"/>
              </w:rPr>
            </w:pPr>
            <w:r>
              <w:rPr>
                <w:rFonts w:ascii="Arial" w:hAnsi="Arial" w:cs="Arial"/>
                <w:sz w:val="16"/>
                <w:szCs w:val="16"/>
              </w:rPr>
              <w:tab/>
              <w:t xml:space="preserve">Expliquer les sensations éprouvées (chaud, froid, confortable) liées à la mesure de la </w:t>
            </w:r>
            <w:r>
              <w:rPr>
                <w:rFonts w:ascii="Arial" w:hAnsi="Arial" w:cs="Arial"/>
                <w:sz w:val="16"/>
                <w:szCs w:val="16"/>
              </w:rPr>
              <w:tab/>
              <w:t>température</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r>
      <w:tr w:rsidR="00E756D0" w:rsidRPr="00F24BB8" w:rsidTr="00E756D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756D0" w:rsidRDefault="00E756D0" w:rsidP="00E756D0">
            <w:pPr>
              <w:spacing w:after="0"/>
              <w:ind w:right="113"/>
              <w:rPr>
                <w:rFonts w:ascii="Arial" w:hAnsi="Arial" w:cs="Arial"/>
                <w:sz w:val="16"/>
                <w:szCs w:val="16"/>
              </w:rPr>
            </w:pPr>
            <w:r>
              <w:rPr>
                <w:rFonts w:ascii="Arial" w:hAnsi="Arial" w:cs="Arial"/>
                <w:sz w:val="16"/>
                <w:szCs w:val="16"/>
              </w:rPr>
              <w:tab/>
              <w:t>Associer l’alternance des saisons avec la révolution et l’inclinaison de la Terre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756D0"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2AEEB83" wp14:editId="5B8DB5CA">
                  <wp:extent cx="292100" cy="285115"/>
                  <wp:effectExtent l="0" t="0" r="0" b="635"/>
                  <wp:docPr id="2310" name="Image 2310">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29210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E756D0" w:rsidRPr="007E6BFF" w:rsidRDefault="00E756D0"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6"/>
              </w:numPr>
              <w:spacing w:after="0" w:line="240" w:lineRule="auto"/>
              <w:ind w:left="1338" w:hanging="142"/>
              <w:contextualSpacing w:val="0"/>
              <w:rPr>
                <w:rFonts w:ascii="Arial" w:hAnsi="Arial" w:cs="Arial"/>
                <w:sz w:val="16"/>
                <w:szCs w:val="16"/>
              </w:rPr>
            </w:pPr>
            <w:r>
              <w:rPr>
                <w:rFonts w:ascii="Arial" w:hAnsi="Arial" w:cs="Arial"/>
                <w:sz w:val="16"/>
                <w:szCs w:val="16"/>
              </w:rPr>
              <w:t>Expliquer le phénomène des saisons par la position de la Terre par rapport au Soleil (inclinaison, révolution)</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683EA5F" wp14:editId="6DC33AE4">
                  <wp:extent cx="307340" cy="285115"/>
                  <wp:effectExtent l="0" t="0" r="0" b="635"/>
                  <wp:docPr id="2335" name="Image 2335">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Comètes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5B72ABF" wp14:editId="0EEFCD36">
                  <wp:extent cx="543560" cy="285115"/>
                  <wp:effectExtent l="0" t="0" r="8890" b="635"/>
                  <wp:docPr id="2311" name="Image 2311">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7"/>
              </w:numPr>
              <w:spacing w:after="0" w:line="240" w:lineRule="auto"/>
              <w:ind w:left="1338" w:hanging="142"/>
              <w:contextualSpacing w:val="0"/>
              <w:rPr>
                <w:rFonts w:ascii="Arial" w:hAnsi="Arial" w:cs="Arial"/>
                <w:sz w:val="16"/>
                <w:szCs w:val="16"/>
              </w:rPr>
            </w:pPr>
            <w:r>
              <w:rPr>
                <w:rFonts w:ascii="Arial" w:hAnsi="Arial" w:cs="Arial"/>
                <w:sz w:val="16"/>
                <w:szCs w:val="16"/>
              </w:rPr>
              <w:t>Décrire les principales parties d’une comète (noyau de glace et de roche, queues de gaz et de poussière)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5336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0A052C8" wp14:editId="4194850B">
                  <wp:extent cx="285115" cy="285115"/>
                  <wp:effectExtent l="0" t="0" r="635" b="635"/>
                  <wp:docPr id="2453" name="Image 2453">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Aurores boréales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8"/>
              </w:numPr>
              <w:spacing w:after="0" w:line="240" w:lineRule="auto"/>
              <w:ind w:left="1338" w:hanging="142"/>
              <w:contextualSpacing w:val="0"/>
              <w:rPr>
                <w:rFonts w:ascii="Arial" w:hAnsi="Arial" w:cs="Arial"/>
                <w:sz w:val="16"/>
                <w:szCs w:val="16"/>
              </w:rPr>
            </w:pPr>
            <w:r>
              <w:rPr>
                <w:rFonts w:ascii="Arial" w:hAnsi="Arial" w:cs="Arial"/>
                <w:sz w:val="16"/>
                <w:szCs w:val="16"/>
              </w:rPr>
              <w:t>Situer les régions géographiques où se produisent les aurores boréales (régions polaires)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8"/>
              </w:numPr>
              <w:spacing w:after="0" w:line="240" w:lineRule="auto"/>
              <w:ind w:left="1338" w:hanging="142"/>
              <w:contextualSpacing w:val="0"/>
              <w:rPr>
                <w:rFonts w:ascii="Arial" w:hAnsi="Arial" w:cs="Arial"/>
                <w:sz w:val="16"/>
                <w:szCs w:val="16"/>
              </w:rPr>
            </w:pPr>
            <w:r>
              <w:rPr>
                <w:rFonts w:ascii="Arial" w:hAnsi="Arial" w:cs="Arial"/>
                <w:sz w:val="16"/>
                <w:szCs w:val="16"/>
              </w:rPr>
              <w:t>Identifier la couche atmosphérique dans laquelle se produisent les aurores boréales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1"/>
              </w:numPr>
              <w:spacing w:after="0"/>
              <w:ind w:right="113"/>
              <w:contextualSpacing w:val="0"/>
              <w:rPr>
                <w:rFonts w:ascii="Arial" w:hAnsi="Arial" w:cs="Arial"/>
                <w:sz w:val="16"/>
                <w:szCs w:val="16"/>
              </w:rPr>
            </w:pPr>
            <w:r>
              <w:rPr>
                <w:rFonts w:ascii="Arial" w:hAnsi="Arial" w:cs="Arial"/>
                <w:sz w:val="16"/>
                <w:szCs w:val="16"/>
              </w:rPr>
              <w:t>Impacts météoritiques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9C0CE49" wp14:editId="74B6B7CF">
                  <wp:extent cx="351155" cy="285115"/>
                  <wp:effectExtent l="0" t="0" r="0" b="635"/>
                  <wp:docPr id="2312" name="Image 2312">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15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59"/>
              </w:numPr>
              <w:spacing w:after="0" w:line="240" w:lineRule="auto"/>
              <w:ind w:left="1338" w:hanging="142"/>
              <w:contextualSpacing w:val="0"/>
              <w:rPr>
                <w:rFonts w:ascii="Arial" w:hAnsi="Arial" w:cs="Arial"/>
                <w:sz w:val="16"/>
                <w:szCs w:val="16"/>
              </w:rPr>
            </w:pPr>
            <w:r>
              <w:rPr>
                <w:rFonts w:ascii="Arial" w:hAnsi="Arial" w:cs="Arial"/>
                <w:sz w:val="16"/>
                <w:szCs w:val="16"/>
              </w:rPr>
              <w:t>Repérer des traces laissées par les impacts météoritiques sur le territoire québécois (ex. : cratères, astroblèmes)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45"/>
              </w:numPr>
              <w:spacing w:after="0"/>
              <w:ind w:right="113"/>
              <w:rPr>
                <w:rFonts w:ascii="Arial" w:hAnsi="Arial" w:cs="Arial"/>
                <w:sz w:val="16"/>
                <w:szCs w:val="16"/>
              </w:rPr>
            </w:pPr>
            <w:r>
              <w:rPr>
                <w:rFonts w:ascii="Arial" w:hAnsi="Arial" w:cs="Arial"/>
                <w:sz w:val="16"/>
                <w:szCs w:val="16"/>
              </w:rPr>
              <w:t>L’univers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E5244" w:rsidRPr="00F24BB8" w:rsidTr="006E52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6E5244" w:rsidRDefault="006E5244" w:rsidP="006E5244">
            <w:pPr>
              <w:pStyle w:val="Paragraphedeliste"/>
              <w:spacing w:after="0"/>
              <w:ind w:left="502" w:right="113"/>
              <w:rPr>
                <w:rFonts w:ascii="Arial" w:hAnsi="Arial" w:cs="Arial"/>
                <w:sz w:val="16"/>
                <w:szCs w:val="16"/>
              </w:rPr>
            </w:pPr>
            <w:r>
              <w:rPr>
                <w:rFonts w:ascii="Arial" w:hAnsi="Arial" w:cs="Arial"/>
                <w:sz w:val="16"/>
                <w:szCs w:val="16"/>
              </w:rPr>
              <w:lastRenderedPageBreak/>
              <w:tab/>
              <w:t>Reconnaître des étoiles et des constellations sur une carte céleste</w:t>
            </w:r>
          </w:p>
        </w:tc>
        <w:tc>
          <w:tcPr>
            <w:tcW w:w="1020" w:type="dxa"/>
            <w:tcBorders>
              <w:top w:val="single" w:sz="12" w:space="0" w:color="B9B5A8"/>
              <w:left w:val="single" w:sz="12" w:space="0" w:color="B9B5A8"/>
              <w:bottom w:val="single" w:sz="12" w:space="0" w:color="B9B5A8"/>
              <w:right w:val="single" w:sz="12" w:space="0" w:color="B9B5A8"/>
            </w:tcBorders>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r>
      <w:tr w:rsidR="006E5244" w:rsidRPr="00F24BB8" w:rsidTr="006E524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6E5244" w:rsidRPr="006E5244" w:rsidRDefault="006E5244" w:rsidP="006E5244">
            <w:pPr>
              <w:spacing w:after="0"/>
              <w:ind w:right="113"/>
              <w:rPr>
                <w:rFonts w:ascii="Arial" w:hAnsi="Arial" w:cs="Arial"/>
                <w:sz w:val="16"/>
                <w:szCs w:val="16"/>
              </w:rPr>
            </w:pPr>
            <w:r>
              <w:rPr>
                <w:rFonts w:ascii="Arial" w:hAnsi="Arial" w:cs="Arial"/>
                <w:sz w:val="16"/>
                <w:szCs w:val="16"/>
              </w:rPr>
              <w:tab/>
            </w:r>
            <w:r w:rsidRPr="006E5244">
              <w:rPr>
                <w:rFonts w:ascii="Arial" w:hAnsi="Arial" w:cs="Arial"/>
                <w:sz w:val="16"/>
                <w:szCs w:val="16"/>
              </w:rPr>
              <w:t>Distinguer</w:t>
            </w:r>
            <w:r>
              <w:rPr>
                <w:rFonts w:ascii="Arial" w:hAnsi="Arial" w:cs="Arial"/>
                <w:sz w:val="16"/>
                <w:szCs w:val="16"/>
              </w:rPr>
              <w:t xml:space="preserve"> une étoile, une constellation et une galaxie</w:t>
            </w:r>
          </w:p>
        </w:tc>
        <w:tc>
          <w:tcPr>
            <w:tcW w:w="1020" w:type="dxa"/>
            <w:tcBorders>
              <w:top w:val="single" w:sz="12" w:space="0" w:color="B9B5A8"/>
              <w:left w:val="single" w:sz="12" w:space="0" w:color="B9B5A8"/>
              <w:bottom w:val="single" w:sz="12" w:space="0" w:color="B9B5A8"/>
              <w:right w:val="single" w:sz="12" w:space="0" w:color="B9B5A8"/>
            </w:tcBorders>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6E5244" w:rsidRPr="007E6BFF" w:rsidRDefault="00863B0A"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0B6729E" wp14:editId="1257D8F7">
                  <wp:extent cx="285115" cy="285115"/>
                  <wp:effectExtent l="0" t="0" r="635" b="635"/>
                  <wp:docPr id="2462" name="Image 2462">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E5244" w:rsidRPr="007E6BFF" w:rsidRDefault="006E5244"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0"/>
              </w:numPr>
              <w:spacing w:after="0"/>
              <w:ind w:right="113"/>
              <w:contextualSpacing w:val="0"/>
              <w:rPr>
                <w:rFonts w:ascii="Arial" w:hAnsi="Arial" w:cs="Arial"/>
                <w:sz w:val="16"/>
                <w:szCs w:val="16"/>
              </w:rPr>
            </w:pPr>
            <w:r>
              <w:rPr>
                <w:rFonts w:ascii="Arial" w:hAnsi="Arial" w:cs="Arial"/>
                <w:sz w:val="16"/>
                <w:szCs w:val="16"/>
              </w:rPr>
              <w:t>Échelle de l’univers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1"/>
              </w:numPr>
              <w:spacing w:after="0" w:line="240" w:lineRule="auto"/>
              <w:ind w:left="1338" w:hanging="142"/>
              <w:contextualSpacing w:val="0"/>
              <w:rPr>
                <w:rFonts w:ascii="Arial" w:hAnsi="Arial" w:cs="Arial"/>
                <w:sz w:val="16"/>
                <w:szCs w:val="16"/>
              </w:rPr>
            </w:pPr>
            <w:r>
              <w:rPr>
                <w:rFonts w:ascii="Arial" w:hAnsi="Arial" w:cs="Arial"/>
                <w:sz w:val="16"/>
                <w:szCs w:val="16"/>
              </w:rPr>
              <w:t>Unité astronomique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DF7FE5">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l’unité astronomique comme étant une unité de longueur correspondant à la distance moyenne de la Terre au Soleil</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1"/>
              </w:numPr>
              <w:spacing w:after="0" w:line="240" w:lineRule="auto"/>
              <w:ind w:left="1338" w:hanging="142"/>
              <w:contextualSpacing w:val="0"/>
              <w:rPr>
                <w:rFonts w:ascii="Arial" w:hAnsi="Arial" w:cs="Arial"/>
                <w:sz w:val="16"/>
                <w:szCs w:val="16"/>
              </w:rPr>
            </w:pPr>
            <w:r>
              <w:rPr>
                <w:rFonts w:ascii="Arial" w:hAnsi="Arial" w:cs="Arial"/>
                <w:sz w:val="16"/>
                <w:szCs w:val="16"/>
              </w:rPr>
              <w:t>Année-lumière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DF7FE5">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Définir l’année-lumière comme étant une unité de longueur correspondant à la distance parcourue par la lumière en une année terrestre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1"/>
              </w:numPr>
              <w:spacing w:after="0" w:line="240" w:lineRule="auto"/>
              <w:ind w:left="1338" w:hanging="142"/>
              <w:contextualSpacing w:val="0"/>
              <w:rPr>
                <w:rFonts w:ascii="Arial" w:hAnsi="Arial" w:cs="Arial"/>
                <w:sz w:val="16"/>
                <w:szCs w:val="16"/>
              </w:rPr>
            </w:pPr>
            <w:r>
              <w:rPr>
                <w:rFonts w:ascii="Arial" w:hAnsi="Arial" w:cs="Arial"/>
                <w:sz w:val="16"/>
                <w:szCs w:val="16"/>
              </w:rPr>
              <w:t>Situation de la Terre dans l’univers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943635"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F2B2CBC" wp14:editId="465FFA32">
                  <wp:extent cx="850604" cy="265814"/>
                  <wp:effectExtent l="0" t="0" r="6985" b="1270"/>
                  <wp:docPr id="2339" name="Image 2339">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wins.JP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7698" cy="268031"/>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DF7FE5">
            <w:pPr>
              <w:pStyle w:val="Paragraphedeliste"/>
              <w:numPr>
                <w:ilvl w:val="0"/>
                <w:numId w:val="47"/>
              </w:numPr>
              <w:spacing w:after="0" w:line="240" w:lineRule="auto"/>
              <w:ind w:left="1763"/>
              <w:contextualSpacing w:val="0"/>
              <w:rPr>
                <w:rFonts w:ascii="Arial" w:hAnsi="Arial" w:cs="Arial"/>
                <w:sz w:val="16"/>
                <w:szCs w:val="16"/>
              </w:rPr>
            </w:pPr>
            <w:r>
              <w:rPr>
                <w:rFonts w:ascii="Arial" w:hAnsi="Arial" w:cs="Arial"/>
                <w:sz w:val="16"/>
                <w:szCs w:val="16"/>
              </w:rPr>
              <w:t>Comparer les distances relatives de divers corps célestes (ex. : étoiles, nébuleuses, galaxies)</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F7209B"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B0E1818" wp14:editId="16BF38F2">
                  <wp:extent cx="285115" cy="285115"/>
                  <wp:effectExtent l="0" t="0" r="635" b="635"/>
                  <wp:docPr id="2457" name="Image 2457">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0"/>
              </w:numPr>
              <w:spacing w:after="0"/>
              <w:ind w:right="113"/>
              <w:contextualSpacing w:val="0"/>
              <w:rPr>
                <w:rFonts w:ascii="Arial" w:hAnsi="Arial" w:cs="Arial"/>
                <w:sz w:val="16"/>
                <w:szCs w:val="16"/>
              </w:rPr>
            </w:pPr>
            <w:r>
              <w:rPr>
                <w:rFonts w:ascii="Arial" w:hAnsi="Arial" w:cs="Arial"/>
                <w:sz w:val="16"/>
                <w:szCs w:val="16"/>
              </w:rPr>
              <w:t>Conditions favorables au développement de la vie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E17FD9" w:rsidP="00DD549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0F868DE" wp14:editId="14DBD508">
                  <wp:extent cx="285115" cy="285115"/>
                  <wp:effectExtent l="0" t="0" r="635" b="635"/>
                  <wp:docPr id="2449" name="Image 2449">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r w:rsidR="006F2B2A" w:rsidRPr="00F24BB8" w:rsidTr="002318D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F2B2A" w:rsidRPr="00903DFF" w:rsidRDefault="006F2B2A" w:rsidP="009941C2">
            <w:pPr>
              <w:pStyle w:val="Paragraphedeliste"/>
              <w:numPr>
                <w:ilvl w:val="0"/>
                <w:numId w:val="262"/>
              </w:numPr>
              <w:spacing w:after="0" w:line="240" w:lineRule="auto"/>
              <w:ind w:left="1338" w:hanging="142"/>
              <w:contextualSpacing w:val="0"/>
              <w:rPr>
                <w:rFonts w:ascii="Arial" w:hAnsi="Arial" w:cs="Arial"/>
                <w:sz w:val="16"/>
                <w:szCs w:val="16"/>
              </w:rPr>
            </w:pPr>
            <w:r>
              <w:rPr>
                <w:rFonts w:ascii="Arial" w:hAnsi="Arial" w:cs="Arial"/>
                <w:sz w:val="16"/>
                <w:szCs w:val="16"/>
              </w:rPr>
              <w:t>Décrire des conditions qui favorisent le développement ou le maintien de la vie (ex. : présence d’une atmosphère, d’eau, d’une source d’énergie)</w:t>
            </w: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F2B2A" w:rsidRPr="007E6BFF" w:rsidRDefault="006F2B2A" w:rsidP="00DD549E">
            <w:pPr>
              <w:spacing w:after="0" w:line="240" w:lineRule="auto"/>
              <w:rPr>
                <w:rFonts w:ascii="Arial" w:hAnsi="Arial" w:cs="Arial"/>
                <w:sz w:val="16"/>
                <w:szCs w:val="16"/>
              </w:rPr>
            </w:pPr>
          </w:p>
        </w:tc>
        <w:tc>
          <w:tcPr>
            <w:tcW w:w="104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F2B2A" w:rsidRPr="007E6BFF" w:rsidRDefault="006F2B2A" w:rsidP="00DD549E">
            <w:pPr>
              <w:spacing w:after="0" w:line="240" w:lineRule="auto"/>
              <w:rPr>
                <w:rFonts w:ascii="Arial" w:hAnsi="Arial" w:cs="Arial"/>
                <w:sz w:val="16"/>
                <w:szCs w:val="16"/>
              </w:rPr>
            </w:pPr>
          </w:p>
        </w:tc>
      </w:tr>
    </w:tbl>
    <w:p w:rsidR="00B73D59" w:rsidRDefault="00B73D59" w:rsidP="00B73D59"/>
    <w:p w:rsidR="00614340" w:rsidRDefault="00614340"/>
    <w:p w:rsidR="00614340" w:rsidRDefault="00614340"/>
    <w:p w:rsidR="00614340" w:rsidRDefault="00614340"/>
    <w:p w:rsidR="00614340" w:rsidRDefault="00614340"/>
    <w:p w:rsidR="00614340" w:rsidRDefault="00614340"/>
    <w:p w:rsidR="00614340" w:rsidRDefault="00614340"/>
    <w:p w:rsidR="00614340" w:rsidRDefault="00614340"/>
    <w:p w:rsidR="00614340" w:rsidRDefault="00614340"/>
    <w:p w:rsidR="00614340" w:rsidRDefault="00614340"/>
    <w:p w:rsidR="00614340" w:rsidRDefault="00614340"/>
    <w:p w:rsidR="00614340" w:rsidRDefault="00614340"/>
    <w:p w:rsidR="004F2F7F" w:rsidRPr="00F24BB8" w:rsidRDefault="004F2F7F" w:rsidP="004F2F7F">
      <w:pPr>
        <w:spacing w:before="8" w:after="0" w:line="240" w:lineRule="exact"/>
        <w:rPr>
          <w:sz w:val="24"/>
          <w:szCs w:val="24"/>
        </w:rPr>
      </w:pPr>
    </w:p>
    <w:p w:rsidR="004F2F7F" w:rsidRDefault="004F2F7F" w:rsidP="004F2F7F"/>
    <w:tbl>
      <w:tblPr>
        <w:tblW w:w="18678"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829"/>
      </w:tblGrid>
      <w:tr w:rsidR="008E689D" w:rsidRPr="00F24BB8" w:rsidTr="008E689D">
        <w:trPr>
          <w:trHeight w:val="362"/>
          <w:jc w:val="center"/>
        </w:trPr>
        <w:tc>
          <w:tcPr>
            <w:tcW w:w="7649" w:type="dxa"/>
            <w:vMerge w:val="restart"/>
            <w:tcBorders>
              <w:top w:val="single" w:sz="12" w:space="0" w:color="B9B5A8"/>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left="110"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z w:val="52"/>
                <w:szCs w:val="27"/>
              </w:rPr>
              <w:t>L’univers technologique</w:t>
            </w:r>
          </w:p>
          <w:p w:rsidR="008E689D" w:rsidRPr="007A0A90" w:rsidRDefault="008E689D" w:rsidP="00AD026E">
            <w:pPr>
              <w:spacing w:after="0" w:line="240" w:lineRule="auto"/>
              <w:ind w:left="646" w:right="-9928"/>
              <w:rPr>
                <w:rFonts w:ascii="Arial" w:eastAsia="Arial" w:hAnsi="Arial" w:cs="Arial"/>
                <w:sz w:val="16"/>
                <w:szCs w:val="16"/>
              </w:rPr>
            </w:pP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192F01">
            <w:pPr>
              <w:spacing w:after="0" w:line="240" w:lineRule="auto"/>
              <w:jc w:val="center"/>
              <w:rPr>
                <w:rFonts w:ascii="Arial" w:hAnsi="Arial" w:cs="Arial"/>
                <w:b/>
                <w:sz w:val="20"/>
                <w:szCs w:val="16"/>
              </w:rPr>
            </w:pPr>
            <w:r>
              <w:rPr>
                <w:rFonts w:ascii="Arial" w:hAnsi="Arial" w:cs="Arial"/>
                <w:b/>
                <w:sz w:val="20"/>
                <w:szCs w:val="16"/>
              </w:rPr>
              <w:t>Primaire</w:t>
            </w:r>
          </w:p>
        </w:tc>
        <w:tc>
          <w:tcPr>
            <w:tcW w:w="7969" w:type="dxa"/>
            <w:gridSpan w:val="8"/>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6C3C00" w:rsidRDefault="008E689D" w:rsidP="00AD026E">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442"/>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AD026E"/>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AD026E">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D026E">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D026E">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AD026E">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AD026E">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192F01"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F24BB8" w:rsidRDefault="00192F01" w:rsidP="004C64A8">
            <w:pPr>
              <w:spacing w:after="0" w:line="240" w:lineRule="auto"/>
              <w:ind w:left="227" w:right="-23"/>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Langage des lignes</w:t>
            </w:r>
            <w:r w:rsidRPr="00323406">
              <w:rPr>
                <w:rFonts w:ascii="Arial" w:eastAsia="Arial" w:hAnsi="Arial" w:cs="Arial"/>
                <w:b/>
                <w:bCs/>
                <w:color w:val="42411A"/>
                <w:spacing w:val="-3"/>
                <w:sz w:val="20"/>
                <w:szCs w:val="20"/>
                <w:vertAlign w:val="superscript"/>
              </w:rPr>
              <w:t>1</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192F01" w:rsidRPr="00235E53" w:rsidRDefault="00192F01" w:rsidP="00AD026E">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AD026E">
            <w:pPr>
              <w:spacing w:after="0" w:line="240" w:lineRule="auto"/>
              <w:ind w:left="185" w:right="-20"/>
              <w:jc w:val="center"/>
              <w:rPr>
                <w:rFonts w:ascii="Arial" w:eastAsia="Arial" w:hAnsi="Arial" w:cs="Arial"/>
                <w:b/>
                <w:sz w:val="16"/>
                <w:szCs w:val="16"/>
              </w:rPr>
            </w:pPr>
          </w:p>
        </w:tc>
      </w:tr>
      <w:tr w:rsidR="00560606" w:rsidRPr="00F24BB8" w:rsidTr="00560606">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AD026E">
            <w:pPr>
              <w:spacing w:after="0" w:line="240" w:lineRule="auto"/>
              <w:ind w:left="142" w:right="-23"/>
              <w:rPr>
                <w:rFonts w:ascii="Arial" w:hAnsi="Arial" w:cs="Arial"/>
                <w:sz w:val="16"/>
                <w:szCs w:val="10"/>
              </w:rPr>
            </w:pPr>
            <w:r w:rsidRPr="00560606">
              <w:rPr>
                <w:rFonts w:ascii="Arial" w:hAnsi="Arial" w:cs="Arial"/>
                <w:b/>
                <w:sz w:val="16"/>
                <w:szCs w:val="10"/>
              </w:rPr>
              <w:tab/>
            </w:r>
            <w:r w:rsidRPr="00560606">
              <w:rPr>
                <w:rFonts w:ascii="Arial" w:hAnsi="Arial" w:cs="Arial"/>
                <w:sz w:val="16"/>
                <w:szCs w:val="10"/>
              </w:rPr>
              <w:t>Connaître des symboles associés aux mouvements et aux pièces électriques et mécaniques</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r>
      <w:tr w:rsidR="00560606" w:rsidRPr="00F24BB8" w:rsidTr="00560606">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AD026E">
            <w:pPr>
              <w:spacing w:after="0" w:line="240" w:lineRule="auto"/>
              <w:ind w:left="142" w:right="-23"/>
              <w:rPr>
                <w:rFonts w:ascii="Arial" w:hAnsi="Arial" w:cs="Arial"/>
                <w:sz w:val="16"/>
                <w:szCs w:val="10"/>
              </w:rPr>
            </w:pPr>
            <w:r w:rsidRPr="00560606">
              <w:rPr>
                <w:rFonts w:ascii="Arial" w:hAnsi="Arial" w:cs="Arial"/>
                <w:sz w:val="16"/>
                <w:szCs w:val="10"/>
              </w:rPr>
              <w:tab/>
              <w:t>Interpréter un schéma ou un plan comportant des symboles</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r>
      <w:tr w:rsidR="00560606" w:rsidRPr="00F24BB8" w:rsidTr="00560606">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AD026E">
            <w:pPr>
              <w:spacing w:after="0" w:line="240" w:lineRule="auto"/>
              <w:ind w:left="142" w:right="-23"/>
              <w:rPr>
                <w:rFonts w:ascii="Arial" w:hAnsi="Arial" w:cs="Arial"/>
                <w:sz w:val="16"/>
                <w:szCs w:val="10"/>
              </w:rPr>
            </w:pPr>
            <w:r w:rsidRPr="00560606">
              <w:rPr>
                <w:rFonts w:ascii="Arial" w:hAnsi="Arial" w:cs="Arial"/>
                <w:sz w:val="16"/>
                <w:szCs w:val="10"/>
              </w:rPr>
              <w:tab/>
              <w:t>Utiliser, dans un schéma ou un dessin, les symboles associés aux pi</w:t>
            </w:r>
            <w:r>
              <w:rPr>
                <w:rFonts w:ascii="Arial" w:hAnsi="Arial" w:cs="Arial"/>
                <w:sz w:val="16"/>
                <w:szCs w:val="10"/>
              </w:rPr>
              <w:t>è</w:t>
            </w:r>
            <w:r w:rsidRPr="00560606">
              <w:rPr>
                <w:rFonts w:ascii="Arial" w:hAnsi="Arial" w:cs="Arial"/>
                <w:sz w:val="16"/>
                <w:szCs w:val="10"/>
              </w:rPr>
              <w:t xml:space="preserve">ces mécaniques et aux </w:t>
            </w:r>
            <w:r>
              <w:rPr>
                <w:rFonts w:ascii="Arial" w:hAnsi="Arial" w:cs="Arial"/>
                <w:sz w:val="16"/>
                <w:szCs w:val="10"/>
              </w:rPr>
              <w:tab/>
            </w:r>
            <w:r w:rsidRPr="00560606">
              <w:rPr>
                <w:rFonts w:ascii="Arial" w:hAnsi="Arial" w:cs="Arial"/>
                <w:sz w:val="16"/>
                <w:szCs w:val="10"/>
              </w:rPr>
              <w:t>composantes électriques</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560606" w:rsidRPr="007E6BFF" w:rsidRDefault="00560606" w:rsidP="00AD026E">
            <w:pPr>
              <w:spacing w:after="0" w:line="240" w:lineRule="auto"/>
              <w:rPr>
                <w:rFonts w:ascii="Arial" w:hAnsi="Arial" w:cs="Arial"/>
                <w:sz w:val="16"/>
                <w:szCs w:val="16"/>
              </w:rPr>
            </w:pPr>
          </w:p>
        </w:tc>
      </w:tr>
      <w:tr w:rsidR="00192F01" w:rsidRPr="001B110D"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3"/>
              </w:numPr>
              <w:spacing w:after="0"/>
              <w:ind w:right="113"/>
              <w:rPr>
                <w:rFonts w:ascii="Arial" w:hAnsi="Arial" w:cs="Arial"/>
                <w:sz w:val="16"/>
                <w:szCs w:val="16"/>
              </w:rPr>
            </w:pPr>
            <w:r>
              <w:rPr>
                <w:rFonts w:ascii="Arial" w:hAnsi="Arial" w:cs="Arial"/>
                <w:sz w:val="16"/>
                <w:szCs w:val="16"/>
              </w:rPr>
              <w:t>Schéma de principes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r>
      <w:tr w:rsidR="00192F01" w:rsidRPr="001B110D"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4"/>
              </w:numPr>
              <w:spacing w:after="0" w:line="240" w:lineRule="auto"/>
              <w:ind w:left="1338" w:hanging="142"/>
              <w:contextualSpacing w:val="0"/>
              <w:rPr>
                <w:rFonts w:ascii="Arial" w:hAnsi="Arial" w:cs="Arial"/>
                <w:sz w:val="16"/>
                <w:szCs w:val="16"/>
              </w:rPr>
            </w:pPr>
            <w:r>
              <w:rPr>
                <w:rFonts w:ascii="Arial" w:hAnsi="Arial" w:cs="Arial"/>
                <w:sz w:val="16"/>
                <w:szCs w:val="16"/>
              </w:rPr>
              <w:t>Définir un schéma de principes comme étant une représentation permettant d’expliquer efficacement le fonctionnement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aux éléments fonctionnels d’objets techniques le schéma de principes qui s’y rattache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fonctionnement d’un objet technique simple en réalisant un schéma qui montre la ou les forces d’action ainsi que le ou les mouvements qui en résultent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C525C" w:rsidRDefault="00192F01" w:rsidP="009941C2">
            <w:pPr>
              <w:pStyle w:val="Paragraphedeliste"/>
              <w:numPr>
                <w:ilvl w:val="0"/>
                <w:numId w:val="26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parties essentielles (sous-ensembles et pièces) liées au fonctionnement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Indiquer certains principes des machines simples mis en évidence dans un objet technique (ex. : un levier dans une brouette et un coin dans une hache)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3"/>
              </w:numPr>
              <w:spacing w:after="0"/>
              <w:ind w:right="113"/>
              <w:rPr>
                <w:rFonts w:ascii="Arial" w:hAnsi="Arial" w:cs="Arial"/>
                <w:sz w:val="16"/>
                <w:szCs w:val="16"/>
              </w:rPr>
            </w:pPr>
            <w:r>
              <w:rPr>
                <w:rFonts w:ascii="Arial" w:hAnsi="Arial" w:cs="Arial"/>
                <w:sz w:val="16"/>
                <w:szCs w:val="16"/>
              </w:rPr>
              <w:t>Schéma de construction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le schéma de construction comme étant une représentation permettant d’expliquer efficacement la construction et l’assemblage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53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192F01" w:rsidP="009941C2">
            <w:pPr>
              <w:pStyle w:val="Paragraphedeliste"/>
              <w:numPr>
                <w:ilvl w:val="0"/>
                <w:numId w:val="26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des objets techniques quant à la forme et à l’agencement des pièces au schéma de construction qui s’y rattache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903DFF" w:rsidRDefault="0093309E" w:rsidP="009941C2">
            <w:pPr>
              <w:pStyle w:val="Paragraphedeliste"/>
              <w:numPr>
                <w:ilvl w:val="0"/>
                <w:numId w:val="26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la construction d’u</w:t>
            </w:r>
            <w:r w:rsidR="00192F01">
              <w:rPr>
                <w:rFonts w:ascii="Arial" w:eastAsia="Arial" w:hAnsi="Arial" w:cs="Arial"/>
                <w:sz w:val="16"/>
                <w:szCs w:val="16"/>
              </w:rPr>
              <w:t>n objet technique simple en réalisant un schéma qui met en relief l’assemblage et la combinaison des pièces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parties (pièces constitutives) d’un objet technique simple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Indiquer les liaisons et les guidages sur un schéma de construction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lastRenderedPageBreak/>
              <w:t>Standards et représentations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67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le type de schéma approprié à la représentation souhaitée (ex. : utiliser un schéma de construction pour représenter des solutions d’assemblage, un schéma de principes pour représenter le fonctionnement d’un objet)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les mouvements liés au fonctionnement d’un objet à l’aide des symboles appropriés (mouvement de translation rectiligne, de rotation, hélicoïdal)</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Traces géométriques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65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un dessin à une combinaison de tracés géométriques (ex. : le tracé du coin arrondi d’une table consiste en un raccordement d’un arc de cercle aux deux côtés d’un angle droit)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Lignes de base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0885937" wp14:editId="19D36D7F">
                  <wp:extent cx="187325" cy="285115"/>
                  <wp:effectExtent l="0" t="0" r="3175" b="635"/>
                  <wp:docPr id="2313" name="Image 2313">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Nommer les lignes de base présentes dans un dessin (ligne de contour visible, de contour caché, d’axe, d’attache, de cote)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dans un dessin, les lignes de base aux contours et aux détails d’une pièce simple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Projections orthogonales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AC638D" w:rsidRDefault="00192F01" w:rsidP="009941C2">
            <w:pPr>
              <w:pStyle w:val="Paragraphedeliste"/>
              <w:numPr>
                <w:ilvl w:val="0"/>
                <w:numId w:val="26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les types de projections à leur utilité respective (vues multiples et projection isométrique)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Interpréter des dessins représentant des pièces en projection orthogonale à vues multiples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des formes simples en projection orthogonale à vues multiples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des formes simples en projection isométrique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Interpréter des dessins d’ensemble d’objets techniques comportant peu de pièces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Échelles</w:t>
            </w:r>
            <w:r w:rsidRPr="00444F72">
              <w:rPr>
                <w:rFonts w:ascii="Arial" w:eastAsia="Arial" w:hAnsi="Arial" w:cs="Arial"/>
                <w:sz w:val="16"/>
                <w:szCs w:val="16"/>
                <w:vertAlign w:val="superscript"/>
              </w:rPr>
              <w:t>2</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les échelles à leur usage (représentation en grandeur réelle, en réduction ou en agrandissement d’un objet)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une échelle d’utilisation simple pour réaliser un dessin (ex. : 1 : 1, 1 : 2, 5 : 1)</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Interpréter des dessins en considérant l’échelle utilisée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Formes de représentation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perspective, la projection oblique et la projection axonométrique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par des croquis (dessins à main levée) des objets simples en utilisant diverses formes de représentation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lastRenderedPageBreak/>
              <w:t>Projection axonométrique : vue éclatée (lecture)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Donner les caractéristiques d’un dessin en vue éclatée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l’utilité de la vue éclatée (projection accompagnant les directives d’assemblage d’un objet ou les spécifications dans un dossier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75146D"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75146D" w:rsidRDefault="0075146D" w:rsidP="009941C2">
            <w:pPr>
              <w:pStyle w:val="Paragraphedeliste"/>
              <w:numPr>
                <w:ilvl w:val="0"/>
                <w:numId w:val="27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une pièce parmi celles d’un suos-ensemble à partir d’une vue éclatée</w:t>
            </w: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Coupes</w:t>
            </w:r>
            <w:r w:rsidR="0075146D">
              <w:rPr>
                <w:rFonts w:ascii="Arial" w:eastAsia="Arial" w:hAnsi="Arial" w:cs="Arial"/>
                <w:sz w:val="16"/>
                <w:szCs w:val="16"/>
              </w:rPr>
              <w:t xml:space="preserve"> et sections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75146D"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75146D" w:rsidRDefault="0075146D" w:rsidP="009941C2">
            <w:pPr>
              <w:pStyle w:val="Paragraphedeliste"/>
              <w:numPr>
                <w:ilvl w:val="0"/>
                <w:numId w:val="27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Coupes</w:t>
            </w: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75146D" w:rsidP="0075146D">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 xml:space="preserve">- </w:t>
            </w:r>
            <w:r w:rsidR="00192F01">
              <w:rPr>
                <w:rFonts w:ascii="Arial" w:eastAsia="Arial" w:hAnsi="Arial" w:cs="Arial"/>
                <w:sz w:val="16"/>
                <w:szCs w:val="16"/>
              </w:rPr>
              <w:t>Décrire l’utilité de la coupe en dessin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75146D" w:rsidP="0075146D">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 xml:space="preserve">- </w:t>
            </w:r>
            <w:r w:rsidR="00192F01">
              <w:rPr>
                <w:rFonts w:ascii="Arial" w:eastAsia="Arial" w:hAnsi="Arial" w:cs="Arial"/>
                <w:sz w:val="16"/>
                <w:szCs w:val="16"/>
              </w:rPr>
              <w:t>Interpréter un dessin technique comportant des vues de pièces en coupe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75146D" w:rsidP="0075146D">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 xml:space="preserve">- </w:t>
            </w:r>
            <w:r w:rsidR="00192F01">
              <w:rPr>
                <w:rFonts w:ascii="Arial" w:eastAsia="Arial" w:hAnsi="Arial" w:cs="Arial"/>
                <w:sz w:val="16"/>
                <w:szCs w:val="16"/>
              </w:rPr>
              <w:t>Représenter une forme simple en réalisant une vue en coupe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75146D"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75146D" w:rsidRDefault="0075146D" w:rsidP="009941C2">
            <w:pPr>
              <w:pStyle w:val="Paragraphedeliste"/>
              <w:numPr>
                <w:ilvl w:val="0"/>
                <w:numId w:val="27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Sections</w:t>
            </w: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46D" w:rsidRPr="007E6BFF" w:rsidRDefault="0075146D"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46D" w:rsidRPr="007E6BFF" w:rsidRDefault="0075146D"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75146D" w:rsidP="0075146D">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 Distinguer une section d’une coupe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5146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75146D" w:rsidP="0075146D">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 Décrire l’utilité de la section sortie et de la section rabattue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t>Cotation</w:t>
            </w:r>
            <w:r w:rsidR="0075146D">
              <w:rPr>
                <w:rFonts w:ascii="Arial" w:eastAsia="Arial" w:hAnsi="Arial" w:cs="Arial"/>
                <w:sz w:val="16"/>
                <w:szCs w:val="16"/>
              </w:rPr>
              <w:t xml:space="preserve"> et tolérance dimensionnelles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05273E" w:rsidP="009941C2">
            <w:pPr>
              <w:pStyle w:val="Paragraphedeliste"/>
              <w:numPr>
                <w:ilvl w:val="0"/>
                <w:numId w:val="27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Cotation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5273E" w:rsidRPr="00F24BB8" w:rsidTr="0005273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Default="0005273E" w:rsidP="0005273E">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Décrire les principales règles de cotation (ex. : pour faciliter la lecture d’un dessin technique, il faut éviter le croisement des lignes de cotation)</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05273E">
            <w:pPr>
              <w:pStyle w:val="Paragraphedeliste"/>
              <w:spacing w:after="0" w:line="240" w:lineRule="auto"/>
              <w:ind w:left="1338"/>
              <w:contextualSpacing w:val="0"/>
              <w:rPr>
                <w:rFonts w:ascii="Arial" w:eastAsia="Arial" w:hAnsi="Arial" w:cs="Arial"/>
                <w:sz w:val="16"/>
                <w:szCs w:val="16"/>
              </w:rPr>
            </w:pPr>
            <w:r>
              <w:rPr>
                <w:rFonts w:ascii="Arial" w:eastAsia="Arial" w:hAnsi="Arial" w:cs="Arial"/>
                <w:sz w:val="16"/>
                <w:szCs w:val="16"/>
              </w:rPr>
              <w:t>Interpréter des dessins techniques comportant les cotes (dimensions) requises pour la fabrication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5273E"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Pr="0005273E" w:rsidRDefault="0005273E" w:rsidP="009941C2">
            <w:pPr>
              <w:pStyle w:val="Paragraphedeliste"/>
              <w:numPr>
                <w:ilvl w:val="0"/>
                <w:numId w:val="359"/>
              </w:numPr>
              <w:spacing w:after="0" w:line="240" w:lineRule="auto"/>
              <w:ind w:left="1408"/>
              <w:rPr>
                <w:rFonts w:ascii="Arial" w:eastAsia="Arial" w:hAnsi="Arial" w:cs="Arial"/>
                <w:sz w:val="16"/>
                <w:szCs w:val="16"/>
              </w:rPr>
            </w:pPr>
            <w:r w:rsidRPr="0005273E">
              <w:rPr>
                <w:rFonts w:ascii="Arial" w:eastAsia="Arial" w:hAnsi="Arial" w:cs="Arial"/>
                <w:sz w:val="16"/>
                <w:szCs w:val="16"/>
              </w:rPr>
              <w:t>Tolérances dimensionnelles</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05273E"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Pr="0005273E" w:rsidRDefault="0005273E" w:rsidP="0005273E">
            <w:pPr>
              <w:pStyle w:val="Paragraphedeliste"/>
              <w:spacing w:after="0" w:line="240" w:lineRule="auto"/>
              <w:ind w:left="1408"/>
              <w:rPr>
                <w:rFonts w:ascii="Arial" w:eastAsia="Arial" w:hAnsi="Arial" w:cs="Arial"/>
                <w:sz w:val="16"/>
                <w:szCs w:val="16"/>
              </w:rPr>
            </w:pPr>
            <w:r>
              <w:rPr>
                <w:rFonts w:ascii="Arial" w:eastAsia="Arial" w:hAnsi="Arial" w:cs="Arial"/>
                <w:sz w:val="16"/>
                <w:szCs w:val="16"/>
              </w:rPr>
              <w:t>Définir la tolérance comme étant la précision exigée lors de la fabrication (dimension indiquée sur le dessin, accompagnée des écarts permis)</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05273E"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Pr="0005273E" w:rsidRDefault="0005273E" w:rsidP="009941C2">
            <w:pPr>
              <w:pStyle w:val="Paragraphedeliste"/>
              <w:numPr>
                <w:ilvl w:val="0"/>
                <w:numId w:val="359"/>
              </w:numPr>
              <w:spacing w:after="0" w:line="240" w:lineRule="auto"/>
              <w:ind w:left="1408"/>
              <w:rPr>
                <w:rFonts w:ascii="Arial" w:eastAsia="Arial" w:hAnsi="Arial" w:cs="Arial"/>
                <w:sz w:val="16"/>
                <w:szCs w:val="16"/>
              </w:rPr>
            </w:pPr>
            <w:r>
              <w:rPr>
                <w:rFonts w:ascii="Arial" w:eastAsia="Arial" w:hAnsi="Arial" w:cs="Arial"/>
                <w:sz w:val="16"/>
                <w:szCs w:val="16"/>
              </w:rPr>
              <w:t>Cotation fonctionnelle</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05273E"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Pr="0005273E" w:rsidRDefault="0005273E" w:rsidP="0005273E">
            <w:pPr>
              <w:pStyle w:val="Paragraphedeliste"/>
              <w:ind w:left="1408"/>
              <w:rPr>
                <w:rFonts w:ascii="Arial" w:eastAsia="Arial" w:hAnsi="Arial" w:cs="Arial"/>
                <w:sz w:val="16"/>
                <w:szCs w:val="16"/>
              </w:rPr>
            </w:pPr>
            <w:r>
              <w:rPr>
                <w:rFonts w:ascii="Arial" w:eastAsia="Arial" w:hAnsi="Arial" w:cs="Arial"/>
                <w:sz w:val="16"/>
                <w:szCs w:val="16"/>
              </w:rPr>
              <w:t xml:space="preserve">Définir la </w:t>
            </w:r>
            <w:r w:rsidRPr="0005273E">
              <w:rPr>
                <w:rFonts w:ascii="Arial" w:eastAsia="Arial" w:hAnsi="Arial" w:cs="Arial"/>
                <w:sz w:val="16"/>
                <w:szCs w:val="16"/>
              </w:rPr>
              <w:t>cotation fonctionnelle comme étant l’ensemble des tolérances</w:t>
            </w:r>
          </w:p>
          <w:p w:rsidR="0005273E" w:rsidRPr="0005273E" w:rsidRDefault="0005273E" w:rsidP="0005273E">
            <w:pPr>
              <w:pStyle w:val="Paragraphedeliste"/>
              <w:ind w:left="1408"/>
              <w:rPr>
                <w:rFonts w:ascii="Arial" w:eastAsia="Arial" w:hAnsi="Arial" w:cs="Arial"/>
                <w:sz w:val="16"/>
                <w:szCs w:val="16"/>
              </w:rPr>
            </w:pPr>
            <w:r w:rsidRPr="0005273E">
              <w:rPr>
                <w:rFonts w:ascii="Arial" w:eastAsia="Arial" w:hAnsi="Arial" w:cs="Arial"/>
                <w:sz w:val="16"/>
                <w:szCs w:val="16"/>
              </w:rPr>
              <w:t>spécifiques liées à certaines pièces qui assurent le bon fonctionnement d’un</w:t>
            </w:r>
          </w:p>
          <w:p w:rsidR="0005273E" w:rsidRPr="0005273E" w:rsidRDefault="0005273E" w:rsidP="0005273E">
            <w:pPr>
              <w:pStyle w:val="Paragraphedeliste"/>
              <w:ind w:left="1408"/>
              <w:rPr>
                <w:rFonts w:ascii="Arial" w:eastAsia="Arial" w:hAnsi="Arial" w:cs="Arial"/>
                <w:sz w:val="16"/>
                <w:szCs w:val="16"/>
              </w:rPr>
            </w:pPr>
            <w:r w:rsidRPr="0005273E">
              <w:rPr>
                <w:rFonts w:ascii="Arial" w:eastAsia="Arial" w:hAnsi="Arial" w:cs="Arial"/>
                <w:sz w:val="16"/>
                <w:szCs w:val="16"/>
              </w:rPr>
              <w:t>objet (ex. : la distance entre deux axes est déterminante quant à la prise des</w:t>
            </w:r>
          </w:p>
          <w:p w:rsidR="0005273E" w:rsidRPr="0005273E" w:rsidRDefault="0005273E" w:rsidP="0005273E">
            <w:pPr>
              <w:pStyle w:val="Paragraphedeliste"/>
              <w:spacing w:after="0" w:line="240" w:lineRule="auto"/>
              <w:ind w:left="1408"/>
              <w:rPr>
                <w:rFonts w:ascii="Arial" w:eastAsia="Arial" w:hAnsi="Arial" w:cs="Arial"/>
                <w:sz w:val="16"/>
                <w:szCs w:val="16"/>
              </w:rPr>
            </w:pPr>
            <w:r w:rsidRPr="0005273E">
              <w:rPr>
                <w:rFonts w:ascii="Arial" w:eastAsia="Arial" w:hAnsi="Arial" w:cs="Arial"/>
                <w:sz w:val="16"/>
                <w:szCs w:val="16"/>
              </w:rPr>
              <w:t>roues dentées dans un engrenage)</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05273E" w:rsidP="009941C2">
            <w:pPr>
              <w:pStyle w:val="Paragraphedeliste"/>
              <w:numPr>
                <w:ilvl w:val="0"/>
                <w:numId w:val="263"/>
              </w:numPr>
              <w:spacing w:after="0"/>
              <w:ind w:right="113"/>
              <w:rPr>
                <w:rFonts w:ascii="Arial" w:eastAsia="Arial" w:hAnsi="Arial" w:cs="Arial"/>
                <w:sz w:val="16"/>
                <w:szCs w:val="16"/>
              </w:rPr>
            </w:pPr>
            <w:r>
              <w:rPr>
                <w:rFonts w:ascii="Arial" w:eastAsia="Arial" w:hAnsi="Arial" w:cs="Arial"/>
                <w:sz w:val="16"/>
                <w:szCs w:val="16"/>
              </w:rPr>
              <w:lastRenderedPageBreak/>
              <w:t>Développement (prisme, cylindre, pyramide, cône)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5273E" w:rsidRPr="0005273E" w:rsidRDefault="0005273E" w:rsidP="009941C2">
            <w:pPr>
              <w:pStyle w:val="Paragraphedeliste"/>
              <w:numPr>
                <w:ilvl w:val="0"/>
                <w:numId w:val="275"/>
              </w:numPr>
              <w:spacing w:after="0" w:line="240" w:lineRule="auto"/>
              <w:ind w:left="1408" w:hanging="425"/>
              <w:rPr>
                <w:rFonts w:ascii="Arial" w:eastAsia="Arial" w:hAnsi="Arial" w:cs="Arial"/>
                <w:sz w:val="16"/>
                <w:szCs w:val="16"/>
              </w:rPr>
            </w:pPr>
            <w:r w:rsidRPr="0005273E">
              <w:rPr>
                <w:rFonts w:ascii="Arial" w:eastAsia="Arial" w:hAnsi="Arial" w:cs="Arial"/>
                <w:sz w:val="16"/>
                <w:szCs w:val="16"/>
              </w:rPr>
              <w:t>Associer le développement de formes tridimensionnelles à la fabrication d’objets à</w:t>
            </w:r>
          </w:p>
          <w:p w:rsidR="00192F01" w:rsidRPr="00CC10F0" w:rsidRDefault="0005273E" w:rsidP="0005273E">
            <w:pPr>
              <w:pStyle w:val="Paragraphedeliste"/>
              <w:spacing w:after="0" w:line="240" w:lineRule="auto"/>
              <w:ind w:left="1408" w:hanging="425"/>
              <w:contextualSpacing w:val="0"/>
              <w:rPr>
                <w:rFonts w:ascii="Arial" w:eastAsia="Arial" w:hAnsi="Arial" w:cs="Arial"/>
                <w:sz w:val="16"/>
                <w:szCs w:val="16"/>
              </w:rPr>
            </w:pPr>
            <w:r>
              <w:rPr>
                <w:rFonts w:ascii="Arial" w:eastAsia="Arial" w:hAnsi="Arial" w:cs="Arial"/>
                <w:sz w:val="16"/>
                <w:szCs w:val="16"/>
              </w:rPr>
              <w:tab/>
            </w:r>
            <w:r w:rsidRPr="0005273E">
              <w:rPr>
                <w:rFonts w:ascii="Arial" w:eastAsia="Arial" w:hAnsi="Arial" w:cs="Arial"/>
                <w:sz w:val="16"/>
                <w:szCs w:val="16"/>
              </w:rPr>
              <w:t>partir de matériaux en feuilles (ex. : fabrication de boîtes de carton, de conduitsd’aération en métal)</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F24BB8" w:rsidRDefault="00192F01" w:rsidP="00176C00">
            <w:pPr>
              <w:spacing w:before="92" w:after="0" w:line="240" w:lineRule="auto"/>
              <w:ind w:left="224" w:right="-20"/>
              <w:rPr>
                <w:rFonts w:ascii="Arial" w:eastAsia="Arial" w:hAnsi="Arial" w:cs="Arial"/>
                <w:sz w:val="20"/>
                <w:szCs w:val="20"/>
              </w:rPr>
            </w:pPr>
            <w:r>
              <w:rPr>
                <w:rFonts w:ascii="Arial" w:eastAsia="Arial" w:hAnsi="Arial" w:cs="Arial"/>
                <w:b/>
                <w:bCs/>
                <w:color w:val="42411A"/>
                <w:spacing w:val="5"/>
                <w:sz w:val="20"/>
                <w:szCs w:val="20"/>
              </w:rPr>
              <w:t>B</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Ingénierie mécanique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Default="00751885" w:rsidP="00751885">
            <w:pPr>
              <w:pStyle w:val="Paragraphedeliste"/>
              <w:spacing w:after="0"/>
              <w:ind w:left="502" w:right="113"/>
              <w:rPr>
                <w:rFonts w:ascii="Arial" w:eastAsia="Arial" w:hAnsi="Arial" w:cs="Arial"/>
                <w:sz w:val="16"/>
                <w:szCs w:val="16"/>
              </w:rPr>
            </w:pPr>
            <w:r>
              <w:rPr>
                <w:rFonts w:ascii="Arial" w:eastAsia="Arial" w:hAnsi="Arial" w:cs="Arial"/>
                <w:sz w:val="16"/>
                <w:szCs w:val="16"/>
              </w:rPr>
              <w:t>Décrire des pièces et des mécanismes qui composent un objet</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Default="00751885" w:rsidP="00751885">
            <w:pPr>
              <w:pStyle w:val="Paragraphedeliste"/>
              <w:spacing w:after="0"/>
              <w:ind w:left="502" w:right="113"/>
              <w:rPr>
                <w:rFonts w:ascii="Arial" w:eastAsia="Arial" w:hAnsi="Arial" w:cs="Arial"/>
                <w:sz w:val="16"/>
                <w:szCs w:val="16"/>
              </w:rPr>
            </w:pPr>
            <w:r>
              <w:rPr>
                <w:rFonts w:ascii="Arial" w:eastAsia="Arial" w:hAnsi="Arial" w:cs="Arial"/>
                <w:sz w:val="16"/>
                <w:szCs w:val="16"/>
              </w:rPr>
              <w:t>Identifier des pièces mécaniques (engrenages, cames, ressorts, machines simples, bielles)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Default="00751885" w:rsidP="00751885">
            <w:pPr>
              <w:pStyle w:val="Paragraphedeliste"/>
              <w:spacing w:after="0"/>
              <w:ind w:left="502" w:right="113"/>
              <w:rPr>
                <w:rFonts w:ascii="Arial" w:eastAsia="Arial" w:hAnsi="Arial" w:cs="Arial"/>
                <w:sz w:val="16"/>
                <w:szCs w:val="16"/>
              </w:rPr>
            </w:pPr>
            <w:r>
              <w:rPr>
                <w:rFonts w:ascii="Arial" w:eastAsia="Arial" w:hAnsi="Arial" w:cs="Arial"/>
                <w:sz w:val="16"/>
                <w:szCs w:val="16"/>
              </w:rPr>
              <w:t>Décrire une séquence simple de pièces mécaniques en mouvement</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6"/>
              </w:numPr>
              <w:spacing w:after="0"/>
              <w:ind w:right="113"/>
              <w:rPr>
                <w:rFonts w:ascii="Arial" w:eastAsia="Arial" w:hAnsi="Arial" w:cs="Arial"/>
                <w:sz w:val="16"/>
                <w:szCs w:val="16"/>
              </w:rPr>
            </w:pPr>
            <w:r>
              <w:rPr>
                <w:rFonts w:ascii="Arial" w:eastAsia="Arial" w:hAnsi="Arial" w:cs="Arial"/>
                <w:sz w:val="16"/>
                <w:szCs w:val="16"/>
              </w:rPr>
              <w:t>Forces et mouvements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F1C64CC" wp14:editId="5F53C0C5">
                  <wp:extent cx="638355" cy="188147"/>
                  <wp:effectExtent l="0" t="0" r="0" b="2540"/>
                  <wp:docPr id="2314" name="Image 2314">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p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653397" cy="19258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7"/>
              </w:numPr>
              <w:spacing w:after="0"/>
              <w:ind w:right="113"/>
              <w:rPr>
                <w:rFonts w:ascii="Arial" w:eastAsia="Arial" w:hAnsi="Arial" w:cs="Arial"/>
                <w:sz w:val="16"/>
                <w:szCs w:val="16"/>
              </w:rPr>
            </w:pPr>
            <w:r>
              <w:rPr>
                <w:rFonts w:ascii="Arial" w:eastAsia="Arial" w:hAnsi="Arial" w:cs="Arial"/>
                <w:sz w:val="16"/>
                <w:szCs w:val="16"/>
              </w:rPr>
              <w:t>Types de mouvements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B173D87" wp14:editId="35A03677">
                  <wp:extent cx="198782" cy="302691"/>
                  <wp:effectExtent l="0" t="0" r="0" b="2540"/>
                  <wp:docPr id="2316" name="Image 2316">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D178EA" w:rsidRPr="00F24BB8" w:rsidTr="00D178E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Pr="00D178EA" w:rsidRDefault="00D178EA" w:rsidP="00D178EA">
            <w:pPr>
              <w:spacing w:after="0"/>
              <w:ind w:right="113"/>
              <w:rPr>
                <w:rFonts w:ascii="Arial" w:eastAsia="Arial" w:hAnsi="Arial" w:cs="Arial"/>
                <w:sz w:val="16"/>
                <w:szCs w:val="16"/>
              </w:rPr>
            </w:pPr>
            <w:r>
              <w:rPr>
                <w:rFonts w:ascii="Arial" w:eastAsia="Arial" w:hAnsi="Arial" w:cs="Arial"/>
                <w:sz w:val="16"/>
                <w:szCs w:val="16"/>
              </w:rPr>
              <w:tab/>
              <w:t>Décrire les caractéristiques d’un mouvement (ex. : direction, vitesse)</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Default="00751885" w:rsidP="00D178EA">
            <w:pPr>
              <w:spacing w:after="0"/>
              <w:ind w:right="113"/>
              <w:rPr>
                <w:rFonts w:ascii="Arial" w:eastAsia="Arial" w:hAnsi="Arial" w:cs="Arial"/>
                <w:sz w:val="16"/>
                <w:szCs w:val="16"/>
              </w:rPr>
            </w:pPr>
            <w:r>
              <w:rPr>
                <w:rFonts w:ascii="Arial" w:eastAsia="Arial" w:hAnsi="Arial" w:cs="Arial"/>
                <w:sz w:val="16"/>
                <w:szCs w:val="16"/>
              </w:rPr>
              <w:tab/>
              <w:t>Reconnaître deux types de mouvements (rotation et translation)</w:t>
            </w: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des pièces qui effectuent des mouvements spécifiques dans un objet technique (mouvement de translation rectiligne, de rotation, hélicoïdal)</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7"/>
              </w:numPr>
              <w:spacing w:after="0"/>
              <w:ind w:right="113"/>
              <w:rPr>
                <w:rFonts w:ascii="Arial" w:eastAsia="Arial" w:hAnsi="Arial" w:cs="Arial"/>
                <w:sz w:val="16"/>
                <w:szCs w:val="16"/>
              </w:rPr>
            </w:pPr>
            <w:r>
              <w:rPr>
                <w:rFonts w:ascii="Arial" w:eastAsia="Arial" w:hAnsi="Arial" w:cs="Arial"/>
                <w:sz w:val="16"/>
                <w:szCs w:val="16"/>
              </w:rPr>
              <w:t>Effets d’une force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E564593" wp14:editId="2EB80A25">
                  <wp:extent cx="463180" cy="243074"/>
                  <wp:effectExtent l="0" t="0" r="0" b="5080"/>
                  <wp:docPr id="2321" name="Image 2321">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463755" cy="243376"/>
                          </a:xfrm>
                          <a:prstGeom prst="rect">
                            <a:avLst/>
                          </a:prstGeom>
                        </pic:spPr>
                      </pic:pic>
                    </a:graphicData>
                  </a:graphic>
                </wp:inline>
              </w:drawing>
            </w:r>
            <w:r>
              <w:rPr>
                <w:rFonts w:ascii="Arial" w:hAnsi="Arial" w:cs="Arial"/>
                <w:noProof/>
                <w:sz w:val="16"/>
                <w:szCs w:val="16"/>
                <w:lang w:eastAsia="fr-CA"/>
              </w:rPr>
              <w:drawing>
                <wp:inline distT="0" distB="0" distL="0" distR="0" wp14:anchorId="6569FCF0" wp14:editId="2E1978AD">
                  <wp:extent cx="485030" cy="254541"/>
                  <wp:effectExtent l="0" t="0" r="0" b="0"/>
                  <wp:docPr id="2322" name="Image 2322">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485632" cy="254857"/>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D178EA" w:rsidRPr="00F24BB8" w:rsidTr="00D178E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pStyle w:val="Paragraphedeliste"/>
              <w:spacing w:after="0"/>
              <w:ind w:left="862" w:right="113"/>
              <w:rPr>
                <w:rFonts w:ascii="Arial" w:eastAsia="Arial" w:hAnsi="Arial" w:cs="Arial"/>
                <w:sz w:val="16"/>
                <w:szCs w:val="16"/>
              </w:rPr>
            </w:pPr>
            <w:r>
              <w:rPr>
                <w:rFonts w:ascii="Arial" w:eastAsia="Arial" w:hAnsi="Arial" w:cs="Arial"/>
                <w:sz w:val="16"/>
                <w:szCs w:val="16"/>
              </w:rPr>
              <w:t>Identifier des situations où la force de frottement (friction) est présente (pousser un objet, faire glisser un objet, le faire rouler)</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D178EA" w:rsidRPr="00F24BB8" w:rsidTr="00D178E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pStyle w:val="Paragraphedeliste"/>
              <w:spacing w:after="0"/>
              <w:ind w:left="862" w:right="113"/>
              <w:rPr>
                <w:rFonts w:ascii="Arial" w:eastAsia="Arial" w:hAnsi="Arial" w:cs="Arial"/>
                <w:sz w:val="16"/>
                <w:szCs w:val="16"/>
              </w:rPr>
            </w:pPr>
            <w:r>
              <w:rPr>
                <w:rFonts w:ascii="Arial" w:eastAsia="Arial" w:hAnsi="Arial" w:cs="Arial"/>
                <w:sz w:val="16"/>
                <w:szCs w:val="16"/>
              </w:rPr>
              <w:t>Identifier des manifestations d’une force (ex. : tirer, pousser, lancer, comprimer, étirer)</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D178EA" w:rsidRPr="00F24BB8" w:rsidTr="00D178E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pStyle w:val="Paragraphedeliste"/>
              <w:spacing w:after="0"/>
              <w:ind w:left="862" w:right="113"/>
              <w:rPr>
                <w:rFonts w:ascii="Arial" w:eastAsia="Arial" w:hAnsi="Arial" w:cs="Arial"/>
                <w:sz w:val="16"/>
                <w:szCs w:val="16"/>
              </w:rPr>
            </w:pPr>
            <w:r>
              <w:rPr>
                <w:rFonts w:ascii="Arial" w:eastAsia="Arial" w:hAnsi="Arial" w:cs="Arial"/>
                <w:sz w:val="16"/>
                <w:szCs w:val="16"/>
              </w:rPr>
              <w:t>Décrire comment une force agit sur un corps (le mettre en mouvement, modifier son mouvement, l’arrêter)</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D178EA" w:rsidRPr="00F24BB8" w:rsidTr="00D178EA">
        <w:trPr>
          <w:trHeight w:val="537"/>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pStyle w:val="Paragraphedeliste"/>
              <w:spacing w:after="0"/>
              <w:ind w:left="862" w:right="113"/>
              <w:rPr>
                <w:rFonts w:ascii="Arial" w:eastAsia="Arial" w:hAnsi="Arial" w:cs="Arial"/>
                <w:sz w:val="16"/>
                <w:szCs w:val="16"/>
              </w:rPr>
            </w:pPr>
            <w:r>
              <w:rPr>
                <w:rFonts w:ascii="Arial" w:eastAsia="Arial" w:hAnsi="Arial" w:cs="Arial"/>
                <w:sz w:val="16"/>
                <w:szCs w:val="16"/>
              </w:rPr>
              <w:t>Décrire l’effet d’une force sur un matériau ou sur une structure</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D178EA" w:rsidRPr="00F24BB8" w:rsidTr="00D178EA">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D178EA" w:rsidRDefault="00D178EA" w:rsidP="00D178EA">
            <w:pPr>
              <w:pStyle w:val="Paragraphedeliste"/>
              <w:spacing w:after="0"/>
              <w:ind w:left="862" w:right="113"/>
              <w:rPr>
                <w:rFonts w:ascii="Arial" w:eastAsia="Arial" w:hAnsi="Arial" w:cs="Arial"/>
                <w:sz w:val="16"/>
                <w:szCs w:val="16"/>
              </w:rPr>
            </w:pPr>
            <w:r>
              <w:rPr>
                <w:rFonts w:ascii="Arial" w:eastAsia="Arial" w:hAnsi="Arial" w:cs="Arial"/>
                <w:sz w:val="16"/>
                <w:szCs w:val="16"/>
              </w:rPr>
              <w:t>Prévoir l’effet combiné de plusieurs forces sur un objet au repos ou en déplacement rectiligne (ex. : renforcement, opposition)</w:t>
            </w:r>
          </w:p>
        </w:tc>
        <w:tc>
          <w:tcPr>
            <w:tcW w:w="1020" w:type="dxa"/>
            <w:tcBorders>
              <w:top w:val="single" w:sz="12" w:space="0" w:color="B9B5A8"/>
              <w:left w:val="single" w:sz="12" w:space="0" w:color="B9B5A8"/>
              <w:bottom w:val="single" w:sz="12" w:space="0" w:color="B9B5A8"/>
              <w:right w:val="single" w:sz="12" w:space="0" w:color="B9B5A8"/>
            </w:tcBorders>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D178EA" w:rsidRPr="007E6BFF" w:rsidRDefault="00D178EA"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les effets d’une force dans un objet technique (modification du mouvement d’un objet ou déformation d’un matériau)</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237577F" wp14:editId="40246406">
                  <wp:extent cx="198782" cy="302691"/>
                  <wp:effectExtent l="0" t="0" r="0" b="2540"/>
                  <wp:docPr id="2315" name="Image 2315">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7"/>
              </w:numPr>
              <w:spacing w:after="0"/>
              <w:ind w:right="113"/>
              <w:rPr>
                <w:rFonts w:ascii="Arial" w:eastAsia="Arial" w:hAnsi="Arial" w:cs="Arial"/>
                <w:sz w:val="16"/>
                <w:szCs w:val="16"/>
              </w:rPr>
            </w:pPr>
            <w:r>
              <w:rPr>
                <w:rFonts w:ascii="Arial" w:eastAsia="Arial" w:hAnsi="Arial" w:cs="Arial"/>
                <w:sz w:val="16"/>
                <w:szCs w:val="16"/>
              </w:rPr>
              <w:t>Machines simples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751885" w:rsidRPr="00F24BB8" w:rsidTr="003450C3">
        <w:trPr>
          <w:trHeight w:val="1134"/>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Pr="00751885" w:rsidRDefault="00751885" w:rsidP="00751885">
            <w:pPr>
              <w:spacing w:after="0" w:line="240" w:lineRule="auto"/>
              <w:rPr>
                <w:rFonts w:ascii="Arial" w:eastAsia="Arial" w:hAnsi="Arial" w:cs="Arial"/>
                <w:sz w:val="16"/>
                <w:szCs w:val="16"/>
              </w:rPr>
            </w:pPr>
            <w:r>
              <w:rPr>
                <w:rFonts w:ascii="Arial" w:eastAsia="Arial" w:hAnsi="Arial" w:cs="Arial"/>
                <w:sz w:val="16"/>
                <w:szCs w:val="16"/>
              </w:rPr>
              <w:lastRenderedPageBreak/>
              <w:tab/>
              <w:t xml:space="preserve">Reconnaître des machines simples (levier, plan incliné, vis, poulie, treuil, roue) utilisées dans un </w:t>
            </w:r>
            <w:r>
              <w:rPr>
                <w:rFonts w:ascii="Arial" w:eastAsia="Arial" w:hAnsi="Arial" w:cs="Arial"/>
                <w:sz w:val="16"/>
                <w:szCs w:val="16"/>
              </w:rPr>
              <w:tab/>
              <w:t>objet (ex. : levier dans une balançoire à bascule, plan incliné dans une rampe d’accès)</w:t>
            </w: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450C3" w:rsidRDefault="003450C3"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F1E1F8F" wp14:editId="51AD8192">
                  <wp:extent cx="308344" cy="305229"/>
                  <wp:effectExtent l="0" t="0" r="0" b="0"/>
                  <wp:docPr id="2521" name="Image 2521">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311150" cy="308007"/>
                          </a:xfrm>
                          <a:prstGeom prst="rect">
                            <a:avLst/>
                          </a:prstGeom>
                        </pic:spPr>
                      </pic:pic>
                    </a:graphicData>
                  </a:graphic>
                </wp:inline>
              </w:drawing>
            </w:r>
            <w:r>
              <w:rPr>
                <w:rFonts w:ascii="Arial" w:hAnsi="Arial" w:cs="Arial"/>
                <w:noProof/>
                <w:sz w:val="16"/>
                <w:szCs w:val="16"/>
                <w:lang w:eastAsia="fr-CA"/>
              </w:rPr>
              <w:drawing>
                <wp:inline distT="0" distB="0" distL="0" distR="0" wp14:anchorId="0850A8F7" wp14:editId="196EC6ED">
                  <wp:extent cx="298146" cy="295134"/>
                  <wp:effectExtent l="0" t="0" r="6985" b="0"/>
                  <wp:docPr id="2522" name="Image 2522">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14408" cy="311232"/>
                          </a:xfrm>
                          <a:prstGeom prst="rect">
                            <a:avLst/>
                          </a:prstGeom>
                        </pic:spPr>
                      </pic:pic>
                    </a:graphicData>
                  </a:graphic>
                </wp:inline>
              </w:drawing>
            </w:r>
          </w:p>
          <w:p w:rsidR="003450C3" w:rsidRPr="007E6BFF" w:rsidRDefault="003450C3"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9D2389B" wp14:editId="20D2693A">
                  <wp:extent cx="308344" cy="305229"/>
                  <wp:effectExtent l="0" t="0" r="0" b="0"/>
                  <wp:docPr id="2523" name="Image 2523">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311150" cy="308007"/>
                          </a:xfrm>
                          <a:prstGeom prst="rect">
                            <a:avLst/>
                          </a:prstGeom>
                        </pic:spPr>
                      </pic:pic>
                    </a:graphicData>
                  </a:graphic>
                </wp:inline>
              </w:drawing>
            </w:r>
            <w:r w:rsidR="003D57A2">
              <w:rPr>
                <w:rFonts w:ascii="Arial" w:hAnsi="Arial" w:cs="Arial"/>
                <w:noProof/>
                <w:sz w:val="16"/>
                <w:szCs w:val="16"/>
                <w:lang w:eastAsia="fr-CA"/>
              </w:rPr>
              <w:drawing>
                <wp:inline distT="0" distB="0" distL="0" distR="0" wp14:anchorId="431BA485" wp14:editId="168362FA">
                  <wp:extent cx="308344" cy="305229"/>
                  <wp:effectExtent l="0" t="0" r="0" b="0"/>
                  <wp:docPr id="2524" name="Image 2524">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311150" cy="308007"/>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Pr="00751885" w:rsidRDefault="00751885" w:rsidP="00751885">
            <w:pPr>
              <w:spacing w:after="0" w:line="240" w:lineRule="auto"/>
              <w:rPr>
                <w:rFonts w:ascii="Arial" w:eastAsia="Arial" w:hAnsi="Arial" w:cs="Arial"/>
                <w:sz w:val="16"/>
                <w:szCs w:val="16"/>
              </w:rPr>
            </w:pPr>
            <w:r>
              <w:rPr>
                <w:rFonts w:ascii="Arial" w:eastAsia="Arial" w:hAnsi="Arial" w:cs="Arial"/>
                <w:sz w:val="16"/>
                <w:szCs w:val="16"/>
              </w:rPr>
              <w:tab/>
              <w:t>Décrire l’utilité de certaines machines simples (variation de l’effort à fournir)</w:t>
            </w: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des roues, des plans inclinés et des leviers dans des objets techniques simples (ex. : une brouette est constituée d’un levier interrésistant et d’une roue)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8151CA"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978D06F" wp14:editId="3AE11455">
                  <wp:extent cx="340242" cy="360519"/>
                  <wp:effectExtent l="0" t="0" r="3175" b="1905"/>
                  <wp:docPr id="9" name="Image 9">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Sciences_MTL.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340963" cy="36128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qualitativement l’avantage mécanique de différents types de leviers (interappui, intermoteur ou interforce, interrésistant) dans des applications variées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051ABD"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7D5CAD5" wp14:editId="0FD331F0">
                  <wp:extent cx="628650" cy="329565"/>
                  <wp:effectExtent l="0" t="0" r="0" b="0"/>
                  <wp:docPr id="2192" name="Image 2192">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628650" cy="32956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6"/>
              </w:numPr>
              <w:spacing w:after="0"/>
              <w:ind w:right="113"/>
              <w:rPr>
                <w:rFonts w:ascii="Arial" w:eastAsia="Arial" w:hAnsi="Arial" w:cs="Arial"/>
                <w:sz w:val="16"/>
                <w:szCs w:val="16"/>
              </w:rPr>
            </w:pPr>
            <w:r>
              <w:rPr>
                <w:rFonts w:ascii="Arial" w:eastAsia="Arial" w:hAnsi="Arial" w:cs="Arial"/>
                <w:sz w:val="16"/>
                <w:szCs w:val="16"/>
              </w:rPr>
              <w:t>Systèmes technologiques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2"/>
              </w:numPr>
              <w:spacing w:after="0"/>
              <w:ind w:right="113"/>
              <w:rPr>
                <w:rFonts w:ascii="Arial" w:eastAsia="Arial" w:hAnsi="Arial" w:cs="Arial"/>
                <w:sz w:val="16"/>
                <w:szCs w:val="16"/>
              </w:rPr>
            </w:pPr>
            <w:r>
              <w:rPr>
                <w:rFonts w:ascii="Arial" w:eastAsia="Arial" w:hAnsi="Arial" w:cs="Arial"/>
                <w:sz w:val="16"/>
                <w:szCs w:val="16"/>
              </w:rPr>
              <w:t>Système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un système (ensemble d’éléments reliés entre eux et exerçant une influence les uns sur les autres) dans un objet technique ou dans une application technologique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93309E" w:rsidRPr="00F24BB8" w:rsidTr="0093309E">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3309E" w:rsidRPr="0093309E" w:rsidRDefault="0093309E" w:rsidP="0093309E">
            <w:pPr>
              <w:spacing w:after="0" w:line="240" w:lineRule="auto"/>
              <w:rPr>
                <w:rFonts w:ascii="Arial" w:eastAsia="Arial" w:hAnsi="Arial" w:cs="Arial"/>
                <w:sz w:val="16"/>
                <w:szCs w:val="16"/>
              </w:rPr>
            </w:pPr>
            <w:r>
              <w:rPr>
                <w:rFonts w:ascii="Arial" w:eastAsia="Arial" w:hAnsi="Arial" w:cs="Arial"/>
                <w:sz w:val="16"/>
                <w:szCs w:val="16"/>
              </w:rPr>
              <w:tab/>
              <w:t>Identifier des besoins à l’origine d’un objet</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3309E" w:rsidRPr="007E6BFF" w:rsidRDefault="0093309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3309E" w:rsidRPr="007E6BFF" w:rsidRDefault="0093309E" w:rsidP="00AD026E">
            <w:pPr>
              <w:spacing w:after="0" w:line="240" w:lineRule="auto"/>
              <w:rPr>
                <w:rFonts w:ascii="Arial" w:hAnsi="Arial" w:cs="Arial"/>
                <w:sz w:val="16"/>
                <w:szCs w:val="16"/>
              </w:rPr>
            </w:pPr>
          </w:p>
        </w:tc>
      </w:tr>
      <w:tr w:rsidR="00751885" w:rsidRPr="00F24BB8" w:rsidTr="00751885">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51885" w:rsidRDefault="00751885" w:rsidP="0093309E">
            <w:pPr>
              <w:spacing w:after="0" w:line="240" w:lineRule="auto"/>
              <w:rPr>
                <w:rFonts w:ascii="Arial" w:eastAsia="Arial" w:hAnsi="Arial" w:cs="Arial"/>
                <w:sz w:val="16"/>
                <w:szCs w:val="16"/>
              </w:rPr>
            </w:pPr>
            <w:r>
              <w:rPr>
                <w:rFonts w:ascii="Arial" w:eastAsia="Arial" w:hAnsi="Arial" w:cs="Arial"/>
                <w:sz w:val="16"/>
                <w:szCs w:val="16"/>
              </w:rPr>
              <w:tab/>
              <w:t xml:space="preserve">Identifier la fonction principale de quelques machines complexes (ex. : chariot, roue hydraulique, </w:t>
            </w:r>
            <w:r>
              <w:rPr>
                <w:rFonts w:ascii="Arial" w:eastAsia="Arial" w:hAnsi="Arial" w:cs="Arial"/>
                <w:sz w:val="16"/>
                <w:szCs w:val="16"/>
              </w:rPr>
              <w:tab/>
              <w:t>éolienne)</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51885" w:rsidRPr="007E6BFF" w:rsidRDefault="00751885"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51885" w:rsidRPr="007E6BFF" w:rsidRDefault="00751885" w:rsidP="00AD026E">
            <w:pPr>
              <w:spacing w:after="0" w:line="240" w:lineRule="auto"/>
              <w:rPr>
                <w:rFonts w:ascii="Arial" w:hAnsi="Arial" w:cs="Arial"/>
                <w:sz w:val="16"/>
                <w:szCs w:val="16"/>
              </w:rPr>
            </w:pPr>
          </w:p>
        </w:tc>
      </w:tr>
      <w:tr w:rsidR="004C547E" w:rsidRPr="00F24BB8" w:rsidTr="004C547E">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C547E" w:rsidRDefault="004C547E" w:rsidP="0093309E">
            <w:pPr>
              <w:spacing w:after="0" w:line="240" w:lineRule="auto"/>
              <w:rPr>
                <w:rFonts w:ascii="Arial" w:eastAsia="Arial" w:hAnsi="Arial" w:cs="Arial"/>
                <w:sz w:val="16"/>
                <w:szCs w:val="16"/>
              </w:rPr>
            </w:pPr>
            <w:r>
              <w:rPr>
                <w:rFonts w:ascii="Arial" w:eastAsia="Arial" w:hAnsi="Arial" w:cs="Arial"/>
                <w:sz w:val="16"/>
                <w:szCs w:val="16"/>
              </w:rPr>
              <w:tab/>
              <w:t>Reconnaître l’influence et l’impact des technologies du transport sur le mode de vie et l</w:t>
            </w:r>
            <w:r>
              <w:rPr>
                <w:rFonts w:ascii="Arial" w:eastAsia="Arial" w:hAnsi="Arial" w:cs="Arial"/>
                <w:sz w:val="16"/>
                <w:szCs w:val="16"/>
              </w:rPr>
              <w:tab/>
              <w:t>’environnement des individus</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r>
      <w:tr w:rsidR="004C547E" w:rsidRPr="00F24BB8" w:rsidTr="004C547E">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C547E" w:rsidRDefault="004C547E" w:rsidP="0093309E">
            <w:pPr>
              <w:spacing w:after="0" w:line="240" w:lineRule="auto"/>
              <w:rPr>
                <w:rFonts w:ascii="Arial" w:eastAsia="Arial" w:hAnsi="Arial" w:cs="Arial"/>
                <w:sz w:val="16"/>
                <w:szCs w:val="16"/>
              </w:rPr>
            </w:pPr>
            <w:r>
              <w:rPr>
                <w:rFonts w:ascii="Arial" w:eastAsia="Arial" w:hAnsi="Arial" w:cs="Arial"/>
                <w:sz w:val="16"/>
                <w:szCs w:val="16"/>
              </w:rPr>
              <w:tab/>
              <w:t xml:space="preserve">Reconnaître l’influence et l’impact des appareils électriques sur le mode de vie et l’environnement </w:t>
            </w:r>
            <w:r>
              <w:rPr>
                <w:rFonts w:ascii="Arial" w:eastAsia="Arial" w:hAnsi="Arial" w:cs="Arial"/>
                <w:sz w:val="16"/>
                <w:szCs w:val="16"/>
              </w:rPr>
              <w:tab/>
              <w:t>des individus (ex. : téléphone, radio, télévision, ordinateur)</w:t>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C547E" w:rsidRPr="007E6BFF" w:rsidRDefault="004C547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fonction globale d’un système technologique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les intrants et les extrants d’un système technologique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les procédés et les éléments de contrôle d’un système technologique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2"/>
              </w:numPr>
              <w:spacing w:after="0"/>
              <w:ind w:right="113"/>
              <w:rPr>
                <w:rFonts w:ascii="Arial" w:eastAsia="Arial" w:hAnsi="Arial" w:cs="Arial"/>
                <w:sz w:val="16"/>
                <w:szCs w:val="16"/>
              </w:rPr>
            </w:pPr>
            <w:r>
              <w:rPr>
                <w:rFonts w:ascii="Arial" w:eastAsia="Arial" w:hAnsi="Arial" w:cs="Arial"/>
                <w:sz w:val="16"/>
                <w:szCs w:val="16"/>
              </w:rPr>
              <w:t>Composantes d’un système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rôle des composantes d’un système technologique (ex. : expliquer le rôle des parties d’un système d’éclairage)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2"/>
              </w:numPr>
              <w:spacing w:after="0"/>
              <w:ind w:right="113"/>
              <w:rPr>
                <w:rFonts w:ascii="Arial" w:eastAsia="Arial" w:hAnsi="Arial" w:cs="Arial"/>
                <w:sz w:val="16"/>
                <w:szCs w:val="16"/>
              </w:rPr>
            </w:pPr>
            <w:r>
              <w:rPr>
                <w:rFonts w:ascii="Arial" w:eastAsia="Arial" w:hAnsi="Arial" w:cs="Arial"/>
                <w:sz w:val="16"/>
                <w:szCs w:val="16"/>
              </w:rPr>
              <w:t>Transformation de l’énergie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E1B20" w:rsidRPr="00F24BB8" w:rsidTr="000E1B2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1B20" w:rsidRPr="000E1B20" w:rsidRDefault="000E1B20" w:rsidP="000E1B20">
            <w:pPr>
              <w:spacing w:after="0"/>
              <w:ind w:right="113"/>
              <w:rPr>
                <w:rFonts w:ascii="Arial" w:eastAsia="Arial" w:hAnsi="Arial" w:cs="Arial"/>
                <w:sz w:val="16"/>
                <w:szCs w:val="16"/>
              </w:rPr>
            </w:pPr>
            <w:r>
              <w:rPr>
                <w:rFonts w:ascii="Arial" w:eastAsia="Arial" w:hAnsi="Arial" w:cs="Arial"/>
                <w:sz w:val="16"/>
                <w:szCs w:val="16"/>
              </w:rPr>
              <w:tab/>
              <w:t xml:space="preserve">Décrire des situations dans lesquelles les humains consomment de l’énergie (ex. : chauffage, </w:t>
            </w:r>
            <w:r>
              <w:rPr>
                <w:rFonts w:ascii="Arial" w:eastAsia="Arial" w:hAnsi="Arial" w:cs="Arial"/>
                <w:sz w:val="16"/>
                <w:szCs w:val="16"/>
              </w:rPr>
              <w:tab/>
              <w:t>transport, alimentation, loisirs)</w:t>
            </w: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r>
      <w:tr w:rsidR="000E1B20" w:rsidRPr="00F24BB8" w:rsidTr="000E1B2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1B20" w:rsidRDefault="000E1B20" w:rsidP="000E1B20">
            <w:pPr>
              <w:spacing w:after="0"/>
              <w:ind w:right="113"/>
              <w:rPr>
                <w:rFonts w:ascii="Arial" w:eastAsia="Arial" w:hAnsi="Arial" w:cs="Arial"/>
                <w:sz w:val="16"/>
                <w:szCs w:val="16"/>
              </w:rPr>
            </w:pPr>
            <w:r>
              <w:rPr>
                <w:rFonts w:ascii="Arial" w:eastAsia="Arial" w:hAnsi="Arial" w:cs="Arial"/>
                <w:sz w:val="16"/>
                <w:szCs w:val="16"/>
              </w:rPr>
              <w:lastRenderedPageBreak/>
              <w:tab/>
              <w:t xml:space="preserve">Nommer des moyens utilisés par l’homme pour limiter sa consommation d’énergie (ex. : </w:t>
            </w:r>
            <w:r>
              <w:rPr>
                <w:rFonts w:ascii="Arial" w:eastAsia="Arial" w:hAnsi="Arial" w:cs="Arial"/>
                <w:sz w:val="16"/>
                <w:szCs w:val="16"/>
              </w:rPr>
              <w:tab/>
              <w:t>ampoule fluorescente, appareils à minuterie) et pour la conserver (isolation)</w:t>
            </w: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FB0BEF" w:rsidP="00FB0BEF">
            <w:pPr>
              <w:spacing w:after="0" w:line="240" w:lineRule="auto"/>
              <w:jc w:val="center"/>
              <w:rPr>
                <w:rFonts w:ascii="Arial" w:hAnsi="Arial" w:cs="Arial"/>
                <w:sz w:val="16"/>
                <w:szCs w:val="16"/>
              </w:rPr>
            </w:pPr>
            <w:r>
              <w:rPr>
                <w:rFonts w:ascii="Arial" w:hAnsi="Arial" w:cs="Arial"/>
                <w:noProof/>
                <w:sz w:val="16"/>
                <w:szCs w:val="16"/>
                <w:lang w:eastAsia="fr-CA"/>
              </w:rPr>
              <w:drawing>
                <wp:inline distT="0" distB="0" distL="0" distR="0" wp14:anchorId="342F6E86" wp14:editId="1AAFD636">
                  <wp:extent cx="276447" cy="292922"/>
                  <wp:effectExtent l="0" t="0" r="9525" b="0"/>
                  <wp:docPr id="8" name="Image 8">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Sciences_MTL.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277676" cy="294224"/>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r>
      <w:tr w:rsidR="005E42CD" w:rsidRPr="00F24BB8" w:rsidTr="005E42CD">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E42CD" w:rsidRPr="005E42CD" w:rsidRDefault="005E42CD" w:rsidP="005E42CD">
            <w:pPr>
              <w:spacing w:after="0" w:line="240" w:lineRule="auto"/>
              <w:rPr>
                <w:rFonts w:ascii="Arial" w:eastAsia="Arial" w:hAnsi="Arial" w:cs="Arial"/>
                <w:sz w:val="16"/>
                <w:szCs w:val="16"/>
              </w:rPr>
            </w:pPr>
            <w:r>
              <w:rPr>
                <w:rFonts w:ascii="Arial" w:hAnsi="Arial" w:cs="Arial"/>
                <w:sz w:val="16"/>
                <w:szCs w:val="16"/>
              </w:rPr>
              <w:tab/>
              <w:t xml:space="preserve">Décrire les modes de transmission de l’énergie thermique (rayonnement, convection, </w:t>
            </w:r>
            <w:r>
              <w:rPr>
                <w:rFonts w:ascii="Arial" w:hAnsi="Arial" w:cs="Arial"/>
                <w:sz w:val="16"/>
                <w:szCs w:val="16"/>
              </w:rPr>
              <w:tab/>
              <w:t>conduction)</w:t>
            </w:r>
          </w:p>
        </w:tc>
        <w:tc>
          <w:tcPr>
            <w:tcW w:w="1020" w:type="dxa"/>
            <w:tcBorders>
              <w:top w:val="single" w:sz="12" w:space="0" w:color="B9B5A8"/>
              <w:left w:val="single" w:sz="12" w:space="0" w:color="B9B5A8"/>
              <w:bottom w:val="single" w:sz="12" w:space="0" w:color="B9B5A8"/>
              <w:right w:val="single" w:sz="12" w:space="0" w:color="B9B5A8"/>
            </w:tcBorders>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5E42CD" w:rsidRPr="007E6BFF" w:rsidRDefault="005E42CD"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E42CD" w:rsidRPr="007E6BFF" w:rsidRDefault="005E42CD"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l’énergie à un rayonnement, à de la chaleur ou à un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E1B20" w:rsidRPr="00F24BB8" w:rsidTr="000E1B2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1B20" w:rsidRPr="000E1B20" w:rsidRDefault="000E1B20" w:rsidP="000E1B20">
            <w:pPr>
              <w:spacing w:after="0" w:line="240" w:lineRule="auto"/>
              <w:rPr>
                <w:rFonts w:ascii="Arial" w:eastAsia="Arial" w:hAnsi="Arial" w:cs="Arial"/>
                <w:sz w:val="16"/>
                <w:szCs w:val="16"/>
              </w:rPr>
            </w:pPr>
            <w:r>
              <w:rPr>
                <w:rFonts w:ascii="Arial" w:eastAsia="Arial" w:hAnsi="Arial" w:cs="Arial"/>
                <w:sz w:val="16"/>
                <w:szCs w:val="16"/>
              </w:rPr>
              <w:tab/>
              <w:t>Décrire des transformations d’énergie d’une forme à une autre</w:t>
            </w: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transformation de l’énergie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E1B20" w:rsidRPr="00F24BB8" w:rsidTr="000E1B2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1B20" w:rsidRPr="000E1B20" w:rsidRDefault="000E1B20" w:rsidP="000E1B20">
            <w:pPr>
              <w:spacing w:after="0" w:line="240" w:lineRule="auto"/>
              <w:rPr>
                <w:rFonts w:ascii="Arial" w:eastAsia="Arial" w:hAnsi="Arial" w:cs="Arial"/>
                <w:sz w:val="16"/>
                <w:szCs w:val="16"/>
              </w:rPr>
            </w:pPr>
            <w:r>
              <w:rPr>
                <w:rFonts w:ascii="Arial" w:eastAsia="Arial" w:hAnsi="Arial" w:cs="Arial"/>
                <w:sz w:val="16"/>
                <w:szCs w:val="16"/>
              </w:rPr>
              <w:tab/>
              <w:t xml:space="preserve">Reconnaître des transformations de l’énergie d’une forme à une autre dans différents appareils </w:t>
            </w:r>
            <w:r>
              <w:rPr>
                <w:rFonts w:ascii="Arial" w:eastAsia="Arial" w:hAnsi="Arial" w:cs="Arial"/>
                <w:sz w:val="16"/>
                <w:szCs w:val="16"/>
              </w:rPr>
              <w:tab/>
              <w:t>(ex. : lampe de poche, de chimique à lumineuse; bouilloire, d’électrique à calorifique)</w:t>
            </w: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1B20" w:rsidRPr="007E6BFF" w:rsidRDefault="000E1B20"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1B20" w:rsidRPr="007E6BFF" w:rsidRDefault="000E1B20"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des transformations d’énergie dans un objet technique ou un système technologique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76"/>
              </w:numPr>
              <w:spacing w:after="0"/>
              <w:ind w:right="113"/>
              <w:rPr>
                <w:rFonts w:ascii="Arial" w:eastAsia="Arial" w:hAnsi="Arial" w:cs="Arial"/>
                <w:sz w:val="16"/>
                <w:szCs w:val="16"/>
              </w:rPr>
            </w:pPr>
            <w:r>
              <w:rPr>
                <w:rFonts w:ascii="Arial" w:eastAsia="Arial" w:hAnsi="Arial" w:cs="Arial"/>
                <w:sz w:val="16"/>
                <w:szCs w:val="16"/>
              </w:rPr>
              <w:t>Ingénierie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6B98CB0" wp14:editId="7757292E">
                  <wp:extent cx="413468" cy="228234"/>
                  <wp:effectExtent l="0" t="0" r="5715" b="635"/>
                  <wp:docPr id="2323" name="Image 2323">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s et manivelles.JP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412750" cy="227838"/>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Fonctions mécaniques élémentaires (liaison, guidage)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rôle des liaisons et des guidages dans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5D3C378" wp14:editId="07FEB2E1">
                  <wp:extent cx="198782" cy="302691"/>
                  <wp:effectExtent l="0" t="0" r="0" b="2540"/>
                  <wp:docPr id="2317" name="Image 2317">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un guidage dans un objet technique en considérant les liaisons en cause (ex. : la roue d’un couteau à pizza est guidée par l’intermédiaire du pivot qui lui sert de liaison)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Liaisons types des pièces mécaniques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avantages et les inconvénients de différents types de liaisons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5273E">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les types de liaisons présents dans un objet technique (ex. : un couvercle vissé est lié au pot par une liaison hélicoïdale)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Caractéristiques des liaisons des pièces mécaniques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caractéristiques des liaisons dans un objet technique (liaison directe ou indirecte, rigide ou élastique, démontable ou indémontable, complète ou partielle)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Déterminer les caractéristiques souhaitables des liaisons lors de la conception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Juger du choix de solutions d’assemblage dans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5273E"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7B0965" w:rsidRPr="007B0965" w:rsidRDefault="007B0965" w:rsidP="009941C2">
            <w:pPr>
              <w:pStyle w:val="Paragraphedeliste"/>
              <w:numPr>
                <w:ilvl w:val="0"/>
                <w:numId w:val="288"/>
              </w:numPr>
              <w:spacing w:after="0" w:line="240" w:lineRule="auto"/>
              <w:ind w:left="1408" w:hanging="283"/>
              <w:rPr>
                <w:rFonts w:ascii="Arial" w:eastAsia="Arial" w:hAnsi="Arial" w:cs="Arial"/>
                <w:sz w:val="16"/>
                <w:szCs w:val="16"/>
              </w:rPr>
            </w:pPr>
            <w:r w:rsidRPr="007B0965">
              <w:rPr>
                <w:rFonts w:ascii="Arial" w:eastAsia="Arial" w:hAnsi="Arial" w:cs="Arial"/>
                <w:sz w:val="16"/>
                <w:szCs w:val="16"/>
              </w:rPr>
              <w:t>Expliquer l’utilité de limiter le mouvement (degré de liberté) dans le fonctionnement</w:t>
            </w:r>
          </w:p>
          <w:p w:rsidR="007B0965" w:rsidRPr="007B0965" w:rsidRDefault="007B0965" w:rsidP="00480D62">
            <w:pPr>
              <w:pStyle w:val="Paragraphedeliste"/>
              <w:spacing w:after="0" w:line="240" w:lineRule="auto"/>
              <w:ind w:left="1408" w:hanging="283"/>
              <w:rPr>
                <w:rFonts w:ascii="Arial" w:eastAsia="Arial" w:hAnsi="Arial" w:cs="Arial"/>
                <w:sz w:val="16"/>
                <w:szCs w:val="16"/>
              </w:rPr>
            </w:pPr>
            <w:r>
              <w:rPr>
                <w:rFonts w:ascii="Arial" w:eastAsia="Arial" w:hAnsi="Arial" w:cs="Arial"/>
                <w:sz w:val="16"/>
                <w:szCs w:val="16"/>
              </w:rPr>
              <w:tab/>
            </w:r>
            <w:r w:rsidRPr="007B0965">
              <w:rPr>
                <w:rFonts w:ascii="Arial" w:eastAsia="Arial" w:hAnsi="Arial" w:cs="Arial"/>
                <w:sz w:val="16"/>
                <w:szCs w:val="16"/>
              </w:rPr>
              <w:t>d’un objet technique (ex. : pour protéger une porte d’armoire des collisions, certains</w:t>
            </w:r>
          </w:p>
          <w:p w:rsidR="0005273E" w:rsidRDefault="007B0965" w:rsidP="00480D62">
            <w:pPr>
              <w:pStyle w:val="Paragraphedeliste"/>
              <w:spacing w:after="0" w:line="240" w:lineRule="auto"/>
              <w:ind w:left="1408" w:hanging="283"/>
              <w:contextualSpacing w:val="0"/>
              <w:rPr>
                <w:rFonts w:ascii="Arial" w:eastAsia="Arial" w:hAnsi="Arial" w:cs="Arial"/>
                <w:sz w:val="16"/>
                <w:szCs w:val="16"/>
              </w:rPr>
            </w:pPr>
            <w:r>
              <w:rPr>
                <w:rFonts w:ascii="Arial" w:eastAsia="Arial" w:hAnsi="Arial" w:cs="Arial"/>
                <w:sz w:val="16"/>
                <w:szCs w:val="16"/>
              </w:rPr>
              <w:tab/>
            </w:r>
            <w:r w:rsidRPr="007B0965">
              <w:rPr>
                <w:rFonts w:ascii="Arial" w:eastAsia="Arial" w:hAnsi="Arial" w:cs="Arial"/>
                <w:sz w:val="16"/>
                <w:szCs w:val="16"/>
              </w:rPr>
              <w:t>modèles de charnière permettent d’en limiter l’ouverture)</w:t>
            </w: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5273E" w:rsidRPr="007E6BFF" w:rsidRDefault="0005273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5273E" w:rsidRPr="007E6BFF" w:rsidRDefault="0005273E"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Degré de liberté d’une pièce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12124E0" wp14:editId="7F90759F">
                  <wp:extent cx="198782" cy="302691"/>
                  <wp:effectExtent l="0" t="0" r="0" b="2540"/>
                  <wp:docPr id="2318" name="Image 2318">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Expliquer l’utilité de limiter le mouvement (degré de liberté) dans le fonctionnement d’un objet technique (ex. : pour protéger une porte d’armoire des collisions, certains modèles de charnière permettent d’en limiter l’ouverture)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Fonctions types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les fonctions types (liaison, guidage, étanchéité et lubrification)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une fonction type à certaines parties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choix d’un type de liaison dans un objet technique (ex. : le choix d’une vis permet la fixation et le démontage du boîtier d’un objet où l’on insère une pile)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Fonctions de guidage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choix d’un type de guidage dans un objet technique (ex. : la glissière d’un tiroir guide le tiroir et réduit le frottement)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Adhérence et frottement entre les pièces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avantages et les inconvénients liés à l’adhérence et au frottement entre les pièces dans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Mécanismes de transmission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3FD4334" wp14:editId="0608180E">
                  <wp:extent cx="198782" cy="302691"/>
                  <wp:effectExtent l="0" t="0" r="0" b="2540"/>
                  <wp:docPr id="2319" name="Image 2319">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r>
              <w:rPr>
                <w:rFonts w:ascii="Arial" w:hAnsi="Arial" w:cs="Arial"/>
                <w:noProof/>
                <w:sz w:val="16"/>
                <w:szCs w:val="16"/>
                <w:lang w:eastAsia="fr-CA"/>
              </w:rPr>
              <w:drawing>
                <wp:inline distT="0" distB="0" distL="0" distR="0" wp14:anchorId="7F8F95B7" wp14:editId="426F9C5E">
                  <wp:extent cx="302150" cy="245497"/>
                  <wp:effectExtent l="0" t="0" r="3175" b="2540"/>
                  <wp:docPr id="2324" name="Image 2324">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302487" cy="245771"/>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des mécanismes de transmission du mouvement dans des objets techniques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Fonction, composantes et utilisation des systèmes de transmission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des systèmes de transmission du mouvement dans des objets techniques (roues de friction, poulies et courroie, engrenage, roues dentées et chaîne, roue et vis sans fin)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fonctions des composantes d’un système de transmission du mouvement (ex. : dans un vélo, la roue dentée d’un pédalier est l’organe moteur, la roue dentée de la roue arrière est l’organe récepteur et la chaîne est l’organe intermédiaire)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variation de vitesse ou la réversibilité d’un système de transmission du mouvement (ex. : une roue dentée menée qui est remplacée par une roue plus petite ou une roue qui compte moins de dents fait augmenter la vitesse de rotation)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Construction et particularités du mouvement des systèmes de transmission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choix d’un mécanisme de transmission du mouvement dans un objet technique (ex. : utilisation d’un engrenage plutôt que de roues de friction pour obtenir un couple moteur plus important et éviter le glissement)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Mécanismes de transformation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ECEAAF9" wp14:editId="6981F0B7">
                  <wp:extent cx="198782" cy="302691"/>
                  <wp:effectExtent l="0" t="0" r="0" b="2540"/>
                  <wp:docPr id="2320" name="Image 2320">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99429" cy="303676"/>
                          </a:xfrm>
                          <a:prstGeom prst="rect">
                            <a:avLst/>
                          </a:prstGeom>
                        </pic:spPr>
                      </pic:pic>
                    </a:graphicData>
                  </a:graphic>
                </wp:inline>
              </w:drawing>
            </w:r>
            <w:r>
              <w:rPr>
                <w:rFonts w:ascii="Arial" w:hAnsi="Arial" w:cs="Arial"/>
                <w:noProof/>
                <w:sz w:val="16"/>
                <w:szCs w:val="16"/>
                <w:lang w:eastAsia="fr-CA"/>
              </w:rPr>
              <w:drawing>
                <wp:inline distT="0" distB="0" distL="0" distR="0" wp14:anchorId="38FC89A7" wp14:editId="4B399818">
                  <wp:extent cx="638355" cy="212785"/>
                  <wp:effectExtent l="0" t="0" r="9525" b="0"/>
                  <wp:docPr id="2325" name="Image 2325">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460" cy="215820"/>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Repérer des mécanismes de transformation du mouvement dans des objets techniques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Fonction, composantes et utilisation de systèmes de transformation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des systèmes de transformation du mouvement dans des objets techniques (ex. : vis et écrou, came et galet, bielle et manivelle, pignon et crémaillère)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fonctions des composantes d’un système de transformation du mouvement (ex. : dans un tire-bouchon à double levier, le pignon est l’organe moteur et la crémaillère est l’organe récepteur)</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variation de vitesse ou la réversibilité d’un système de transformation du mouvement (ex. : l’ensemble came et galet constitue un système de transformation du mouvement non réversible)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Construction et particularités du mouvement des systèmes de transformation du mouvement</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choix d’un mécanisme de transformation du mouvement (vis et écrou, cames, bielles, manivelles, coulisses et système bielle et manivelle, pignon et crémaillère) dans un objet technique (ex. : la plupart des crics de voiture fonctionnent avec un mécanisme à vis et écrou plutôt qu’avec un mécanisme à pignon et crémaillère, parce qu’il permet d’obtenir une grande poussée à partir de la force du bras sur une petite manivelle et parce que le mécanisme est plus sécuritaire en raison de son irréversibilité)</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 xml:space="preserve">Expliquer le choix d’un mécanisme de transformation du mouvement (vis et écrou, cames, bielles, manivelles, coulisses et système bielle et manivelle, pignon et crémaillère, </w:t>
            </w:r>
            <w:r w:rsidRPr="00173871">
              <w:rPr>
                <w:rFonts w:ascii="Arial" w:eastAsia="Arial" w:hAnsi="Arial" w:cs="Arial"/>
                <w:b/>
                <w:sz w:val="16"/>
                <w:szCs w:val="16"/>
              </w:rPr>
              <w:t>excentrique</w:t>
            </w:r>
            <w:r>
              <w:rPr>
                <w:rFonts w:ascii="Arial" w:eastAsia="Arial" w:hAnsi="Arial" w:cs="Arial"/>
                <w:sz w:val="16"/>
                <w:szCs w:val="16"/>
              </w:rPr>
              <w:t>) dans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85"/>
              </w:numPr>
              <w:spacing w:after="0"/>
              <w:ind w:right="113"/>
              <w:rPr>
                <w:rFonts w:ascii="Arial" w:eastAsia="Arial" w:hAnsi="Arial" w:cs="Arial"/>
                <w:sz w:val="16"/>
                <w:szCs w:val="16"/>
              </w:rPr>
            </w:pPr>
            <w:r>
              <w:rPr>
                <w:rFonts w:ascii="Arial" w:eastAsia="Arial" w:hAnsi="Arial" w:cs="Arial"/>
                <w:sz w:val="16"/>
                <w:szCs w:val="16"/>
              </w:rPr>
              <w:t>Changements de vitesse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7B0965">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29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mécanismes permettant des variations de vitesse dans la conception d’objets techniques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7B0965" w:rsidRPr="00F24BB8" w:rsidTr="0045426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7B0965" w:rsidRDefault="007B0965" w:rsidP="009941C2">
            <w:pPr>
              <w:pStyle w:val="Paragraphedeliste"/>
              <w:numPr>
                <w:ilvl w:val="0"/>
                <w:numId w:val="29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changement de vitesse dans le fonctionnement d’un objet technique à l’aide des concepts de couple résistant et de couple moteur</w:t>
            </w:r>
          </w:p>
        </w:tc>
        <w:tc>
          <w:tcPr>
            <w:tcW w:w="1020" w:type="dxa"/>
            <w:tcBorders>
              <w:top w:val="single" w:sz="12" w:space="0" w:color="B9B5A8"/>
              <w:left w:val="single" w:sz="12" w:space="0" w:color="B9B5A8"/>
              <w:bottom w:val="single" w:sz="12" w:space="0" w:color="B9B5A8"/>
              <w:right w:val="single" w:sz="12" w:space="0" w:color="B9B5A8"/>
            </w:tcBorders>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7B0965" w:rsidRPr="007E6BFF" w:rsidRDefault="007B0965"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B0965" w:rsidRPr="007E6BFF" w:rsidRDefault="007B0965" w:rsidP="00AD026E">
            <w:pPr>
              <w:spacing w:after="0" w:line="240" w:lineRule="auto"/>
              <w:rPr>
                <w:rFonts w:ascii="Arial" w:hAnsi="Arial" w:cs="Arial"/>
                <w:sz w:val="16"/>
                <w:szCs w:val="16"/>
              </w:rPr>
            </w:pPr>
          </w:p>
        </w:tc>
      </w:tr>
      <w:tr w:rsidR="00192F01"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F24BB8" w:rsidRDefault="00192F01" w:rsidP="003F5A2A">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Ingénierie électrique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r>
      <w:tr w:rsidR="00EE761D" w:rsidRPr="00F24BB8" w:rsidTr="00EE761D">
        <w:trPr>
          <w:trHeight w:hRule="exact" w:val="1026"/>
          <w:jc w:val="center"/>
        </w:trPr>
        <w:tc>
          <w:tcPr>
            <w:tcW w:w="18678" w:type="dxa"/>
            <w:gridSpan w:val="12"/>
            <w:tcBorders>
              <w:top w:val="single" w:sz="12" w:space="0" w:color="B9B5A8"/>
              <w:left w:val="single" w:sz="12" w:space="0" w:color="B9B5A8"/>
              <w:bottom w:val="single" w:sz="12" w:space="0" w:color="B9B5A8"/>
              <w:right w:val="single" w:sz="12" w:space="0" w:color="B9B5A8"/>
            </w:tcBorders>
            <w:vAlign w:val="center"/>
          </w:tcPr>
          <w:p w:rsidR="00EE761D" w:rsidRPr="006C3C00" w:rsidRDefault="00EE761D" w:rsidP="00EE761D">
            <w:pPr>
              <w:spacing w:after="60" w:line="240" w:lineRule="auto"/>
              <w:ind w:left="142" w:right="113"/>
              <w:rPr>
                <w:rFonts w:ascii="Arial" w:hAnsi="Arial" w:cs="Arial"/>
                <w:b/>
                <w:sz w:val="18"/>
                <w:szCs w:val="10"/>
              </w:rPr>
            </w:pPr>
            <w:r w:rsidRPr="006C3C00">
              <w:rPr>
                <w:rFonts w:ascii="Arial" w:hAnsi="Arial" w:cs="Arial"/>
                <w:b/>
                <w:sz w:val="18"/>
                <w:szCs w:val="10"/>
              </w:rPr>
              <w:t>Primaire</w:t>
            </w:r>
          </w:p>
          <w:p w:rsidR="00EE761D" w:rsidRPr="007E6BFF" w:rsidRDefault="00EE761D" w:rsidP="00EE761D">
            <w:pPr>
              <w:spacing w:after="0" w:line="240" w:lineRule="auto"/>
              <w:ind w:left="142" w:right="113"/>
              <w:rPr>
                <w:rFonts w:ascii="Arial" w:hAnsi="Arial" w:cs="Arial"/>
                <w:sz w:val="16"/>
                <w:szCs w:val="16"/>
              </w:rPr>
            </w:pPr>
            <w:r>
              <w:rPr>
                <w:rFonts w:ascii="Arial" w:hAnsi="Arial" w:cs="Arial"/>
                <w:sz w:val="18"/>
                <w:szCs w:val="10"/>
              </w:rPr>
              <w:t>L’élève décrit des transformations de l’énergie d’une forme à une autre et les reconnaît dans différents appareils. Il décrit des moyens fabriqués par les humains pour transformer des sources d’énergie en électricité (ex. : les éoliennes permettent de transformer l’énergie du vent en électricité).</w:t>
            </w:r>
          </w:p>
        </w:tc>
      </w:tr>
      <w:tr w:rsidR="00192F01" w:rsidRPr="00F24BB8" w:rsidTr="00657639">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635C89" w:rsidRDefault="00192F01" w:rsidP="00261721">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261721">
            <w:pPr>
              <w:spacing w:after="0" w:line="240" w:lineRule="auto"/>
              <w:rPr>
                <w:rFonts w:ascii="Arial" w:hAnsi="Arial" w:cs="Arial"/>
                <w:sz w:val="16"/>
                <w:szCs w:val="16"/>
              </w:rPr>
            </w:pPr>
          </w:p>
        </w:tc>
      </w:tr>
      <w:tr w:rsidR="009C621F" w:rsidRPr="00F24BB8" w:rsidTr="009C621F">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9C621F" w:rsidRPr="009C621F" w:rsidRDefault="009C621F" w:rsidP="00261721">
            <w:pPr>
              <w:spacing w:after="0" w:line="240" w:lineRule="auto"/>
              <w:ind w:left="142" w:right="-23"/>
              <w:rPr>
                <w:rFonts w:ascii="Arial" w:hAnsi="Arial" w:cs="Arial"/>
                <w:sz w:val="18"/>
                <w:szCs w:val="10"/>
              </w:rPr>
            </w:pPr>
            <w:r>
              <w:rPr>
                <w:rFonts w:ascii="Arial" w:hAnsi="Arial" w:cs="Arial"/>
                <w:b/>
                <w:sz w:val="18"/>
                <w:szCs w:val="10"/>
              </w:rPr>
              <w:tab/>
            </w:r>
            <w:r w:rsidRPr="009C621F">
              <w:rPr>
                <w:rFonts w:ascii="Arial" w:hAnsi="Arial" w:cs="Arial"/>
                <w:sz w:val="18"/>
                <w:szCs w:val="10"/>
              </w:rPr>
              <w:t xml:space="preserve">Identifier des objets qui utilisent le principe de l’électromagnétisme (ex. : grue à </w:t>
            </w:r>
            <w:r>
              <w:rPr>
                <w:rFonts w:ascii="Arial" w:hAnsi="Arial" w:cs="Arial"/>
                <w:sz w:val="18"/>
                <w:szCs w:val="10"/>
              </w:rPr>
              <w:tab/>
            </w:r>
            <w:r w:rsidRPr="009C621F">
              <w:rPr>
                <w:rFonts w:ascii="Arial" w:hAnsi="Arial" w:cs="Arial"/>
                <w:sz w:val="18"/>
                <w:szCs w:val="10"/>
              </w:rPr>
              <w:t>électroaimant, porte coupe-feu)</w:t>
            </w: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9C621F" w:rsidRPr="007E6BFF" w:rsidRDefault="009C621F" w:rsidP="00261721">
            <w:pPr>
              <w:spacing w:after="0" w:line="240" w:lineRule="auto"/>
              <w:rPr>
                <w:rFonts w:ascii="Arial" w:hAnsi="Arial" w:cs="Arial"/>
                <w:sz w:val="16"/>
                <w:szCs w:val="16"/>
              </w:rPr>
            </w:pPr>
          </w:p>
        </w:tc>
      </w:tr>
      <w:tr w:rsidR="00AE0D06" w:rsidRPr="00F24BB8" w:rsidTr="009C621F">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E0D06" w:rsidRPr="00AE0D06" w:rsidRDefault="00AE0D06" w:rsidP="00261721">
            <w:pPr>
              <w:spacing w:after="0" w:line="240" w:lineRule="auto"/>
              <w:ind w:left="142" w:right="-23"/>
              <w:rPr>
                <w:rFonts w:ascii="Arial" w:hAnsi="Arial" w:cs="Arial"/>
                <w:sz w:val="18"/>
                <w:szCs w:val="10"/>
              </w:rPr>
            </w:pPr>
            <w:r w:rsidRPr="00AE0D06">
              <w:rPr>
                <w:rFonts w:ascii="Arial" w:hAnsi="Arial" w:cs="Arial"/>
                <w:sz w:val="18"/>
                <w:szCs w:val="10"/>
              </w:rPr>
              <w:tab/>
              <w:t>Reconnaître des structures robotisées utilisant un servomécanisme</w:t>
            </w:r>
          </w:p>
        </w:tc>
        <w:tc>
          <w:tcPr>
            <w:tcW w:w="1020" w:type="dxa"/>
            <w:tcBorders>
              <w:top w:val="single" w:sz="12" w:space="0" w:color="B9B5A8"/>
              <w:left w:val="single" w:sz="12" w:space="0" w:color="B9B5A8"/>
              <w:bottom w:val="single" w:sz="12" w:space="0" w:color="B9B5A8"/>
              <w:right w:val="single" w:sz="12" w:space="0" w:color="B9B5A8"/>
            </w:tcBorders>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E0D06" w:rsidRPr="007E6BFF" w:rsidRDefault="00AE0D06" w:rsidP="00261721">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0"/>
              </w:numPr>
              <w:spacing w:after="0"/>
              <w:ind w:right="113"/>
              <w:rPr>
                <w:rFonts w:ascii="Arial" w:eastAsia="Arial" w:hAnsi="Arial" w:cs="Arial"/>
                <w:sz w:val="16"/>
                <w:szCs w:val="16"/>
              </w:rPr>
            </w:pPr>
            <w:r>
              <w:rPr>
                <w:rFonts w:ascii="Arial" w:eastAsia="Arial" w:hAnsi="Arial" w:cs="Arial"/>
                <w:sz w:val="16"/>
                <w:szCs w:val="16"/>
              </w:rPr>
              <w:t>Fonction d’alimentation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AF245F"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B8CB50B" wp14:editId="600A6F84">
                  <wp:extent cx="276447" cy="276447"/>
                  <wp:effectExtent l="0" t="0" r="9525" b="9525"/>
                  <wp:docPr id="2485" name="Image 2485">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33" cy="277033"/>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Définir la fonction d’alimentation comme étant la capacité à générer un courant électrique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Déterminer la source de courant dans des objets techniques comportant un circuit électrique (ex. : pile chimique, pile solaire, alternateur, thermocouple, piézoélectrique)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0"/>
              </w:numPr>
              <w:spacing w:after="0"/>
              <w:ind w:right="113"/>
              <w:rPr>
                <w:rFonts w:ascii="Arial" w:eastAsia="Arial" w:hAnsi="Arial" w:cs="Arial"/>
                <w:sz w:val="16"/>
                <w:szCs w:val="16"/>
              </w:rPr>
            </w:pPr>
            <w:r>
              <w:rPr>
                <w:rFonts w:ascii="Arial" w:eastAsia="Arial" w:hAnsi="Arial" w:cs="Arial"/>
                <w:sz w:val="16"/>
                <w:szCs w:val="16"/>
              </w:rPr>
              <w:t>Fonction de conduction, d’isolation et de protection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fonction de conduction comme étant la capacité à laisser passer le courant électrique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872C8E" w:rsidRPr="00F24BB8" w:rsidTr="00872C8E">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872C8E" w:rsidRPr="00872C8E" w:rsidRDefault="00872C8E" w:rsidP="00872C8E">
            <w:pPr>
              <w:spacing w:after="0" w:line="240" w:lineRule="auto"/>
              <w:rPr>
                <w:rFonts w:ascii="Arial" w:eastAsia="Arial" w:hAnsi="Arial" w:cs="Arial"/>
                <w:sz w:val="16"/>
                <w:szCs w:val="16"/>
              </w:rPr>
            </w:pPr>
            <w:r>
              <w:rPr>
                <w:rFonts w:ascii="Arial" w:eastAsia="Arial" w:hAnsi="Arial" w:cs="Arial"/>
                <w:sz w:val="16"/>
                <w:szCs w:val="16"/>
              </w:rPr>
              <w:tab/>
              <w:t xml:space="preserve">Distinguer les substances qui sont des conducteurs électriques de celles qui sont des isolants </w:t>
            </w:r>
            <w:r>
              <w:rPr>
                <w:rFonts w:ascii="Arial" w:eastAsia="Arial" w:hAnsi="Arial" w:cs="Arial"/>
                <w:sz w:val="16"/>
                <w:szCs w:val="16"/>
              </w:rPr>
              <w:tab/>
              <w:t>électriques</w:t>
            </w: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872C8E"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B64F2D9" wp14:editId="3AC524C8">
                  <wp:extent cx="340242" cy="315346"/>
                  <wp:effectExtent l="0" t="0" r="3175" b="8890"/>
                  <wp:docPr id="2355" name="Image 2355">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a:extLst>
                              <a:ext uri="{28A0092B-C50C-407E-A947-70E740481C1C}">
                                <a14:useLocalDpi xmlns:a14="http://schemas.microsoft.com/office/drawing/2010/main" val="0"/>
                              </a:ext>
                            </a:extLst>
                          </a:blip>
                          <a:stretch>
                            <a:fillRect/>
                          </a:stretch>
                        </pic:blipFill>
                        <pic:spPr>
                          <a:xfrm>
                            <a:off x="0" y="0"/>
                            <a:ext cx="341776" cy="316768"/>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872C8E" w:rsidRPr="007E6BFF" w:rsidRDefault="00872C8E"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872C8E" w:rsidRPr="007E6BFF" w:rsidRDefault="00872C8E"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les conducteurs des isolants électriques dans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rôle d’un composant de protection dans un circuit (fusible, disjoncteur)</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Analyser les facteurs qui influencent la conductibilité électrique (section, longueur, nature, température d’un conducteur)</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la codification (code de couleurs) pour déterminer la résistance électrique d’un résitor</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 fonctionnement d’un circuit imprimé</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CC10F0" w:rsidRDefault="00192F01" w:rsidP="009941C2">
            <w:pPr>
              <w:pStyle w:val="Paragraphedeliste"/>
              <w:numPr>
                <w:ilvl w:val="0"/>
                <w:numId w:val="300"/>
              </w:numPr>
              <w:spacing w:after="0"/>
              <w:ind w:right="113"/>
              <w:rPr>
                <w:rFonts w:ascii="Arial" w:eastAsia="Arial" w:hAnsi="Arial" w:cs="Arial"/>
                <w:sz w:val="16"/>
                <w:szCs w:val="16"/>
              </w:rPr>
            </w:pPr>
            <w:r>
              <w:rPr>
                <w:rFonts w:ascii="Arial" w:eastAsia="Arial" w:hAnsi="Arial" w:cs="Arial"/>
                <w:sz w:val="16"/>
                <w:szCs w:val="16"/>
              </w:rPr>
              <w:t>Fonction de commande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2C4D92" w:rsidRDefault="00192F01" w:rsidP="009941C2">
            <w:pPr>
              <w:pStyle w:val="Paragraphedeliste"/>
              <w:numPr>
                <w:ilvl w:val="0"/>
                <w:numId w:val="3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fonction de commande comme étant la capacité de contrôler le passage du courant électrique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268B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3820DE1B" wp14:editId="5FF5764B">
                  <wp:extent cx="543560" cy="285115"/>
                  <wp:effectExtent l="0" t="0" r="8890" b="635"/>
                  <wp:docPr id="2407" name="Image 2407">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6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2C4D92" w:rsidRDefault="00192F01" w:rsidP="009941C2">
            <w:pPr>
              <w:pStyle w:val="Paragraphedeliste"/>
              <w:numPr>
                <w:ilvl w:val="0"/>
                <w:numId w:val="3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divers types d’interrupteurs (levier, poussoir, bascule, commande magnétique)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2C4D92" w:rsidRDefault="00192F01" w:rsidP="009941C2">
            <w:pPr>
              <w:pStyle w:val="Paragraphedeliste"/>
              <w:numPr>
                <w:ilvl w:val="0"/>
                <w:numId w:val="3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 interrupteur unipolaire d’un interrupteur bipolaire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2C4D92" w:rsidRDefault="00192F01" w:rsidP="009941C2">
            <w:pPr>
              <w:pStyle w:val="Paragraphedeliste"/>
              <w:numPr>
                <w:ilvl w:val="0"/>
                <w:numId w:val="30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Distinguer un interrupteur unidirectionnel d’un interrupteur bidirectionnel</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0"/>
              </w:numPr>
              <w:spacing w:after="0"/>
              <w:ind w:right="113"/>
              <w:rPr>
                <w:rFonts w:ascii="Arial" w:eastAsia="Arial" w:hAnsi="Arial" w:cs="Arial"/>
                <w:sz w:val="16"/>
                <w:szCs w:val="16"/>
              </w:rPr>
            </w:pPr>
            <w:r>
              <w:rPr>
                <w:rFonts w:ascii="Arial" w:eastAsia="Arial" w:hAnsi="Arial" w:cs="Arial"/>
                <w:sz w:val="16"/>
                <w:szCs w:val="16"/>
              </w:rPr>
              <w:t>Fonction de transformation de l’énergie (électricité, lumière, chaleur, vibration, magnétisme)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la fonction de transformation de l’énergie à divers composants d’un circuit (ex. : une ampoule transforme l’énergie électrique en lumière et en chaleur)</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66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transformations d’énergie qui surviennent lors du fonctionnement d’appareils électriques ou électroniques (ex. : dans un téléphone portable, l’électricité est transformée en lumière pour l’affichage et en vibration pour le son)</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0"/>
              </w:numPr>
              <w:spacing w:after="0"/>
              <w:ind w:right="113"/>
              <w:rPr>
                <w:rFonts w:ascii="Arial" w:eastAsia="Arial" w:hAnsi="Arial" w:cs="Arial"/>
                <w:sz w:val="16"/>
                <w:szCs w:val="16"/>
              </w:rPr>
            </w:pPr>
            <w:r>
              <w:rPr>
                <w:rFonts w:ascii="Arial" w:eastAsia="Arial" w:hAnsi="Arial" w:cs="Arial"/>
                <w:sz w:val="16"/>
                <w:szCs w:val="16"/>
              </w:rPr>
              <w:t>Autres fonctions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la fonction de quelques composants électroniques (condensateur, diode)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657639"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657639" w:rsidRDefault="00657639" w:rsidP="009941C2">
            <w:pPr>
              <w:pStyle w:val="Paragraphedeliste"/>
              <w:numPr>
                <w:ilvl w:val="0"/>
                <w:numId w:val="30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Décrire la fonction de quelques composants électroniques (transistor, relais)</w:t>
            </w:r>
          </w:p>
        </w:tc>
        <w:tc>
          <w:tcPr>
            <w:tcW w:w="1020" w:type="dxa"/>
            <w:tcBorders>
              <w:top w:val="single" w:sz="12" w:space="0" w:color="B9B5A8"/>
              <w:left w:val="single" w:sz="12" w:space="0" w:color="B9B5A8"/>
              <w:bottom w:val="single" w:sz="12" w:space="0" w:color="B9B5A8"/>
              <w:right w:val="single" w:sz="12" w:space="0" w:color="B9B5A8"/>
            </w:tcBorders>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657639" w:rsidRPr="007E6BFF" w:rsidRDefault="00657639"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657639" w:rsidRPr="007E6BFF" w:rsidRDefault="00657639" w:rsidP="00AD026E">
            <w:pPr>
              <w:spacing w:after="0" w:line="240" w:lineRule="auto"/>
              <w:rPr>
                <w:rFonts w:ascii="Arial" w:hAnsi="Arial" w:cs="Arial"/>
                <w:sz w:val="16"/>
                <w:szCs w:val="16"/>
              </w:rPr>
            </w:pPr>
          </w:p>
        </w:tc>
      </w:tr>
      <w:tr w:rsidR="00192F01"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F24BB8" w:rsidRDefault="00192F01" w:rsidP="000B055F">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D</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Matériaux</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192F01" w:rsidRPr="00235E53" w:rsidRDefault="00192F01" w:rsidP="00261721">
            <w:pPr>
              <w:spacing w:after="0" w:line="240" w:lineRule="auto"/>
              <w:ind w:left="185" w:right="-20"/>
              <w:jc w:val="center"/>
              <w:rPr>
                <w:rFonts w:ascii="Arial" w:eastAsia="Arial" w:hAnsi="Arial" w:cs="Arial"/>
                <w:b/>
                <w:sz w:val="16"/>
                <w:szCs w:val="16"/>
              </w:rPr>
            </w:pPr>
          </w:p>
        </w:tc>
      </w:tr>
      <w:tr w:rsidR="00EE761D" w:rsidRPr="00F24BB8" w:rsidTr="00EE761D">
        <w:trPr>
          <w:trHeight w:hRule="exact" w:val="775"/>
          <w:jc w:val="center"/>
        </w:trPr>
        <w:tc>
          <w:tcPr>
            <w:tcW w:w="18678" w:type="dxa"/>
            <w:gridSpan w:val="12"/>
            <w:tcBorders>
              <w:top w:val="single" w:sz="12" w:space="0" w:color="B9B5A8"/>
              <w:left w:val="single" w:sz="12" w:space="0" w:color="B9B5A8"/>
              <w:bottom w:val="single" w:sz="12" w:space="0" w:color="B9B5A8"/>
              <w:right w:val="single" w:sz="12" w:space="0" w:color="B9B5A8"/>
            </w:tcBorders>
            <w:vAlign w:val="center"/>
          </w:tcPr>
          <w:p w:rsidR="00EE761D" w:rsidRPr="006C3C00" w:rsidRDefault="00EE761D" w:rsidP="00EE761D">
            <w:pPr>
              <w:spacing w:after="60" w:line="240" w:lineRule="auto"/>
              <w:ind w:left="142" w:right="113"/>
              <w:rPr>
                <w:rFonts w:ascii="Arial" w:hAnsi="Arial" w:cs="Arial"/>
                <w:b/>
                <w:sz w:val="18"/>
                <w:szCs w:val="10"/>
              </w:rPr>
            </w:pPr>
            <w:r w:rsidRPr="006C3C00">
              <w:rPr>
                <w:rFonts w:ascii="Arial" w:hAnsi="Arial" w:cs="Arial"/>
                <w:b/>
                <w:sz w:val="18"/>
                <w:szCs w:val="10"/>
              </w:rPr>
              <w:t>Primaire</w:t>
            </w:r>
          </w:p>
          <w:p w:rsidR="00EE761D" w:rsidRPr="007E6BFF" w:rsidRDefault="00EE761D" w:rsidP="00EE761D">
            <w:pPr>
              <w:spacing w:after="0" w:line="240" w:lineRule="auto"/>
              <w:ind w:left="142" w:right="113"/>
              <w:rPr>
                <w:rFonts w:ascii="Arial" w:hAnsi="Arial" w:cs="Arial"/>
                <w:sz w:val="16"/>
                <w:szCs w:val="16"/>
              </w:rPr>
            </w:pPr>
            <w:r>
              <w:rPr>
                <w:rFonts w:ascii="Arial" w:hAnsi="Arial" w:cs="Arial"/>
                <w:sz w:val="18"/>
                <w:szCs w:val="10"/>
              </w:rPr>
              <w:t>L’élève décrit des propriétés physiques de certains matériaux.</w:t>
            </w:r>
          </w:p>
        </w:tc>
      </w:tr>
      <w:tr w:rsidR="00192F01" w:rsidRPr="00F24BB8" w:rsidTr="00EE761D">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635C89" w:rsidRDefault="00192F01" w:rsidP="00261721">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192F01" w:rsidRPr="007E6BFF" w:rsidRDefault="00192F01" w:rsidP="00261721">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6"/>
              </w:numPr>
              <w:spacing w:after="0"/>
              <w:ind w:right="113"/>
              <w:rPr>
                <w:rFonts w:ascii="Arial" w:eastAsia="Arial" w:hAnsi="Arial" w:cs="Arial"/>
                <w:sz w:val="16"/>
                <w:szCs w:val="16"/>
              </w:rPr>
            </w:pPr>
            <w:r>
              <w:rPr>
                <w:rFonts w:ascii="Arial" w:eastAsia="Arial" w:hAnsi="Arial" w:cs="Arial"/>
                <w:sz w:val="16"/>
                <w:szCs w:val="16"/>
              </w:rPr>
              <w:t>Ressources matérielles</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7"/>
              </w:numPr>
              <w:spacing w:after="0"/>
              <w:ind w:right="113"/>
              <w:rPr>
                <w:rFonts w:ascii="Arial" w:eastAsia="Arial" w:hAnsi="Arial" w:cs="Arial"/>
                <w:sz w:val="16"/>
                <w:szCs w:val="16"/>
              </w:rPr>
            </w:pPr>
            <w:r>
              <w:rPr>
                <w:rFonts w:ascii="Arial" w:eastAsia="Arial" w:hAnsi="Arial" w:cs="Arial"/>
                <w:sz w:val="16"/>
                <w:szCs w:val="16"/>
              </w:rPr>
              <w:t>Matière première</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vAlign w:val="center"/>
          </w:tcPr>
          <w:p w:rsidR="00192F01" w:rsidRPr="007E6BFF" w:rsidRDefault="00192F01" w:rsidP="00AD026E">
            <w:pPr>
              <w:spacing w:after="0" w:line="240" w:lineRule="auto"/>
              <w:rPr>
                <w:rFonts w:ascii="Arial" w:hAnsi="Arial" w:cs="Arial"/>
                <w:sz w:val="16"/>
                <w:szCs w:val="16"/>
              </w:rPr>
            </w:pPr>
          </w:p>
        </w:tc>
      </w:tr>
      <w:tr w:rsidR="00192F01" w:rsidRPr="00F24BB8" w:rsidTr="00657639">
        <w:trPr>
          <w:trHeight w:hRule="exact" w:val="6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la matière première à la matière non transformée à la base d’une industrie (ex. : le minerai de bauxité est la matière première des usines de première transformation de l’aluminium)</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192F01" w:rsidRPr="00F24BB8" w:rsidTr="000E650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192F01" w:rsidRPr="00704640" w:rsidRDefault="00192F01" w:rsidP="009941C2">
            <w:pPr>
              <w:pStyle w:val="Paragraphedeliste"/>
              <w:numPr>
                <w:ilvl w:val="0"/>
                <w:numId w:val="307"/>
              </w:numPr>
              <w:spacing w:after="0"/>
              <w:ind w:right="113"/>
              <w:rPr>
                <w:rFonts w:ascii="Arial" w:eastAsia="Arial" w:hAnsi="Arial" w:cs="Arial"/>
                <w:sz w:val="16"/>
                <w:szCs w:val="16"/>
              </w:rPr>
            </w:pPr>
            <w:r>
              <w:rPr>
                <w:rFonts w:ascii="Arial" w:eastAsia="Arial" w:hAnsi="Arial" w:cs="Arial"/>
                <w:sz w:val="16"/>
                <w:szCs w:val="16"/>
              </w:rPr>
              <w:t>Matériau</w:t>
            </w: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192F01" w:rsidRPr="007E6BFF" w:rsidRDefault="00192F01" w:rsidP="00AD026E">
            <w:pPr>
              <w:spacing w:after="0" w:line="240" w:lineRule="auto"/>
              <w:rPr>
                <w:rFonts w:ascii="Arial" w:hAnsi="Arial" w:cs="Arial"/>
                <w:sz w:val="16"/>
                <w:szCs w:val="16"/>
              </w:rPr>
            </w:pPr>
          </w:p>
        </w:tc>
      </w:tr>
      <w:tr w:rsidR="000E6502" w:rsidRPr="00F24BB8" w:rsidTr="000E650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Pr="000E6502" w:rsidRDefault="000E6502" w:rsidP="000E6502">
            <w:pPr>
              <w:spacing w:after="0"/>
              <w:ind w:right="113"/>
              <w:rPr>
                <w:rFonts w:ascii="Arial" w:eastAsia="Arial" w:hAnsi="Arial" w:cs="Arial"/>
                <w:sz w:val="16"/>
                <w:szCs w:val="16"/>
              </w:rPr>
            </w:pPr>
            <w:r>
              <w:rPr>
                <w:rFonts w:ascii="Arial" w:eastAsia="Arial" w:hAnsi="Arial" w:cs="Arial"/>
                <w:sz w:val="16"/>
                <w:szCs w:val="16"/>
              </w:rPr>
              <w:tab/>
              <w:t>Classer des matériaux (ex. : tissus, éponges, papiers) selon leur degré d’absorption</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0E650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Pr="000E6502" w:rsidRDefault="000E6502" w:rsidP="000E6502">
            <w:pPr>
              <w:spacing w:after="0"/>
              <w:ind w:right="113"/>
              <w:rPr>
                <w:rFonts w:ascii="Arial" w:eastAsia="Arial" w:hAnsi="Arial" w:cs="Arial"/>
                <w:sz w:val="16"/>
                <w:szCs w:val="16"/>
              </w:rPr>
            </w:pPr>
            <w:r>
              <w:rPr>
                <w:rFonts w:ascii="Arial" w:eastAsia="Arial" w:hAnsi="Arial" w:cs="Arial"/>
                <w:sz w:val="16"/>
                <w:szCs w:val="16"/>
              </w:rPr>
              <w:tab/>
              <w:t>Distinguer les matériaux qui sont perméables de ce qui ne le sont pas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r>
      <w:tr w:rsidR="000E6502" w:rsidRPr="00F24BB8" w:rsidTr="000E6502">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0E6502" w:rsidRDefault="000E6502" w:rsidP="000E6502">
            <w:pPr>
              <w:spacing w:after="0"/>
              <w:ind w:right="113"/>
              <w:rPr>
                <w:rFonts w:ascii="Arial" w:eastAsia="Arial" w:hAnsi="Arial" w:cs="Arial"/>
                <w:sz w:val="16"/>
                <w:szCs w:val="16"/>
              </w:rPr>
            </w:pPr>
            <w:r>
              <w:rPr>
                <w:rFonts w:ascii="Arial" w:eastAsia="Arial" w:hAnsi="Arial" w:cs="Arial"/>
                <w:sz w:val="16"/>
                <w:szCs w:val="16"/>
              </w:rPr>
              <w:tab/>
              <w:t>Distinguer les substances translucides (transparentes ou colorées) des substances opaques</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EC7210">
            <w:pPr>
              <w:spacing w:after="0" w:line="240" w:lineRule="auto"/>
              <w:rPr>
                <w:rFonts w:ascii="Arial" w:hAnsi="Arial" w:cs="Arial"/>
                <w:sz w:val="16"/>
                <w:szCs w:val="16"/>
              </w:rPr>
            </w:pPr>
          </w:p>
        </w:tc>
      </w:tr>
      <w:tr w:rsidR="00480D62" w:rsidRPr="00F24BB8" w:rsidTr="009F6064">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80D62" w:rsidRDefault="00480D62" w:rsidP="000E6502">
            <w:pPr>
              <w:spacing w:after="0"/>
              <w:ind w:right="113"/>
              <w:rPr>
                <w:rFonts w:ascii="Arial" w:eastAsia="Arial" w:hAnsi="Arial" w:cs="Arial"/>
                <w:sz w:val="16"/>
                <w:szCs w:val="16"/>
              </w:rPr>
            </w:pPr>
            <w:r>
              <w:rPr>
                <w:rFonts w:ascii="Arial" w:eastAsia="Arial" w:hAnsi="Arial" w:cs="Arial"/>
                <w:sz w:val="16"/>
                <w:szCs w:val="16"/>
              </w:rPr>
              <w:tab/>
              <w:t>Reconnaître des matériaux qui composent un objet</w:t>
            </w: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80D62" w:rsidRPr="007E6BFF" w:rsidRDefault="00480D62" w:rsidP="00EC7210">
            <w:pPr>
              <w:spacing w:after="0" w:line="240" w:lineRule="auto"/>
              <w:rPr>
                <w:rFonts w:ascii="Arial" w:hAnsi="Arial" w:cs="Arial"/>
                <w:sz w:val="16"/>
                <w:szCs w:val="16"/>
              </w:rPr>
            </w:pPr>
          </w:p>
        </w:tc>
      </w:tr>
      <w:tr w:rsidR="000E6502" w:rsidRPr="00F24BB8" w:rsidTr="00657639">
        <w:trPr>
          <w:trHeight w:hRule="exact" w:val="73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0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les matériaux présents dans un objet technique (ex. : une casserole est faite de deux matériaux : le métal pour le récipient et le plastique pour le revêtement de la poignée)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0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Déterminer l’origine des matériaux qui composent un objet technique (animale, végétale, minérale ou ligneuse)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07"/>
              </w:numPr>
              <w:spacing w:after="0"/>
              <w:ind w:right="113"/>
              <w:rPr>
                <w:rFonts w:ascii="Arial" w:eastAsia="Arial" w:hAnsi="Arial" w:cs="Arial"/>
                <w:sz w:val="16"/>
                <w:szCs w:val="16"/>
              </w:rPr>
            </w:pPr>
            <w:r>
              <w:rPr>
                <w:rFonts w:ascii="Arial" w:eastAsia="Arial" w:hAnsi="Arial" w:cs="Arial"/>
                <w:sz w:val="16"/>
                <w:szCs w:val="16"/>
              </w:rPr>
              <w:t>Matériel</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l’outillage et l’équipement comme étant le matériel nécessaire à la fabrication d’un objet (usinage, contrôle et assemblage)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EE761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06"/>
              </w:numPr>
              <w:spacing w:after="0"/>
              <w:ind w:right="113"/>
              <w:rPr>
                <w:rFonts w:ascii="Arial" w:eastAsia="Arial" w:hAnsi="Arial" w:cs="Arial"/>
                <w:sz w:val="16"/>
                <w:szCs w:val="16"/>
              </w:rPr>
            </w:pPr>
            <w:r>
              <w:rPr>
                <w:rFonts w:ascii="Arial" w:eastAsia="Arial" w:hAnsi="Arial" w:cs="Arial"/>
                <w:sz w:val="16"/>
                <w:szCs w:val="16"/>
              </w:rPr>
              <w:t>Propriétés mécaniques des matériaux</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Contraintes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72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les contraintes auxquelles sont soumis divers objets techniques : traction, compression, torsion (ex. : la partie supérieure d’une poutre subit des contraintes de compression)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71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Décrire les contraintes auxquelles sont soumis divers objets techniques : traction, compression, torsion, flexion, cisaillement (ex. : un tremplin est soumis à des contraintes de flexion)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Propriétés mécaniques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des propriétés mécaniques de matériaux variés (ex. : dureté, ductilité, élasticité, malléabilité, résistance à la corrosion)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Caractérisation des propriétés mécaniques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65763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Expliquer le choix d’un matériau en fonction de ses propriétés (ex. : la malléabilité de l’aluminium permet d’en faire des contenants minces)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EE761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Types et propriétés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l’usage de différents types de matériaux à leurs propriétés respectives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E96B51">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Alliages à base de fer (ex. : la fonte offre une meilleure dureté que l’acier)</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E96B51">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Métaux et alliages non ferreux (ex. : le fil d’un appareil dentaire peut être fait d’un alliage de nickel et de titane, car c’est un alliage à mémoire de forme)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666DDA"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66C7F5D5" wp14:editId="202EDD5F">
                  <wp:extent cx="285115" cy="285115"/>
                  <wp:effectExtent l="0" t="0" r="635" b="635"/>
                  <wp:docPr id="2475" name="Image 2475">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DD65AB">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Bois et bois modifiés (ex. : on utilise le chêne pour faire des planchers, car c’est un bois dur qui résiste aux chocs et à l’usure)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D261FE">
        <w:trPr>
          <w:trHeight w:hRule="exact" w:val="73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16344A">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Matières plastiques : thermoplastiques (ex. : les thermoplastiques sont utilisés pour la fabrication de prothèses en raison de leur résistance à la corrosion et de leur légèreté)</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D261FE">
        <w:trPr>
          <w:trHeight w:hRule="exact" w:val="52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DD65AB">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Matières plastiques : thermodurcissables (ex. : la bakélite, un thermodurcissable, est utilisée pour mouler des pièces électriques, car c’est un bon isolant électrique)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D261FE"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0EF5C0E" wp14:editId="39AB570F">
                  <wp:extent cx="218440" cy="332740"/>
                  <wp:effectExtent l="0" t="0" r="0" b="0"/>
                  <wp:docPr id="2384" name="Image 2384">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218440" cy="33274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737"/>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DD65AB">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Céramiques (ex. : on utilise les céramiques comme revêtement dans les fours, car elles présentent une bonne résistance à la chaleur, une grande dureté et une bonne résistance à l’usure)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DD65AB">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Matériaux composites (ex. : la fibre de carbone est utilisée pour les bâtons de hockey en raison de sa dureté, de sa résilience et de sa légèreté)</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Cellule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16344A" w:rsidRDefault="000E6502" w:rsidP="009941C2">
            <w:pPr>
              <w:pStyle w:val="Paragraphedeliste"/>
              <w:numPr>
                <w:ilvl w:val="0"/>
                <w:numId w:val="360"/>
              </w:numPr>
              <w:spacing w:after="0"/>
              <w:ind w:left="1408" w:right="113" w:hanging="283"/>
              <w:rPr>
                <w:rFonts w:ascii="Arial" w:eastAsia="Arial" w:hAnsi="Arial" w:cs="Arial"/>
                <w:sz w:val="16"/>
                <w:szCs w:val="16"/>
              </w:rPr>
            </w:pPr>
            <w:r>
              <w:rPr>
                <w:rFonts w:ascii="Arial" w:eastAsia="Arial" w:hAnsi="Arial" w:cs="Arial"/>
                <w:sz w:val="16"/>
                <w:szCs w:val="16"/>
              </w:rPr>
              <w:t>Décrire comment la cellule vivante peut être considérée comme un matériau (ex. : on fabrique de la peau artificielle à partir de tissus humains pour le traitement des brûlures)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16344A" w:rsidRDefault="000E6502" w:rsidP="009941C2">
            <w:pPr>
              <w:pStyle w:val="Paragraphedeliste"/>
              <w:numPr>
                <w:ilvl w:val="0"/>
                <w:numId w:val="360"/>
              </w:numPr>
              <w:spacing w:after="0"/>
              <w:ind w:left="1408" w:right="113" w:hanging="283"/>
              <w:rPr>
                <w:rFonts w:ascii="Arial" w:eastAsia="Arial" w:hAnsi="Arial" w:cs="Arial"/>
                <w:sz w:val="16"/>
                <w:szCs w:val="16"/>
              </w:rPr>
            </w:pPr>
            <w:r>
              <w:rPr>
                <w:rFonts w:ascii="Arial" w:eastAsia="Arial" w:hAnsi="Arial" w:cs="Arial"/>
                <w:sz w:val="16"/>
                <w:szCs w:val="16"/>
              </w:rPr>
              <w:t>Comparer la cellule à un système technologique (fonction globale, intrants, extrants, procédés et contrôle)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Modification des propriétés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Décrire différents traitements pour contrer la dégradation des matériaux (ex. : plaquage des métaux, traitement antirouille à l’huile, peinture)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1"/>
              </w:numPr>
              <w:spacing w:after="0"/>
              <w:ind w:right="113"/>
              <w:rPr>
                <w:rFonts w:ascii="Arial" w:eastAsia="Arial" w:hAnsi="Arial" w:cs="Arial"/>
                <w:sz w:val="16"/>
                <w:szCs w:val="16"/>
              </w:rPr>
            </w:pPr>
            <w:r>
              <w:rPr>
                <w:rFonts w:ascii="Arial" w:eastAsia="Arial" w:hAnsi="Arial" w:cs="Arial"/>
                <w:sz w:val="16"/>
                <w:szCs w:val="16"/>
              </w:rPr>
              <w:t>Traitements thermiques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Définir les traitements thermiques comme étant des moyens de modifier des propriétés des matériaux (ex. : la trempe augmente la dureté, mais aussi la fragilité)</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F24BB8" w:rsidRDefault="000E6502" w:rsidP="000B055F">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E</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Fabrication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0E6502" w:rsidRPr="00235E53" w:rsidRDefault="000E6502"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185" w:right="-20"/>
              <w:jc w:val="center"/>
              <w:rPr>
                <w:rFonts w:ascii="Arial" w:eastAsia="Arial" w:hAnsi="Arial" w:cs="Arial"/>
                <w:b/>
                <w:sz w:val="16"/>
                <w:szCs w:val="16"/>
              </w:rPr>
            </w:pPr>
          </w:p>
        </w:tc>
      </w:tr>
      <w:tr w:rsidR="000E6502" w:rsidRPr="00F24BB8" w:rsidTr="00EE761D">
        <w:trPr>
          <w:trHeight w:hRule="exact" w:val="775"/>
          <w:jc w:val="center"/>
        </w:trPr>
        <w:tc>
          <w:tcPr>
            <w:tcW w:w="18678" w:type="dxa"/>
            <w:gridSpan w:val="12"/>
            <w:tcBorders>
              <w:top w:val="single" w:sz="12" w:space="0" w:color="B9B5A8"/>
              <w:left w:val="single" w:sz="12" w:space="0" w:color="B9B5A8"/>
              <w:bottom w:val="single" w:sz="12" w:space="0" w:color="B9B5A8"/>
              <w:right w:val="single" w:sz="12" w:space="0" w:color="B9B5A8"/>
            </w:tcBorders>
            <w:vAlign w:val="center"/>
          </w:tcPr>
          <w:p w:rsidR="000E6502" w:rsidRPr="006C3C00" w:rsidRDefault="000E6502" w:rsidP="00EE761D">
            <w:pPr>
              <w:spacing w:after="60" w:line="240" w:lineRule="auto"/>
              <w:ind w:left="142" w:right="113"/>
              <w:rPr>
                <w:rFonts w:ascii="Arial" w:hAnsi="Arial" w:cs="Arial"/>
                <w:b/>
                <w:sz w:val="18"/>
                <w:szCs w:val="10"/>
              </w:rPr>
            </w:pPr>
            <w:r w:rsidRPr="006C3C00">
              <w:rPr>
                <w:rFonts w:ascii="Arial" w:hAnsi="Arial" w:cs="Arial"/>
                <w:b/>
                <w:sz w:val="18"/>
                <w:szCs w:val="10"/>
              </w:rPr>
              <w:t>Primaire</w:t>
            </w:r>
          </w:p>
          <w:p w:rsidR="000E6502" w:rsidRPr="007E6BFF" w:rsidRDefault="000E6502" w:rsidP="00EE761D">
            <w:pPr>
              <w:spacing w:after="0" w:line="240" w:lineRule="auto"/>
              <w:ind w:left="142" w:right="113"/>
              <w:rPr>
                <w:rFonts w:ascii="Arial" w:hAnsi="Arial" w:cs="Arial"/>
                <w:sz w:val="16"/>
                <w:szCs w:val="16"/>
              </w:rPr>
            </w:pPr>
            <w:r>
              <w:rPr>
                <w:rFonts w:ascii="Arial" w:hAnsi="Arial" w:cs="Arial"/>
                <w:sz w:val="18"/>
                <w:szCs w:val="10"/>
              </w:rPr>
              <w:t>L’élève s’initie à la conception et à la fabrication d’instruments, d’outils, de machines, de structures (ex. : ponts, tours), de dispositifs (ex. : filtration de l’eau), de modèles (ex. : planeur) et de circuits électriques simples. Il trace et découpe des pièces dans divers matériaux à l’aide d’outils appropriés. Il utilise des modes d’assemblage variés (ex. : vis, colle, clou, attache parisienne, écrou) et il se sert d’outils permettant une finition soignée.</w:t>
            </w:r>
          </w:p>
        </w:tc>
      </w:tr>
      <w:tr w:rsidR="000E6502" w:rsidRPr="00F24BB8" w:rsidTr="0016344A">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635C89" w:rsidRDefault="000E6502" w:rsidP="00261721">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r>
      <w:tr w:rsidR="00AE3C60" w:rsidRPr="00F24BB8" w:rsidTr="00AE3C60">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AE3C60" w:rsidRPr="00EC7210" w:rsidRDefault="00AE3C60" w:rsidP="00261721">
            <w:pPr>
              <w:spacing w:after="0" w:line="240" w:lineRule="auto"/>
              <w:ind w:left="142" w:right="-23"/>
              <w:rPr>
                <w:rFonts w:ascii="Arial" w:hAnsi="Arial" w:cs="Arial"/>
                <w:b/>
                <w:sz w:val="16"/>
                <w:szCs w:val="10"/>
              </w:rPr>
            </w:pPr>
            <w:r w:rsidRPr="00EC7210">
              <w:rPr>
                <w:rFonts w:ascii="Arial" w:hAnsi="Arial" w:cs="Arial"/>
                <w:b/>
                <w:sz w:val="16"/>
                <w:szCs w:val="10"/>
              </w:rPr>
              <w:tab/>
            </w:r>
            <w:r w:rsidRPr="00EC7210">
              <w:rPr>
                <w:rFonts w:ascii="Arial" w:hAnsi="Arial" w:cs="Arial"/>
                <w:sz w:val="16"/>
                <w:szCs w:val="10"/>
              </w:rPr>
              <w:t xml:space="preserve">Expliquer le mode de fabrication de certains produits domestiques (ex. : savon, </w:t>
            </w:r>
            <w:r w:rsidRPr="00EC7210">
              <w:rPr>
                <w:rFonts w:ascii="Arial" w:hAnsi="Arial" w:cs="Arial"/>
                <w:sz w:val="16"/>
                <w:szCs w:val="10"/>
              </w:rPr>
              <w:tab/>
              <w:t>papier)</w:t>
            </w:r>
          </w:p>
        </w:tc>
        <w:tc>
          <w:tcPr>
            <w:tcW w:w="1020" w:type="dxa"/>
            <w:tcBorders>
              <w:top w:val="single" w:sz="12" w:space="0" w:color="B9B5A8"/>
              <w:left w:val="single" w:sz="12" w:space="0" w:color="B9B5A8"/>
              <w:bottom w:val="single" w:sz="12" w:space="0" w:color="B9B5A8"/>
              <w:right w:val="single" w:sz="12" w:space="0" w:color="B9B5A8"/>
            </w:tcBorders>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AE3C60" w:rsidRPr="007E6BFF" w:rsidRDefault="00AE3C60" w:rsidP="00261721">
            <w:pPr>
              <w:spacing w:after="0" w:line="240" w:lineRule="auto"/>
              <w:rPr>
                <w:rFonts w:ascii="Arial" w:hAnsi="Arial" w:cs="Arial"/>
                <w:sz w:val="16"/>
                <w:szCs w:val="16"/>
              </w:rPr>
            </w:pPr>
          </w:p>
        </w:tc>
      </w:tr>
      <w:tr w:rsidR="00735BD8" w:rsidRPr="00F24BB8" w:rsidTr="00AE3C60">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35BD8" w:rsidRPr="00735BD8" w:rsidRDefault="00735BD8" w:rsidP="00261721">
            <w:pPr>
              <w:spacing w:after="0" w:line="240" w:lineRule="auto"/>
              <w:ind w:left="142" w:right="-23"/>
              <w:rPr>
                <w:rFonts w:ascii="Arial" w:hAnsi="Arial" w:cs="Arial"/>
                <w:sz w:val="16"/>
                <w:szCs w:val="10"/>
              </w:rPr>
            </w:pPr>
            <w:r>
              <w:rPr>
                <w:rFonts w:ascii="Arial" w:hAnsi="Arial" w:cs="Arial"/>
                <w:sz w:val="16"/>
                <w:szCs w:val="10"/>
              </w:rPr>
              <w:tab/>
            </w:r>
            <w:r w:rsidRPr="00735BD8">
              <w:rPr>
                <w:rFonts w:ascii="Arial" w:hAnsi="Arial" w:cs="Arial"/>
                <w:sz w:val="16"/>
                <w:szCs w:val="10"/>
              </w:rPr>
              <w:t>Concevoir et fabriquer des instruments de mesure et des prototypes</w:t>
            </w:r>
            <w:r w:rsidRPr="00735BD8">
              <w:rPr>
                <w:rFonts w:ascii="Arial" w:hAnsi="Arial" w:cs="Arial"/>
                <w:sz w:val="16"/>
                <w:szCs w:val="10"/>
              </w:rPr>
              <w:tab/>
            </w:r>
          </w:p>
        </w:tc>
        <w:tc>
          <w:tcPr>
            <w:tcW w:w="1020" w:type="dxa"/>
            <w:tcBorders>
              <w:top w:val="single" w:sz="12" w:space="0" w:color="B9B5A8"/>
              <w:left w:val="single" w:sz="12" w:space="0" w:color="B9B5A8"/>
              <w:bottom w:val="single" w:sz="12" w:space="0" w:color="B9B5A8"/>
              <w:right w:val="single" w:sz="12" w:space="0" w:color="B9B5A8"/>
            </w:tcBorders>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8"/>
              </w:numPr>
              <w:spacing w:after="0"/>
              <w:ind w:right="113"/>
              <w:rPr>
                <w:rFonts w:ascii="Arial" w:eastAsia="Arial" w:hAnsi="Arial" w:cs="Arial"/>
                <w:sz w:val="16"/>
                <w:szCs w:val="16"/>
              </w:rPr>
            </w:pPr>
            <w:r>
              <w:rPr>
                <w:rFonts w:ascii="Arial" w:eastAsia="Arial" w:hAnsi="Arial" w:cs="Arial"/>
                <w:sz w:val="16"/>
                <w:szCs w:val="16"/>
              </w:rPr>
              <w:t>Cahier des charges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le cahier des charges comme étant l’ensemble des contraintes liées à la conception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Évaluer un prototype ou un objet technique en fonction des milieux décrits dans le cahier des charges (humain, technique, industriel, économique, physique et environnemental)</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8"/>
              </w:numPr>
              <w:spacing w:after="0"/>
              <w:ind w:right="113"/>
              <w:rPr>
                <w:rFonts w:ascii="Arial" w:eastAsia="Arial" w:hAnsi="Arial" w:cs="Arial"/>
                <w:sz w:val="16"/>
                <w:szCs w:val="16"/>
              </w:rPr>
            </w:pPr>
            <w:r>
              <w:rPr>
                <w:rFonts w:ascii="Arial" w:eastAsia="Arial" w:hAnsi="Arial" w:cs="Arial"/>
                <w:sz w:val="16"/>
                <w:szCs w:val="16"/>
              </w:rPr>
              <w:t>Gamme de fabrication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Définir la gamme de fabrication comme étant l’ensemble des étapes à suivre pour usiner les pièces qui composent un objet technique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Suivre une gamme de fabrication et d’assemblage pour fabriquer un objet ou une partie d’un objet comportant peu de pièces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8"/>
              </w:numPr>
              <w:spacing w:after="0"/>
              <w:ind w:right="113"/>
              <w:rPr>
                <w:rFonts w:ascii="Arial" w:eastAsia="Arial" w:hAnsi="Arial" w:cs="Arial"/>
                <w:sz w:val="16"/>
                <w:szCs w:val="16"/>
              </w:rPr>
            </w:pPr>
            <w:r>
              <w:rPr>
                <w:rFonts w:ascii="Arial" w:eastAsia="Arial" w:hAnsi="Arial" w:cs="Arial"/>
                <w:sz w:val="16"/>
                <w:szCs w:val="16"/>
              </w:rPr>
              <w:t>Façonnage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Machines et outillage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69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560B55">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Associer des procédés de façonnage aux types de matériaux à mettre en forme (ex. : l’injection-soufflage est utilisée pour la mise en forme des matériaux plastiques)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6344A">
        <w:trPr>
          <w:trHeight w:hRule="exact" w:val="70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D02E76">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Déterminer des techniques de mise en forme des matériaux à partir de l’observation directe d’objets techniques (ex. : certaines pattes de table sont façonnées à l’aide d’un tour à bois)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8"/>
              </w:numPr>
              <w:spacing w:after="0"/>
              <w:ind w:right="113"/>
              <w:rPr>
                <w:rFonts w:ascii="Arial" w:eastAsia="Arial" w:hAnsi="Arial" w:cs="Arial"/>
                <w:sz w:val="16"/>
                <w:szCs w:val="16"/>
              </w:rPr>
            </w:pPr>
            <w:r>
              <w:rPr>
                <w:rFonts w:ascii="Arial" w:eastAsia="Arial" w:hAnsi="Arial" w:cs="Arial"/>
                <w:sz w:val="16"/>
                <w:szCs w:val="16"/>
              </w:rPr>
              <w:t>Fabrication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E40C19"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D37A958" wp14:editId="5B689F6F">
                  <wp:extent cx="187325" cy="285115"/>
                  <wp:effectExtent l="0" t="0" r="3175" b="635"/>
                  <wp:docPr id="2380" name="Image 2380">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Ébauchage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9941C2">
            <w:pPr>
              <w:pStyle w:val="Paragraphedeliste"/>
              <w:numPr>
                <w:ilvl w:val="0"/>
                <w:numId w:val="362"/>
              </w:numPr>
              <w:spacing w:after="0" w:line="240" w:lineRule="auto"/>
              <w:ind w:left="1692" w:hanging="284"/>
              <w:contextualSpacing w:val="0"/>
              <w:rPr>
                <w:rFonts w:ascii="Arial" w:eastAsia="Arial" w:hAnsi="Arial" w:cs="Arial"/>
                <w:sz w:val="16"/>
                <w:szCs w:val="16"/>
              </w:rPr>
            </w:pPr>
            <w:r>
              <w:rPr>
                <w:rFonts w:ascii="Arial" w:eastAsia="Arial" w:hAnsi="Arial" w:cs="Arial"/>
                <w:sz w:val="16"/>
                <w:szCs w:val="16"/>
              </w:rPr>
              <w:t>Définir l’ébauchage comme étant l’une des premières étapes du processus de fabrication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9941C2">
            <w:pPr>
              <w:pStyle w:val="Paragraphedeliste"/>
              <w:numPr>
                <w:ilvl w:val="0"/>
                <w:numId w:val="32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Caractéristiques du traçage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9941C2">
            <w:pPr>
              <w:pStyle w:val="Paragraphedeliste"/>
              <w:numPr>
                <w:ilvl w:val="0"/>
                <w:numId w:val="361"/>
              </w:numPr>
              <w:spacing w:after="0" w:line="240" w:lineRule="auto"/>
              <w:ind w:left="1833" w:hanging="425"/>
              <w:contextualSpacing w:val="0"/>
              <w:rPr>
                <w:rFonts w:ascii="Arial" w:eastAsia="Arial" w:hAnsi="Arial" w:cs="Arial"/>
                <w:sz w:val="16"/>
                <w:szCs w:val="16"/>
              </w:rPr>
            </w:pPr>
            <w:r>
              <w:rPr>
                <w:rFonts w:ascii="Arial" w:eastAsia="Arial" w:hAnsi="Arial" w:cs="Arial"/>
                <w:sz w:val="16"/>
                <w:szCs w:val="16"/>
              </w:rPr>
              <w:lastRenderedPageBreak/>
              <w:t>Associer le traçage (marquage) à l’économie de matériaux, aux techniques de mise en forme et aux types de matériaux à façonner</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9941C2">
            <w:pPr>
              <w:pStyle w:val="Paragraphedeliste"/>
              <w:numPr>
                <w:ilvl w:val="0"/>
                <w:numId w:val="32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Caractéristiques du perçage, du taraudage, du filetage, du cambrage et du pliage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703"/>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CC6CCB">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les caractéristiques des outils nécessaires aux opérations de façonnage d’un matériau à usiner (ex. : la pointe d’un foret à métal est conique alors que celle d’un foret à bois est à double lèvre)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EE761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18"/>
              </w:numPr>
              <w:spacing w:after="0"/>
              <w:ind w:right="113"/>
              <w:rPr>
                <w:rFonts w:ascii="Arial" w:eastAsia="Arial" w:hAnsi="Arial" w:cs="Arial"/>
                <w:sz w:val="16"/>
                <w:szCs w:val="16"/>
              </w:rPr>
            </w:pPr>
            <w:r>
              <w:rPr>
                <w:rFonts w:ascii="Arial" w:eastAsia="Arial" w:hAnsi="Arial" w:cs="Arial"/>
                <w:sz w:val="16"/>
                <w:szCs w:val="16"/>
              </w:rPr>
              <w:t>Mesure et contrôle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Mesure directe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0716F9">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Expliquer l’utilité de la mesure directe (règle) pour le contrôle de l’usinage d’une pièce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0716F9">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Expliquer le choix de l’instrument utilisé pour effectuer une mesure directe (un pied à coulisse permet un plus grand degré de précision qu’une règle)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486160" w:rsidRDefault="000E6502" w:rsidP="009941C2">
            <w:pPr>
              <w:pStyle w:val="Paragraphedeliste"/>
              <w:numPr>
                <w:ilvl w:val="0"/>
                <w:numId w:val="363"/>
              </w:numPr>
              <w:spacing w:after="0" w:line="240" w:lineRule="auto"/>
              <w:ind w:left="1408" w:hanging="283"/>
              <w:rPr>
                <w:rFonts w:ascii="Arial" w:eastAsia="Arial" w:hAnsi="Arial" w:cs="Arial"/>
                <w:sz w:val="16"/>
                <w:szCs w:val="16"/>
              </w:rPr>
            </w:pPr>
            <w:r>
              <w:rPr>
                <w:rFonts w:ascii="Arial" w:eastAsia="Arial" w:hAnsi="Arial" w:cs="Arial"/>
                <w:sz w:val="16"/>
                <w:szCs w:val="16"/>
              </w:rPr>
              <w:t>Contrôle, forme et position (plan, section, angle)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834"/>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Default="000E6502" w:rsidP="000716F9">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Associer des techniques de contrôle de la qualité de l’usinage (mesure indirecte) de matériaux et d’objets techniques au degré de précision souhaité (ex. : la forme d’un instrument de musique  est validée à l’aide d’un numériseur tridimensionnel pour s’assurer de la sonorité souhaitée)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EE761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F24BB8" w:rsidRDefault="000E6502" w:rsidP="000B055F">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F</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Biotechnologie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0E6502" w:rsidRPr="00235E53" w:rsidRDefault="000E6502"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0E6502" w:rsidRPr="00235E53" w:rsidRDefault="000E6502" w:rsidP="00261721">
            <w:pPr>
              <w:spacing w:after="0" w:line="240" w:lineRule="auto"/>
              <w:ind w:left="185" w:right="-20"/>
              <w:jc w:val="center"/>
              <w:rPr>
                <w:rFonts w:ascii="Arial" w:eastAsia="Arial" w:hAnsi="Arial" w:cs="Arial"/>
                <w:b/>
                <w:sz w:val="16"/>
                <w:szCs w:val="16"/>
              </w:rPr>
            </w:pPr>
          </w:p>
        </w:tc>
      </w:tr>
      <w:tr w:rsidR="000E6502" w:rsidRPr="00F24BB8" w:rsidTr="00EE761D">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635C89" w:rsidRDefault="000E6502" w:rsidP="00261721">
            <w:pPr>
              <w:spacing w:after="0" w:line="240" w:lineRule="auto"/>
              <w:ind w:left="142" w:right="-23"/>
              <w:rPr>
                <w:rFonts w:ascii="Arial" w:hAnsi="Arial" w:cs="Arial"/>
                <w:b/>
                <w:sz w:val="18"/>
                <w:szCs w:val="10"/>
              </w:rPr>
            </w:pPr>
            <w:r>
              <w:rPr>
                <w:rFonts w:ascii="Arial" w:hAnsi="Arial" w:cs="Arial"/>
                <w:b/>
                <w:sz w:val="18"/>
                <w:szCs w:val="10"/>
              </w:rPr>
              <w:t>Secondaire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261721">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4"/>
              </w:numPr>
              <w:spacing w:after="0"/>
              <w:ind w:right="113"/>
              <w:rPr>
                <w:rFonts w:ascii="Arial" w:eastAsia="Arial" w:hAnsi="Arial" w:cs="Arial"/>
                <w:sz w:val="16"/>
                <w:szCs w:val="16"/>
              </w:rPr>
            </w:pPr>
            <w:r>
              <w:rPr>
                <w:rFonts w:ascii="Arial" w:eastAsia="Arial" w:hAnsi="Arial" w:cs="Arial"/>
                <w:sz w:val="16"/>
                <w:szCs w:val="16"/>
              </w:rPr>
              <w:t>Procédés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E40C19"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57B958F0" wp14:editId="7C95D370">
                  <wp:extent cx="187325" cy="285115"/>
                  <wp:effectExtent l="0" t="0" r="3175" b="635"/>
                  <wp:docPr id="2379" name="Image 2379">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187325" cy="285115"/>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3A1CDE" w:rsidRPr="00F24BB8" w:rsidTr="003A1CDE">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Pr="003A1CDE" w:rsidRDefault="003A1CDE" w:rsidP="003A1CDE">
            <w:pPr>
              <w:spacing w:after="0"/>
              <w:ind w:right="113"/>
              <w:rPr>
                <w:rFonts w:ascii="Arial" w:eastAsia="Arial" w:hAnsi="Arial" w:cs="Arial"/>
                <w:sz w:val="16"/>
                <w:szCs w:val="16"/>
              </w:rPr>
            </w:pPr>
            <w:r>
              <w:rPr>
                <w:rFonts w:ascii="Arial" w:eastAsia="Arial" w:hAnsi="Arial" w:cs="Arial"/>
                <w:sz w:val="16"/>
                <w:szCs w:val="16"/>
              </w:rPr>
              <w:tab/>
              <w:t xml:space="preserve">Décrire les principales étapes de production de divers aliments de base (ex. : fabrication du </w:t>
            </w:r>
            <w:r>
              <w:rPr>
                <w:rFonts w:ascii="Arial" w:eastAsia="Arial" w:hAnsi="Arial" w:cs="Arial"/>
                <w:sz w:val="16"/>
                <w:szCs w:val="16"/>
              </w:rPr>
              <w:tab/>
              <w:t>beurre, du pain, du yogourt)</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3A1CDE" w:rsidRPr="007E6BFF" w:rsidRDefault="003A1CDE"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Pasteurisation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ADD713E" wp14:editId="3C4E0D3F">
                  <wp:extent cx="307340" cy="285115"/>
                  <wp:effectExtent l="0" t="0" r="0" b="635"/>
                  <wp:docPr id="2358" name="Image 2358">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3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le procédé de pasteurisation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l’utilité de la pasteurisation (conservation des aliments et de leurs propriétés nutritives)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Fabrication d’un vaccin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le procédé de fabrication d’un vaccin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Procréation médicalement assistée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divers procédés de procréation médicalement assistée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lastRenderedPageBreak/>
              <w:t>Décrire l’utilité de l’insémination artificielle (reproduction animale, réponse à l’infertilité chez l’humain, conservation du patrimoine génétique)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Culture cellulaire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174B5D">
        <w:trPr>
          <w:trHeight w:hRule="exact" w:val="716"/>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Nommer des paramètres à contrôler dans le cas des cellules cultivées (sources des cellules mères, croissance, conservation, caractéristiques des milieux de culture et normes éthiques)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Transformation génétique (organismes génétiquement modifiés)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195F0CCB" wp14:editId="6E7A9897">
                  <wp:extent cx="629729" cy="136260"/>
                  <wp:effectExtent l="0" t="0" r="0" b="0"/>
                  <wp:docPr id="2372" name="Image 2372">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35725" cy="137557"/>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Nommer les principaux avantages et inconvénients des transformations génétiques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Clonage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953369"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03CD8AE" wp14:editId="695186C4">
                  <wp:extent cx="285115" cy="285115"/>
                  <wp:effectExtent l="0" t="0" r="635" b="635"/>
                  <wp:docPr id="2452" name="Image 2452">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631"/>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Définir le clonage comme étant un mode de reproduction qui permet la copie identique d’un organisme, d’un tissu ou d’une cellule, modifiés génétiquement ou non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les principaux avantages et inconvénients du clonage</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Traitement des eaux usées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943635" w:rsidP="00AD026E">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7ABFB45" wp14:editId="1BD37FC1">
                  <wp:extent cx="203200" cy="285115"/>
                  <wp:effectExtent l="0" t="0" r="6350" b="635"/>
                  <wp:docPr id="2362" name="Image 2362">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0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des traitements qui permettent de décontaminer des eaux usées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9941C2">
            <w:pPr>
              <w:pStyle w:val="Paragraphedeliste"/>
              <w:numPr>
                <w:ilvl w:val="0"/>
                <w:numId w:val="32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Biodégradation des polluants</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r w:rsidR="000E6502" w:rsidRPr="00F24BB8" w:rsidTr="0048616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0E6502" w:rsidRPr="00704640" w:rsidRDefault="000E6502" w:rsidP="00477CC2">
            <w:pPr>
              <w:pStyle w:val="Paragraphedeliste"/>
              <w:numPr>
                <w:ilvl w:val="0"/>
                <w:numId w:val="47"/>
              </w:numPr>
              <w:spacing w:after="0" w:line="240" w:lineRule="auto"/>
              <w:ind w:left="1763"/>
              <w:contextualSpacing w:val="0"/>
              <w:rPr>
                <w:rFonts w:ascii="Arial" w:eastAsia="Arial" w:hAnsi="Arial" w:cs="Arial"/>
                <w:sz w:val="16"/>
                <w:szCs w:val="16"/>
              </w:rPr>
            </w:pPr>
            <w:r>
              <w:rPr>
                <w:rFonts w:ascii="Arial" w:eastAsia="Arial" w:hAnsi="Arial" w:cs="Arial"/>
                <w:sz w:val="16"/>
                <w:szCs w:val="16"/>
              </w:rPr>
              <w:t>Décrire des méthodes qui favorisent la biodégradation des polluants (ex. : phytoremédiation)</w:t>
            </w: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0E6502" w:rsidRPr="007E6BFF" w:rsidRDefault="000E6502" w:rsidP="00AD026E">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0E6502" w:rsidRPr="007E6BFF" w:rsidRDefault="000E6502" w:rsidP="00AD026E">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0E6502" w:rsidRPr="007E6BFF" w:rsidRDefault="000E6502" w:rsidP="00AD026E">
            <w:pPr>
              <w:spacing w:after="0" w:line="240" w:lineRule="auto"/>
              <w:rPr>
                <w:rFonts w:ascii="Arial" w:hAnsi="Arial" w:cs="Arial"/>
                <w:sz w:val="16"/>
                <w:szCs w:val="16"/>
              </w:rPr>
            </w:pPr>
          </w:p>
        </w:tc>
      </w:tr>
    </w:tbl>
    <w:p w:rsidR="00614340" w:rsidRDefault="00614340"/>
    <w:p w:rsidR="00614340" w:rsidRDefault="00614340"/>
    <w:p w:rsidR="00614340" w:rsidRDefault="00614340"/>
    <w:p w:rsidR="00614340" w:rsidRDefault="00614340"/>
    <w:p w:rsidR="008E689D" w:rsidRDefault="008E689D" w:rsidP="008E689D">
      <w:pPr>
        <w:spacing w:after="0" w:line="240" w:lineRule="auto"/>
        <w:ind w:right="-20"/>
        <w:rPr>
          <w:rFonts w:ascii="Nothing You Could Do" w:eastAsia="Arial" w:hAnsi="Nothing You Could Do" w:cs="Arial"/>
          <w:b/>
          <w:bCs/>
          <w:color w:val="C16C46"/>
          <w:sz w:val="52"/>
          <w:szCs w:val="27"/>
        </w:rPr>
      </w:pPr>
    </w:p>
    <w:p w:rsidR="008E689D" w:rsidRDefault="008E689D" w:rsidP="008E689D">
      <w:pPr>
        <w:spacing w:after="0" w:line="240" w:lineRule="auto"/>
        <w:ind w:right="-20"/>
        <w:rPr>
          <w:rFonts w:ascii="Nothing You Could Do" w:eastAsia="Arial" w:hAnsi="Nothing You Could Do" w:cs="Arial"/>
          <w:b/>
          <w:bCs/>
          <w:color w:val="C16C46"/>
          <w:sz w:val="52"/>
          <w:szCs w:val="27"/>
        </w:rPr>
      </w:pPr>
    </w:p>
    <w:p w:rsidR="008E689D" w:rsidRDefault="008E689D" w:rsidP="008E689D">
      <w:pPr>
        <w:spacing w:after="0" w:line="240" w:lineRule="auto"/>
        <w:ind w:right="-20"/>
        <w:rPr>
          <w:rFonts w:ascii="Nothing You Could Do" w:eastAsia="Arial" w:hAnsi="Nothing You Could Do" w:cs="Arial"/>
          <w:b/>
          <w:bCs/>
          <w:color w:val="C16C46"/>
          <w:sz w:val="52"/>
          <w:szCs w:val="27"/>
        </w:rPr>
      </w:pPr>
    </w:p>
    <w:p w:rsidR="00167760" w:rsidRDefault="00167760" w:rsidP="00167760"/>
    <w:tbl>
      <w:tblPr>
        <w:tblW w:w="18678"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829"/>
      </w:tblGrid>
      <w:tr w:rsidR="008E689D" w:rsidRPr="00F24BB8" w:rsidTr="008E689D">
        <w:trPr>
          <w:trHeight w:val="458"/>
          <w:jc w:val="center"/>
        </w:trPr>
        <w:tc>
          <w:tcPr>
            <w:tcW w:w="7649" w:type="dxa"/>
            <w:vMerge w:val="restart"/>
            <w:tcBorders>
              <w:top w:val="single" w:sz="12" w:space="0" w:color="B9B5A8"/>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z w:val="52"/>
                <w:szCs w:val="27"/>
              </w:rPr>
              <w:t>Techniques</w:t>
            </w:r>
          </w:p>
          <w:p w:rsidR="008E689D" w:rsidRPr="007A0A90" w:rsidRDefault="008E689D" w:rsidP="00261721">
            <w:pPr>
              <w:spacing w:after="0" w:line="240" w:lineRule="auto"/>
              <w:ind w:left="646" w:right="-9928"/>
              <w:rPr>
                <w:rFonts w:ascii="Arial" w:eastAsia="Arial" w:hAnsi="Arial" w:cs="Arial"/>
                <w:sz w:val="16"/>
                <w:szCs w:val="16"/>
              </w:rPr>
            </w:pPr>
          </w:p>
        </w:tc>
        <w:tc>
          <w:tcPr>
            <w:tcW w:w="3060" w:type="dxa"/>
            <w:gridSpan w:val="3"/>
            <w:tcBorders>
              <w:top w:val="single" w:sz="12" w:space="0" w:color="B9B5A8"/>
              <w:left w:val="single" w:sz="12" w:space="0" w:color="B9B5A8"/>
              <w:bottom w:val="nil"/>
              <w:right w:val="single" w:sz="12" w:space="0" w:color="B9B5A8"/>
            </w:tcBorders>
            <w:shd w:val="clear" w:color="auto" w:fill="CFCAC1"/>
            <w:vAlign w:val="center"/>
          </w:tcPr>
          <w:p w:rsidR="008E689D" w:rsidRPr="006C3C00" w:rsidRDefault="008E689D" w:rsidP="00416C5B">
            <w:pPr>
              <w:spacing w:after="0" w:line="240" w:lineRule="auto"/>
              <w:jc w:val="center"/>
              <w:rPr>
                <w:rFonts w:ascii="Arial" w:hAnsi="Arial" w:cs="Arial"/>
                <w:b/>
                <w:sz w:val="20"/>
                <w:szCs w:val="16"/>
              </w:rPr>
            </w:pPr>
            <w:r>
              <w:rPr>
                <w:rFonts w:ascii="Arial" w:hAnsi="Arial" w:cs="Arial"/>
                <w:b/>
                <w:sz w:val="20"/>
                <w:szCs w:val="16"/>
              </w:rPr>
              <w:t>Primaire</w:t>
            </w:r>
          </w:p>
        </w:tc>
        <w:tc>
          <w:tcPr>
            <w:tcW w:w="7969" w:type="dxa"/>
            <w:gridSpan w:val="8"/>
            <w:tcBorders>
              <w:top w:val="single" w:sz="12" w:space="0" w:color="B9B5A8"/>
              <w:left w:val="single" w:sz="12" w:space="0" w:color="B9B5A8"/>
              <w:bottom w:val="nil"/>
              <w:right w:val="single" w:sz="12" w:space="0" w:color="B9B5A8"/>
            </w:tcBorders>
            <w:shd w:val="clear" w:color="auto" w:fill="CFCAC1"/>
            <w:vAlign w:val="center"/>
          </w:tcPr>
          <w:p w:rsidR="008E689D" w:rsidRPr="006C3C00" w:rsidRDefault="008E689D" w:rsidP="00261721">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594"/>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261721"/>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261721">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61721">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61721">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261721">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261721">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416C5B" w:rsidRPr="00F24BB8" w:rsidTr="00416C5B">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F24BB8" w:rsidRDefault="00416C5B" w:rsidP="00F90EE9">
            <w:pPr>
              <w:spacing w:after="0" w:line="240" w:lineRule="auto"/>
              <w:ind w:left="227" w:right="-23"/>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Technologie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416C5B" w:rsidRPr="00235E53" w:rsidRDefault="00416C5B" w:rsidP="00261721">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261721">
            <w:pPr>
              <w:spacing w:after="0" w:line="240" w:lineRule="auto"/>
              <w:ind w:left="185" w:right="-20"/>
              <w:jc w:val="center"/>
              <w:rPr>
                <w:rFonts w:ascii="Arial" w:eastAsia="Arial" w:hAnsi="Arial" w:cs="Arial"/>
                <w:b/>
                <w:sz w:val="16"/>
                <w:szCs w:val="16"/>
              </w:rPr>
            </w:pPr>
          </w:p>
        </w:tc>
      </w:tr>
      <w:tr w:rsidR="00560606" w:rsidRPr="00F24BB8" w:rsidTr="00560606">
        <w:trPr>
          <w:trHeight w:hRule="exact" w:val="43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261721">
            <w:pPr>
              <w:spacing w:after="0" w:line="240" w:lineRule="auto"/>
              <w:ind w:left="142" w:right="-23"/>
              <w:rPr>
                <w:rFonts w:ascii="Arial" w:hAnsi="Arial" w:cs="Arial"/>
                <w:sz w:val="16"/>
                <w:szCs w:val="10"/>
              </w:rPr>
            </w:pPr>
            <w:r>
              <w:rPr>
                <w:rFonts w:ascii="Arial" w:hAnsi="Arial" w:cs="Arial"/>
                <w:sz w:val="16"/>
                <w:szCs w:val="10"/>
              </w:rPr>
              <w:tab/>
            </w:r>
            <w:r w:rsidRPr="00560606">
              <w:rPr>
                <w:rFonts w:ascii="Arial" w:hAnsi="Arial" w:cs="Arial"/>
                <w:sz w:val="16"/>
                <w:szCs w:val="10"/>
              </w:rPr>
              <w:t>Utiliser adéquatement des machines simples (levier, plan incliné, vis, poulie, treuil, roue)</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r>
      <w:tr w:rsidR="00416C5B" w:rsidRPr="001B110D"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6"/>
              </w:numPr>
              <w:spacing w:after="0"/>
              <w:ind w:right="113"/>
              <w:rPr>
                <w:rFonts w:ascii="Arial" w:hAnsi="Arial" w:cs="Arial"/>
                <w:sz w:val="16"/>
                <w:szCs w:val="16"/>
              </w:rPr>
            </w:pPr>
            <w:r>
              <w:rPr>
                <w:rFonts w:ascii="Arial" w:eastAsia="Arial" w:hAnsi="Arial" w:cs="Arial"/>
                <w:sz w:val="16"/>
                <w:szCs w:val="16"/>
              </w:rPr>
              <w:t>Langage graphique</w:t>
            </w:r>
            <w:r w:rsidRPr="00AA17D4">
              <w:rPr>
                <w:rFonts w:ascii="Arial" w:eastAsia="Arial" w:hAnsi="Arial" w:cs="Arial"/>
                <w:sz w:val="16"/>
                <w:szCs w:val="16"/>
                <w:vertAlign w:val="superscript"/>
              </w:rPr>
              <w:t>1</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1B110D"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7"/>
              </w:numPr>
              <w:spacing w:after="0"/>
              <w:ind w:right="113"/>
              <w:rPr>
                <w:rFonts w:ascii="Arial" w:hAnsi="Arial" w:cs="Arial"/>
                <w:sz w:val="16"/>
                <w:szCs w:val="16"/>
              </w:rPr>
            </w:pPr>
            <w:r>
              <w:rPr>
                <w:rFonts w:ascii="Arial" w:hAnsi="Arial" w:cs="Arial"/>
                <w:sz w:val="16"/>
                <w:szCs w:val="16"/>
              </w:rPr>
              <w:t>Techniques de dessin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la vue la plus explicite d’un objet technique pour représenter la vue de face (élévation) sur un dessin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les arêtes vues par une ligne pleine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7C525C" w:rsidRDefault="00416C5B" w:rsidP="009941C2">
            <w:pPr>
              <w:pStyle w:val="Paragraphedeliste"/>
              <w:numPr>
                <w:ilvl w:val="0"/>
                <w:numId w:val="3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Représenter les arêtes cachées par une ligne pointillée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Indiquer les dimensions hors tout d’un objet sur un dessin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A17D4" w:rsidRDefault="00416C5B" w:rsidP="009941C2">
            <w:pPr>
              <w:pStyle w:val="Paragraphedeliste"/>
              <w:numPr>
                <w:ilvl w:val="0"/>
                <w:numId w:val="327"/>
              </w:numPr>
              <w:spacing w:after="0"/>
              <w:ind w:right="113"/>
              <w:rPr>
                <w:rFonts w:ascii="Arial" w:eastAsia="Arial" w:hAnsi="Arial" w:cs="Arial"/>
                <w:sz w:val="16"/>
                <w:szCs w:val="16"/>
              </w:rPr>
            </w:pPr>
            <w:r>
              <w:rPr>
                <w:rFonts w:ascii="Arial" w:eastAsia="Arial" w:hAnsi="Arial" w:cs="Arial"/>
                <w:sz w:val="16"/>
                <w:szCs w:val="16"/>
              </w:rPr>
              <w:t>Techniques de lecture de plans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les vues représentées aux faces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53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Associer les lignes représentées aux arêtes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903DFF" w:rsidRDefault="00416C5B" w:rsidP="009941C2">
            <w:pPr>
              <w:pStyle w:val="Paragraphedeliste"/>
              <w:numPr>
                <w:ilvl w:val="0"/>
                <w:numId w:val="327"/>
              </w:numPr>
              <w:spacing w:after="0"/>
              <w:ind w:right="113"/>
              <w:rPr>
                <w:rFonts w:ascii="Arial" w:eastAsia="Arial" w:hAnsi="Arial" w:cs="Arial"/>
                <w:sz w:val="16"/>
                <w:szCs w:val="16"/>
              </w:rPr>
            </w:pPr>
            <w:r>
              <w:rPr>
                <w:rFonts w:ascii="Arial" w:eastAsia="Arial" w:hAnsi="Arial" w:cs="Arial"/>
                <w:sz w:val="16"/>
                <w:szCs w:val="16"/>
              </w:rPr>
              <w:t>Techniques de schématisation</w:t>
            </w:r>
            <w:r w:rsidRPr="00261721">
              <w:rPr>
                <w:rFonts w:ascii="Arial" w:eastAsia="Arial" w:hAnsi="Arial" w:cs="Arial"/>
                <w:sz w:val="16"/>
                <w:szCs w:val="16"/>
                <w:vertAlign w:val="superscript"/>
              </w:rPr>
              <w:t>2</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la vue la plus explicite de l’objet technique à décrire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couleurs différentes pour représenter chacune des pièces d’un objet technique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Inscrire toutes les informations nécessaires pour expliquer le fonctionnement ou la construction d’un objet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27"/>
              </w:numPr>
              <w:spacing w:after="0"/>
              <w:ind w:right="113"/>
              <w:rPr>
                <w:rFonts w:ascii="Arial" w:eastAsia="Arial" w:hAnsi="Arial" w:cs="Arial"/>
                <w:sz w:val="16"/>
                <w:szCs w:val="16"/>
              </w:rPr>
            </w:pPr>
            <w:r>
              <w:rPr>
                <w:rFonts w:ascii="Arial" w:eastAsia="Arial" w:hAnsi="Arial" w:cs="Arial"/>
                <w:sz w:val="16"/>
                <w:szCs w:val="16"/>
              </w:rPr>
              <w:t>Techniques d’utilisation d’échelles</w:t>
            </w:r>
            <w:r w:rsidRPr="00261721">
              <w:rPr>
                <w:rFonts w:ascii="Arial" w:eastAsia="Arial" w:hAnsi="Arial" w:cs="Arial"/>
                <w:sz w:val="16"/>
                <w:szCs w:val="16"/>
                <w:vertAlign w:val="superscript"/>
              </w:rPr>
              <w:t>3</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Associer la vraie mesure à chacune des cotes d’un dessin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Réduire ou multiplier les dimensions d’un objet technique en considérant l’échelle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6F0179">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Coter des projections orthogonales à vues multiples en respectant les principales règles de cotation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27"/>
              </w:numPr>
              <w:spacing w:after="0"/>
              <w:ind w:right="113"/>
              <w:rPr>
                <w:rFonts w:ascii="Arial" w:eastAsia="Arial" w:hAnsi="Arial" w:cs="Arial"/>
                <w:sz w:val="16"/>
                <w:szCs w:val="16"/>
              </w:rPr>
            </w:pPr>
            <w:r>
              <w:rPr>
                <w:rFonts w:ascii="Arial" w:eastAsia="Arial" w:hAnsi="Arial" w:cs="Arial"/>
                <w:sz w:val="16"/>
                <w:szCs w:val="16"/>
              </w:rPr>
              <w:t>Techniques d’utilisation d’instruments de dessin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F06CA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3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instruments de dessin (ex. : règle, équerre) pour réaliser des schémas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F06CA8">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AC638D" w:rsidRDefault="00416C5B" w:rsidP="009941C2">
            <w:pPr>
              <w:pStyle w:val="Paragraphedeliste"/>
              <w:numPr>
                <w:ilvl w:val="0"/>
                <w:numId w:val="327"/>
              </w:numPr>
              <w:spacing w:after="0"/>
              <w:ind w:right="113"/>
              <w:rPr>
                <w:rFonts w:ascii="Arial" w:eastAsia="Arial" w:hAnsi="Arial" w:cs="Arial"/>
                <w:sz w:val="16"/>
                <w:szCs w:val="16"/>
              </w:rPr>
            </w:pPr>
            <w:r>
              <w:rPr>
                <w:rFonts w:ascii="Arial" w:eastAsia="Arial" w:hAnsi="Arial" w:cs="Arial"/>
                <w:sz w:val="16"/>
                <w:szCs w:val="16"/>
              </w:rPr>
              <w:t>Techniques de représentation graphique à l’aide d’instruments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instruments pour réaliser une représentation graphique (ex. : projection orthogonale à vues multiples, isométrie, perspective)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F06CA8"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06CA8" w:rsidRPr="009C1DDD" w:rsidRDefault="009C1DDD" w:rsidP="009941C2">
            <w:pPr>
              <w:pStyle w:val="Paragraphedeliste"/>
              <w:numPr>
                <w:ilvl w:val="0"/>
                <w:numId w:val="364"/>
              </w:numPr>
              <w:spacing w:after="0" w:line="240" w:lineRule="auto"/>
              <w:ind w:left="841" w:hanging="426"/>
              <w:rPr>
                <w:rFonts w:ascii="Arial" w:eastAsia="Arial" w:hAnsi="Arial" w:cs="Arial"/>
                <w:sz w:val="16"/>
                <w:szCs w:val="16"/>
              </w:rPr>
            </w:pPr>
            <w:r>
              <w:rPr>
                <w:rFonts w:ascii="Arial" w:eastAsia="Arial" w:hAnsi="Arial" w:cs="Arial"/>
                <w:sz w:val="16"/>
                <w:szCs w:val="16"/>
              </w:rPr>
              <w:t>Techniques d’utilisation d’un logiciel de dessin vectoriel</w:t>
            </w:r>
          </w:p>
        </w:tc>
        <w:tc>
          <w:tcPr>
            <w:tcW w:w="1020" w:type="dxa"/>
            <w:tcBorders>
              <w:top w:val="single" w:sz="12" w:space="0" w:color="B9B5A8"/>
              <w:left w:val="single" w:sz="12" w:space="0" w:color="B9B5A8"/>
              <w:bottom w:val="single" w:sz="12" w:space="0" w:color="B9B5A8"/>
              <w:right w:val="single" w:sz="12" w:space="0" w:color="B9B5A8"/>
            </w:tcBorders>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06CA8" w:rsidRPr="007E6BFF" w:rsidRDefault="00F06CA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06CA8" w:rsidRPr="007E6BFF" w:rsidRDefault="00F06CA8"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06CA8" w:rsidRPr="007E6BFF" w:rsidRDefault="00F06CA8" w:rsidP="00261721">
            <w:pPr>
              <w:spacing w:after="0" w:line="240" w:lineRule="auto"/>
              <w:rPr>
                <w:rFonts w:ascii="Arial" w:hAnsi="Arial" w:cs="Arial"/>
                <w:sz w:val="16"/>
                <w:szCs w:val="16"/>
              </w:rPr>
            </w:pPr>
          </w:p>
        </w:tc>
      </w:tr>
      <w:tr w:rsidR="009C1DDD"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9C1DDD" w:rsidRPr="009C1DDD" w:rsidRDefault="009C1DDD" w:rsidP="009941C2">
            <w:pPr>
              <w:pStyle w:val="Paragraphedeliste"/>
              <w:numPr>
                <w:ilvl w:val="0"/>
                <w:numId w:val="365"/>
              </w:numPr>
              <w:spacing w:after="0" w:line="240" w:lineRule="auto"/>
              <w:ind w:left="1408" w:hanging="283"/>
              <w:rPr>
                <w:rFonts w:ascii="Arial" w:eastAsia="Arial" w:hAnsi="Arial" w:cs="Arial"/>
                <w:sz w:val="16"/>
                <w:szCs w:val="16"/>
              </w:rPr>
            </w:pPr>
            <w:r>
              <w:rPr>
                <w:rFonts w:ascii="Arial" w:eastAsia="Arial" w:hAnsi="Arial" w:cs="Arial"/>
                <w:sz w:val="16"/>
                <w:szCs w:val="16"/>
              </w:rPr>
              <w:t>Utiliser un logiciel de dessin vectoriel pour réaliser divers schémas en deux et trois dimensions (ex. : barre d’outils de dessin dans Word)</w:t>
            </w: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r>
      <w:tr w:rsidR="00416C5B"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26"/>
              </w:numPr>
              <w:spacing w:after="0"/>
              <w:ind w:right="113"/>
              <w:rPr>
                <w:rFonts w:ascii="Arial" w:eastAsia="Arial" w:hAnsi="Arial" w:cs="Arial"/>
                <w:sz w:val="16"/>
                <w:szCs w:val="16"/>
              </w:rPr>
            </w:pPr>
            <w:r>
              <w:rPr>
                <w:rFonts w:ascii="Arial" w:eastAsia="Arial" w:hAnsi="Arial" w:cs="Arial"/>
                <w:sz w:val="16"/>
                <w:szCs w:val="16"/>
              </w:rPr>
              <w:t>Fabrication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560606"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560606">
            <w:pPr>
              <w:spacing w:after="0"/>
              <w:ind w:right="113"/>
              <w:rPr>
                <w:rFonts w:ascii="Arial" w:eastAsia="Arial" w:hAnsi="Arial" w:cs="Arial"/>
                <w:sz w:val="16"/>
                <w:szCs w:val="16"/>
              </w:rPr>
            </w:pPr>
            <w:r>
              <w:rPr>
                <w:rFonts w:ascii="Arial" w:eastAsia="Arial" w:hAnsi="Arial" w:cs="Arial"/>
                <w:sz w:val="16"/>
                <w:szCs w:val="16"/>
              </w:rPr>
              <w:tab/>
              <w:t>Tracer et découper des pièces dans divers matériaux à l’aide des outils appropriés</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r>
      <w:tr w:rsidR="004D2190"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D2190" w:rsidRDefault="004D2190" w:rsidP="00560606">
            <w:pPr>
              <w:spacing w:after="0"/>
              <w:ind w:right="113"/>
              <w:rPr>
                <w:rFonts w:ascii="Arial" w:eastAsia="Arial" w:hAnsi="Arial" w:cs="Arial"/>
                <w:sz w:val="16"/>
                <w:szCs w:val="16"/>
              </w:rPr>
            </w:pPr>
            <w:r>
              <w:rPr>
                <w:rFonts w:ascii="Arial" w:eastAsia="Arial" w:hAnsi="Arial" w:cs="Arial"/>
                <w:sz w:val="16"/>
                <w:szCs w:val="16"/>
              </w:rPr>
              <w:tab/>
              <w:t xml:space="preserve">Utiliser, lors d’une conception ou d’une fabrication, des machines simples, des mécanismes ou </w:t>
            </w:r>
            <w:r>
              <w:rPr>
                <w:rFonts w:ascii="Arial" w:eastAsia="Arial" w:hAnsi="Arial" w:cs="Arial"/>
                <w:sz w:val="16"/>
                <w:szCs w:val="16"/>
              </w:rPr>
              <w:tab/>
              <w:t>des composantes électriques</w:t>
            </w:r>
          </w:p>
        </w:tc>
        <w:tc>
          <w:tcPr>
            <w:tcW w:w="1020" w:type="dxa"/>
            <w:tcBorders>
              <w:top w:val="single" w:sz="12" w:space="0" w:color="B9B5A8"/>
              <w:left w:val="single" w:sz="12" w:space="0" w:color="B9B5A8"/>
              <w:bottom w:val="single" w:sz="12" w:space="0" w:color="B9B5A8"/>
              <w:right w:val="single" w:sz="12" w:space="0" w:color="B9B5A8"/>
            </w:tcBorders>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r>
      <w:tr w:rsidR="00416C5B"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d’utilisation sécuritaire des machines et des outils</w:t>
            </w:r>
            <w:r w:rsidRPr="00261721">
              <w:rPr>
                <w:rFonts w:ascii="Arial" w:eastAsia="Arial" w:hAnsi="Arial" w:cs="Arial"/>
                <w:sz w:val="16"/>
                <w:szCs w:val="16"/>
                <w:vertAlign w:val="superscript"/>
              </w:rPr>
              <w:t>4</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560606"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560606">
            <w:pPr>
              <w:spacing w:after="0"/>
              <w:ind w:right="113"/>
              <w:rPr>
                <w:rFonts w:ascii="Arial" w:eastAsia="Arial" w:hAnsi="Arial" w:cs="Arial"/>
                <w:sz w:val="16"/>
                <w:szCs w:val="16"/>
              </w:rPr>
            </w:pPr>
            <w:r>
              <w:rPr>
                <w:rFonts w:ascii="Arial" w:eastAsia="Arial" w:hAnsi="Arial" w:cs="Arial"/>
                <w:sz w:val="16"/>
                <w:szCs w:val="16"/>
              </w:rPr>
              <w:tab/>
              <w:t>Utiliser adéquatement et de façon sécuritaire des outils (pince, tournevis, marteau, clé, gabarit)</w:t>
            </w:r>
          </w:p>
        </w:tc>
        <w:tc>
          <w:tcPr>
            <w:tcW w:w="1020" w:type="dxa"/>
            <w:tcBorders>
              <w:left w:val="single" w:sz="12" w:space="0" w:color="B9B5A8"/>
              <w:bottom w:val="single" w:sz="12" w:space="0" w:color="B9B5A8"/>
              <w:right w:val="single" w:sz="12" w:space="0" w:color="B9B5A8"/>
            </w:tcBorders>
          </w:tcPr>
          <w:p w:rsidR="00560606" w:rsidRPr="007E6BFF" w:rsidRDefault="00560606" w:rsidP="00261721">
            <w:pPr>
              <w:spacing w:after="0" w:line="240" w:lineRule="auto"/>
              <w:rPr>
                <w:rFonts w:ascii="Arial" w:hAnsi="Arial" w:cs="Arial"/>
                <w:sz w:val="16"/>
                <w:szCs w:val="16"/>
              </w:rPr>
            </w:pPr>
          </w:p>
        </w:tc>
        <w:tc>
          <w:tcPr>
            <w:tcW w:w="1020" w:type="dxa"/>
            <w:tcBorders>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left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829" w:type="dxa"/>
            <w:tcBorders>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outils de façon sécuritaire (ex. : couteau à lame rétractable, marteau, tournevis, pinces)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machines-outils de façon sécuritaire (ex. : scie à ruban, perceuse, ponceuse)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de mesurage et traçage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Repérer l’unité de mesure sur l’instrument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Positionner l’instrument de mesure de façon à avoir des points de référence fiables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Adopter une bonne position lors de la lecture d’un instrument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Marquer les matériaux à façonner à l’aide d’un crayon ou d’un pointeau</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d’usinage et formage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Choisir les matériaux, les outils, les techniques et les procédés appropriés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Tracer les lignes de référence requises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Fixer la pièce à façonner</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Façonner la pièce en respectant les étapes des procédés d’usinage suivants : sciage, perçage, ponçage, limage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Façonner la pièce en respectant les étapes des procédés d’usinage suivants : dénudage, épissure, soudure à l’étain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de finition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Poncer les faces ou ébavurer les arêtes de chaque pièce après le façonnage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D2190" w:rsidRPr="00F24BB8" w:rsidTr="004D2190">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D2190" w:rsidRPr="004D2190" w:rsidRDefault="004D2190" w:rsidP="004D2190">
            <w:pPr>
              <w:spacing w:after="0" w:line="240" w:lineRule="auto"/>
              <w:rPr>
                <w:rFonts w:ascii="Arial" w:eastAsia="Arial" w:hAnsi="Arial" w:cs="Arial"/>
                <w:sz w:val="16"/>
                <w:szCs w:val="16"/>
              </w:rPr>
            </w:pPr>
            <w:r>
              <w:rPr>
                <w:rFonts w:ascii="Arial" w:eastAsia="Arial" w:hAnsi="Arial" w:cs="Arial"/>
                <w:sz w:val="16"/>
                <w:szCs w:val="16"/>
              </w:rPr>
              <w:tab/>
              <w:t>Utiliser les outils appropriés permettant une finition soignée</w:t>
            </w:r>
          </w:p>
        </w:tc>
        <w:tc>
          <w:tcPr>
            <w:tcW w:w="1020" w:type="dxa"/>
            <w:tcBorders>
              <w:top w:val="single" w:sz="12" w:space="0" w:color="B9B5A8"/>
              <w:left w:val="single" w:sz="12" w:space="0" w:color="B9B5A8"/>
              <w:bottom w:val="single" w:sz="12" w:space="0" w:color="B9B5A8"/>
              <w:right w:val="single" w:sz="12" w:space="0" w:color="B9B5A8"/>
            </w:tcBorders>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D2190" w:rsidRPr="007E6BFF" w:rsidRDefault="004D2190"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D2190" w:rsidRPr="007E6BFF" w:rsidRDefault="004D2190"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le fini approprié (teinture, peinture)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Meuler, polir, marteler ou ciseler les pièces métalliques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d’assemblage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560606" w:rsidRPr="00F24BB8" w:rsidTr="00560606">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560606" w:rsidRPr="00560606" w:rsidRDefault="00560606" w:rsidP="00560606">
            <w:pPr>
              <w:spacing w:after="0"/>
              <w:ind w:right="113"/>
              <w:rPr>
                <w:rFonts w:ascii="Arial" w:eastAsia="Arial" w:hAnsi="Arial" w:cs="Arial"/>
                <w:sz w:val="16"/>
                <w:szCs w:val="16"/>
              </w:rPr>
            </w:pPr>
            <w:r>
              <w:rPr>
                <w:rFonts w:ascii="Arial" w:eastAsia="Arial" w:hAnsi="Arial" w:cs="Arial"/>
                <w:sz w:val="16"/>
                <w:szCs w:val="16"/>
              </w:rPr>
              <w:tab/>
              <w:t>Utiliser les modes d’assemblage appropriés (ex. : vis, colle, clou, attache parisienne, écrou)</w:t>
            </w:r>
          </w:p>
        </w:tc>
        <w:tc>
          <w:tcPr>
            <w:tcW w:w="1020" w:type="dxa"/>
            <w:tcBorders>
              <w:top w:val="single" w:sz="12" w:space="0" w:color="B9B5A8"/>
              <w:left w:val="single" w:sz="12" w:space="0" w:color="B9B5A8"/>
              <w:bottom w:val="single" w:sz="12" w:space="0" w:color="B9B5A8"/>
              <w:right w:val="single" w:sz="12" w:space="0" w:color="B9B5A8"/>
            </w:tcBorders>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560606" w:rsidRPr="007E6BFF" w:rsidRDefault="00560606" w:rsidP="00261721">
            <w:pPr>
              <w:spacing w:after="0" w:line="240" w:lineRule="auto"/>
              <w:rPr>
                <w:rFonts w:ascii="Arial" w:hAnsi="Arial" w:cs="Arial"/>
                <w:sz w:val="16"/>
                <w:szCs w:val="16"/>
              </w:rPr>
            </w:pPr>
          </w:p>
        </w:tc>
      </w:tr>
      <w:tr w:rsidR="00416C5B" w:rsidRPr="00F24BB8" w:rsidTr="00174B5D">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Marquer les repères (trous, points ou lignes guides)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Fixer les pièces collées durant la prise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Percer selon le diamètre des vis, des clous ou des rivets utilisés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Fraisurer l’ouverture des trous de vis à tête plate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de montage et démontage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Identifier et rassembler les pièces et la quincaillerie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174B5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les outils adéquats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Pour le démontage, numéroter et noter l’emplacement des pièces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Dans le cas de circuits électriques, identifier et rassembler les composants électriques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Dans le cas de circuits électroniques, identifier et rassembler les composants électroniques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et agencer les composants électriques en fonction du schéma du circuit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et agencer les composants électroniques en fonction du schéma du circuit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Relier les composants à l’aide de fils, de connecteurs ou de soudures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9C1DDD"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9C1DDD" w:rsidRDefault="009C1DDD"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Relier les composants sur une plaque de circuits imprimés</w:t>
            </w: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r>
      <w:tr w:rsidR="009C1DDD"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9C1DDD" w:rsidRDefault="009C1DDD" w:rsidP="009941C2">
            <w:pPr>
              <w:pStyle w:val="Paragraphedeliste"/>
              <w:numPr>
                <w:ilvl w:val="0"/>
                <w:numId w:val="34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une poire à dessouder pour enlever une soudure</w:t>
            </w: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FFFFFF" w:themeFill="background1"/>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9C1DDD" w:rsidRPr="007E6BFF" w:rsidRDefault="009C1DDD"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9C1DDD" w:rsidRPr="007E6BFF" w:rsidRDefault="009C1DDD"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de vérification et contrôle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Évaluer les dimensions d’une pièce à l’aide d’une règle en cours de fabrication et après la fabrication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Comparer les dimensions réelles d’une pièce aux spécifications (ébauche, plan, dossier technique, etc.)</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un gabarit pour vérifier la conformité d’une pièce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1"/>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Évaluer les dimensions d’une pièce à l’aide d’un pied à coulisse en cours de fabrication et après la fabrication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34"/>
              </w:numPr>
              <w:spacing w:after="0"/>
              <w:ind w:right="113"/>
              <w:rPr>
                <w:rFonts w:ascii="Arial" w:eastAsia="Arial" w:hAnsi="Arial" w:cs="Arial"/>
                <w:sz w:val="16"/>
                <w:szCs w:val="16"/>
              </w:rPr>
            </w:pPr>
            <w:r>
              <w:rPr>
                <w:rFonts w:ascii="Arial" w:eastAsia="Arial" w:hAnsi="Arial" w:cs="Arial"/>
                <w:sz w:val="16"/>
                <w:szCs w:val="16"/>
              </w:rPr>
              <w:t>Techniques de fabrication d’une pièce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Procéder à la fabrication d’une pièce en appliquant les techniques appropriées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416C5B">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F24BB8" w:rsidRDefault="00416C5B" w:rsidP="00E96AF8">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B</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Science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496C52">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496C52">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416C5B" w:rsidRPr="00235E53" w:rsidRDefault="00416C5B" w:rsidP="00496C52">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416C5B" w:rsidRPr="00235E53" w:rsidRDefault="00416C5B" w:rsidP="00496C52">
            <w:pPr>
              <w:spacing w:after="0" w:line="240" w:lineRule="auto"/>
              <w:ind w:left="185" w:right="-20"/>
              <w:jc w:val="center"/>
              <w:rPr>
                <w:rFonts w:ascii="Arial" w:eastAsia="Arial" w:hAnsi="Arial" w:cs="Arial"/>
                <w:b/>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416C5B" w:rsidRPr="00235E53" w:rsidRDefault="00416C5B" w:rsidP="00496C52">
            <w:pPr>
              <w:spacing w:after="0" w:line="240" w:lineRule="auto"/>
              <w:ind w:left="185" w:right="-20"/>
              <w:jc w:val="center"/>
              <w:rPr>
                <w:rFonts w:ascii="Arial" w:eastAsia="Arial" w:hAnsi="Arial" w:cs="Arial"/>
                <w:b/>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d’utilisation sécuritaire du matériel de laboratoire</w:t>
            </w:r>
            <w:r w:rsidRPr="00C84B29">
              <w:rPr>
                <w:rFonts w:ascii="Arial" w:eastAsia="Arial" w:hAnsi="Arial" w:cs="Arial"/>
                <w:sz w:val="16"/>
                <w:szCs w:val="16"/>
                <w:vertAlign w:val="superscript"/>
              </w:rPr>
              <w:t>5</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r>
      <w:tr w:rsidR="00EC7210" w:rsidRPr="00F24BB8" w:rsidTr="00EC7210">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EC7210" w:rsidRPr="00EC7210" w:rsidRDefault="00EC7210" w:rsidP="00EC7210">
            <w:pPr>
              <w:spacing w:after="0"/>
              <w:ind w:right="113"/>
              <w:rPr>
                <w:rFonts w:ascii="Arial" w:eastAsia="Arial" w:hAnsi="Arial" w:cs="Arial"/>
                <w:sz w:val="16"/>
                <w:szCs w:val="16"/>
              </w:rPr>
            </w:pPr>
            <w:r>
              <w:rPr>
                <w:rFonts w:ascii="Arial" w:eastAsia="Arial" w:hAnsi="Arial" w:cs="Arial"/>
                <w:sz w:val="16"/>
                <w:szCs w:val="16"/>
              </w:rPr>
              <w:tab/>
              <w:t>Reconnaître des produits d’usage courant qui présentent un danger (pictogrammes de sécurité)</w:t>
            </w: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EC7210" w:rsidRPr="007E6BFF" w:rsidRDefault="00EC7210"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le matériel de laboratoire de façon sécuritaire (ex. : laisser refroidir une plaque chauffante, utiliser une pince à bécher)</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4"/>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Manipuler les produits chimiques de façon sécuritaire (ex. : prélever à l’aide d’une spatule, aspirer avec une poire à pipette)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de séparation des mélanges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943635" w:rsidP="00261721">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CF0FDBA" wp14:editId="4442BAC3">
                  <wp:extent cx="274456" cy="254375"/>
                  <wp:effectExtent l="0" t="0" r="0" b="0"/>
                  <wp:docPr id="2333" name="Image 2333">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6580" cy="256344"/>
                          </a:xfrm>
                          <a:prstGeom prst="rect">
                            <a:avLst/>
                          </a:prstGeom>
                        </pic:spPr>
                      </pic:pic>
                    </a:graphicData>
                  </a:graphic>
                </wp:inline>
              </w:drawing>
            </w:r>
            <w:r>
              <w:rPr>
                <w:rFonts w:ascii="Arial" w:hAnsi="Arial" w:cs="Arial"/>
                <w:noProof/>
                <w:sz w:val="16"/>
                <w:szCs w:val="16"/>
                <w:lang w:eastAsia="fr-CA"/>
              </w:rPr>
              <w:drawing>
                <wp:inline distT="0" distB="0" distL="0" distR="0" wp14:anchorId="4F039DC9" wp14:editId="58C904C8">
                  <wp:extent cx="177791" cy="249755"/>
                  <wp:effectExtent l="0" t="0" r="0" b="0"/>
                  <wp:docPr id="2364" name="Image 2364">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78643" cy="250952"/>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Effectuer la séparation de mélanges hétéro à l’aide des techniques de sédimentation et de décantation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Effectuer la séparation de mélanges hétérogènes à l’aide d’une filtration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5"/>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Effectuer la séparation de diverses solutions aqueuses par évaporation ou distillation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de conception et de fabrication d’environnements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3A1CDE" w:rsidRPr="00F24BB8" w:rsidTr="003A1CDE">
        <w:trPr>
          <w:trHeight w:val="605"/>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3A1CDE" w:rsidRPr="003A1CDE" w:rsidRDefault="003A1CDE" w:rsidP="003A1CDE">
            <w:pPr>
              <w:spacing w:after="0" w:line="240" w:lineRule="auto"/>
              <w:rPr>
                <w:rFonts w:ascii="Arial" w:eastAsia="Arial" w:hAnsi="Arial" w:cs="Arial"/>
                <w:sz w:val="16"/>
                <w:szCs w:val="16"/>
              </w:rPr>
            </w:pPr>
            <w:r>
              <w:rPr>
                <w:rFonts w:ascii="Arial" w:eastAsia="Arial" w:hAnsi="Arial" w:cs="Arial"/>
                <w:sz w:val="16"/>
                <w:szCs w:val="16"/>
              </w:rPr>
              <w:tab/>
              <w:t>Concevoir et fabriquer des environnements (ex. : aquarium, terrarium, incubateur, serre)</w:t>
            </w:r>
          </w:p>
        </w:tc>
        <w:tc>
          <w:tcPr>
            <w:tcW w:w="1020" w:type="dxa"/>
            <w:tcBorders>
              <w:top w:val="single" w:sz="12" w:space="0" w:color="B9B5A8"/>
              <w:left w:val="single" w:sz="12" w:space="0" w:color="B9B5A8"/>
              <w:bottom w:val="single" w:sz="12" w:space="0" w:color="B9B5A8"/>
              <w:right w:val="single" w:sz="12" w:space="0" w:color="B9B5A8"/>
            </w:tcBorders>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3A1CDE" w:rsidRPr="007E6BFF" w:rsidRDefault="003A1CDE"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3A1CDE" w:rsidRPr="007E6BFF" w:rsidRDefault="003A1CDE" w:rsidP="00261721">
            <w:pPr>
              <w:spacing w:after="0" w:line="240" w:lineRule="auto"/>
              <w:rPr>
                <w:rFonts w:ascii="Arial" w:hAnsi="Arial" w:cs="Arial"/>
                <w:sz w:val="16"/>
                <w:szCs w:val="16"/>
              </w:rPr>
            </w:pPr>
          </w:p>
        </w:tc>
      </w:tr>
      <w:tr w:rsidR="00416C5B" w:rsidRPr="00F24BB8" w:rsidTr="009C1DDD">
        <w:trPr>
          <w:trHeight w:val="605"/>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6"/>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des techniques de conception et de fabrication qui permettent de respecter les caractéristiques de l’habitat lors de la réalisation d’environnements (ex. : terrarium, aquarium, milieu de compostage)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d’utilisation d’instruments de mesure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C547E" w:rsidRPr="00F24BB8" w:rsidTr="0073552C">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4C547E" w:rsidRPr="004C547E" w:rsidRDefault="004C547E" w:rsidP="004C547E">
            <w:pPr>
              <w:spacing w:after="0"/>
              <w:ind w:right="113"/>
              <w:rPr>
                <w:rFonts w:ascii="Arial" w:eastAsia="Arial" w:hAnsi="Arial" w:cs="Arial"/>
                <w:sz w:val="16"/>
                <w:szCs w:val="16"/>
              </w:rPr>
            </w:pPr>
            <w:r>
              <w:rPr>
                <w:rFonts w:ascii="Arial" w:eastAsia="Arial" w:hAnsi="Arial" w:cs="Arial"/>
                <w:sz w:val="16"/>
                <w:szCs w:val="16"/>
              </w:rPr>
              <w:tab/>
              <w:t xml:space="preserve">Utiliser adéquatement des instruments de mesure simples (règles, compte-gouttes, cylindre </w:t>
            </w:r>
            <w:r>
              <w:rPr>
                <w:rFonts w:ascii="Arial" w:eastAsia="Arial" w:hAnsi="Arial" w:cs="Arial"/>
                <w:sz w:val="16"/>
                <w:szCs w:val="16"/>
              </w:rPr>
              <w:tab/>
              <w:t>gradué, balance, thermomètre, chronomètre</w:t>
            </w:r>
            <w:r w:rsidR="00735BD8">
              <w:rPr>
                <w:rFonts w:ascii="Arial" w:eastAsia="Arial" w:hAnsi="Arial" w:cs="Arial"/>
                <w:sz w:val="16"/>
                <w:szCs w:val="16"/>
              </w:rPr>
              <w:t>, girouette, baromètre, anémomètre, hygromètre</w:t>
            </w:r>
            <w:r>
              <w:rPr>
                <w:rFonts w:ascii="Arial" w:eastAsia="Arial" w:hAnsi="Arial" w:cs="Arial"/>
                <w:sz w:val="16"/>
                <w:szCs w:val="16"/>
              </w:rPr>
              <w:t>)</w:t>
            </w:r>
          </w:p>
        </w:tc>
        <w:tc>
          <w:tcPr>
            <w:tcW w:w="1020" w:type="dxa"/>
            <w:tcBorders>
              <w:top w:val="single" w:sz="12" w:space="0" w:color="B9B5A8"/>
              <w:left w:val="single" w:sz="12" w:space="0" w:color="B9B5A8"/>
              <w:bottom w:val="single" w:sz="12" w:space="0" w:color="B9B5A8"/>
              <w:right w:val="single" w:sz="12" w:space="0" w:color="B9B5A8"/>
            </w:tcBorders>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4C547E" w:rsidRPr="007E6BFF" w:rsidRDefault="001922CB" w:rsidP="00261721">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0BE54B9C" wp14:editId="7692546B">
                  <wp:extent cx="361507" cy="361507"/>
                  <wp:effectExtent l="0" t="0" r="635" b="635"/>
                  <wp:docPr id="2473" name="Image 2473">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a:extLst>
                              <a:ext uri="{28A0092B-C50C-407E-A947-70E740481C1C}">
                                <a14:useLocalDpi xmlns:a14="http://schemas.microsoft.com/office/drawing/2010/main" val="0"/>
                              </a:ext>
                            </a:extLst>
                          </a:blip>
                          <a:stretch>
                            <a:fillRect/>
                          </a:stretch>
                        </pic:blipFill>
                        <pic:spPr>
                          <a:xfrm>
                            <a:off x="0" y="0"/>
                            <a:ext cx="362273" cy="362273"/>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C547E" w:rsidRPr="007E6BFF" w:rsidRDefault="004C547E"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Adopter une bonne position lors de la lecture d’un instrument</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Mesurer la masse d’une substance à l’aide d’une balance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Mesurer le volume d’un liquide à l’aide d’un cylindre gradué approprié</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Mesurer le volume d’un solide insoluble par déplacement d’eau</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Mesurer la température à l’aide d’un thermomètre gradué</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9C1DDD">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 façon adéquate un instrument de mesure (ex. : ampèremètre, fiole jaugée)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7"/>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 façon adéquate un pied à coulisse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d’utilisation d’instruments d’observation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943635" w:rsidP="00261721">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FFC3DE3" wp14:editId="1ADF1F6F">
                  <wp:extent cx="361535" cy="296644"/>
                  <wp:effectExtent l="0" t="0" r="635" b="8255"/>
                  <wp:docPr id="2326" name="Image 2326">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363236" cy="298040"/>
                          </a:xfrm>
                          <a:prstGeom prst="rect">
                            <a:avLst/>
                          </a:prstGeom>
                        </pic:spPr>
                      </pic:pic>
                    </a:graphicData>
                  </a:graphic>
                </wp:inline>
              </w:drawing>
            </w:r>
            <w:r w:rsidR="009C5E3C">
              <w:rPr>
                <w:rFonts w:ascii="Arial" w:hAnsi="Arial" w:cs="Arial"/>
                <w:noProof/>
                <w:sz w:val="16"/>
                <w:szCs w:val="16"/>
                <w:lang w:eastAsia="fr-CA"/>
              </w:rPr>
              <w:drawing>
                <wp:inline distT="0" distB="0" distL="0" distR="0" wp14:anchorId="7CC5A35D" wp14:editId="45190FE9">
                  <wp:extent cx="628650" cy="224155"/>
                  <wp:effectExtent l="0" t="0" r="0" b="4445"/>
                  <wp:docPr id="30" name="Image 30">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8650" cy="224155"/>
                          </a:xfrm>
                          <a:prstGeom prst="rect">
                            <a:avLst/>
                          </a:prstGeom>
                        </pic:spPr>
                      </pic:pic>
                    </a:graphicData>
                  </a:graphic>
                </wp:inline>
              </w:drawing>
            </w:r>
            <w:r>
              <w:rPr>
                <w:rFonts w:ascii="Arial" w:hAnsi="Arial" w:cs="Arial"/>
                <w:noProof/>
                <w:sz w:val="16"/>
                <w:szCs w:val="16"/>
                <w:lang w:eastAsia="fr-CA"/>
              </w:rPr>
              <w:drawing>
                <wp:inline distT="0" distB="0" distL="0" distR="0" wp14:anchorId="6D84317D" wp14:editId="036B6C12">
                  <wp:extent cx="1160891" cy="267898"/>
                  <wp:effectExtent l="0" t="0" r="1270" b="0"/>
                  <wp:docPr id="2327" name="Image 2327">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wins.JP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1161465" cy="268031"/>
                          </a:xfrm>
                          <a:prstGeom prst="rect">
                            <a:avLst/>
                          </a:prstGeom>
                        </pic:spPr>
                      </pic:pic>
                    </a:graphicData>
                  </a:graphic>
                </wp:inline>
              </w:drawing>
            </w: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735BD8" w:rsidRPr="00F24BB8" w:rsidTr="00735BD8">
        <w:trPr>
          <w:trHeight w:val="448"/>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vAlign w:val="center"/>
          </w:tcPr>
          <w:p w:rsidR="00735BD8" w:rsidRPr="00735BD8" w:rsidRDefault="00735BD8" w:rsidP="00735BD8">
            <w:pPr>
              <w:spacing w:after="0"/>
              <w:ind w:right="113"/>
              <w:rPr>
                <w:rFonts w:ascii="Arial" w:eastAsia="Arial" w:hAnsi="Arial" w:cs="Arial"/>
                <w:sz w:val="16"/>
                <w:szCs w:val="16"/>
              </w:rPr>
            </w:pPr>
            <w:r>
              <w:rPr>
                <w:rFonts w:ascii="Arial" w:eastAsia="Arial" w:hAnsi="Arial" w:cs="Arial"/>
                <w:sz w:val="16"/>
                <w:szCs w:val="16"/>
              </w:rPr>
              <w:tab/>
              <w:t>Utiliser adéquatement des instruments d’observation simples (loupe, binoculaire, jumelles)</w:t>
            </w:r>
          </w:p>
        </w:tc>
        <w:tc>
          <w:tcPr>
            <w:tcW w:w="1020" w:type="dxa"/>
            <w:tcBorders>
              <w:top w:val="single" w:sz="12" w:space="0" w:color="B9B5A8"/>
              <w:left w:val="single" w:sz="12" w:space="0" w:color="B9B5A8"/>
              <w:bottom w:val="single" w:sz="12" w:space="0" w:color="B9B5A8"/>
              <w:right w:val="single" w:sz="12" w:space="0" w:color="B9B5A8"/>
            </w:tcBorders>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8CCE4" w:themeFill="accent1" w:themeFillTint="66"/>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735BD8" w:rsidRPr="007E6BFF" w:rsidRDefault="00735BD8"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8"/>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Utiliser de façon adéquate un instrument d’observation (ex. : loupe, stéréomicroscope [binoculaire], microscope)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8D5359" w:rsidP="00261721">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2C09AB91" wp14:editId="0A07A090">
                  <wp:extent cx="627321" cy="255181"/>
                  <wp:effectExtent l="0" t="0" r="1905" b="0"/>
                  <wp:docPr id="2501" name="Image 2501">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a:extLst>
                              <a:ext uri="{28A0092B-C50C-407E-A947-70E740481C1C}">
                                <a14:useLocalDpi xmlns:a14="http://schemas.microsoft.com/office/drawing/2010/main" val="0"/>
                              </a:ext>
                            </a:extLst>
                          </a:blip>
                          <a:stretch>
                            <a:fillRect/>
                          </a:stretch>
                        </pic:blipFill>
                        <pic:spPr>
                          <a:xfrm>
                            <a:off x="0" y="0"/>
                            <a:ext cx="628650" cy="255722"/>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de préparation de solutions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lastRenderedPageBreak/>
              <w:t>Préparer une solution aqueuse de concentration donnée à partir d’un soluté solide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9"/>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Préparer une solution aqueuse de concentration donnée à partir d’une solution aqueuse concentrée</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43"/>
              </w:numPr>
              <w:spacing w:after="0"/>
              <w:ind w:right="113"/>
              <w:rPr>
                <w:rFonts w:ascii="Arial" w:eastAsia="Arial" w:hAnsi="Arial" w:cs="Arial"/>
                <w:sz w:val="16"/>
                <w:szCs w:val="16"/>
              </w:rPr>
            </w:pPr>
            <w:r>
              <w:rPr>
                <w:rFonts w:ascii="Arial" w:eastAsia="Arial" w:hAnsi="Arial" w:cs="Arial"/>
                <w:sz w:val="16"/>
                <w:szCs w:val="16"/>
              </w:rPr>
              <w:t>Techniques de collecte d’échantillons</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r w:rsidR="00416C5B" w:rsidRPr="00F24BB8" w:rsidTr="005F14FB">
        <w:trPr>
          <w:trHeigh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416C5B" w:rsidRPr="00CC10F0" w:rsidRDefault="00416C5B" w:rsidP="009941C2">
            <w:pPr>
              <w:pStyle w:val="Paragraphedeliste"/>
              <w:numPr>
                <w:ilvl w:val="0"/>
                <w:numId w:val="350"/>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Prélever des échantillons de façon adéquate (ex. : stériliser le contenant, utiliser une spatule, réfrigérer l’échantillon)</w:t>
            </w: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416C5B" w:rsidRPr="007E6BFF" w:rsidRDefault="00416C5B" w:rsidP="00261721">
            <w:pPr>
              <w:spacing w:after="0" w:line="240" w:lineRule="auto"/>
              <w:rPr>
                <w:rFonts w:ascii="Arial" w:hAnsi="Arial" w:cs="Arial"/>
                <w:sz w:val="16"/>
                <w:szCs w:val="16"/>
              </w:rPr>
            </w:pPr>
          </w:p>
        </w:tc>
        <w:tc>
          <w:tcPr>
            <w:tcW w:w="829"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416C5B" w:rsidRPr="007E6BFF" w:rsidRDefault="00416C5B" w:rsidP="00261721">
            <w:pPr>
              <w:spacing w:after="0" w:line="240" w:lineRule="auto"/>
              <w:rPr>
                <w:rFonts w:ascii="Arial" w:hAnsi="Arial" w:cs="Arial"/>
                <w:sz w:val="16"/>
                <w:szCs w:val="16"/>
              </w:rPr>
            </w:pPr>
          </w:p>
        </w:tc>
      </w:tr>
    </w:tbl>
    <w:p w:rsidR="00C514C6" w:rsidRDefault="00C514C6"/>
    <w:tbl>
      <w:tblPr>
        <w:tblW w:w="5378" w:type="pct"/>
        <w:jc w:val="center"/>
        <w:tblInd w:w="-772" w:type="dxa"/>
        <w:tblCellMar>
          <w:left w:w="0" w:type="dxa"/>
          <w:right w:w="0" w:type="dxa"/>
        </w:tblCellMar>
        <w:tblLook w:val="01E0" w:firstRow="1" w:lastRow="1" w:firstColumn="1" w:lastColumn="1" w:noHBand="0" w:noVBand="0"/>
      </w:tblPr>
      <w:tblGrid>
        <w:gridCol w:w="7616"/>
        <w:gridCol w:w="1029"/>
        <w:gridCol w:w="957"/>
        <w:gridCol w:w="1028"/>
        <w:gridCol w:w="1136"/>
        <w:gridCol w:w="991"/>
        <w:gridCol w:w="994"/>
        <w:gridCol w:w="991"/>
        <w:gridCol w:w="1136"/>
        <w:gridCol w:w="994"/>
        <w:gridCol w:w="991"/>
        <w:gridCol w:w="756"/>
      </w:tblGrid>
      <w:tr w:rsidR="00177A26" w:rsidRPr="00F24BB8" w:rsidTr="00177A26">
        <w:trPr>
          <w:trHeight w:hRule="exact" w:val="450"/>
          <w:jc w:val="center"/>
        </w:trPr>
        <w:tc>
          <w:tcPr>
            <w:tcW w:w="2045"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F24BB8" w:rsidRDefault="00177A26" w:rsidP="00E96AF8">
            <w:pPr>
              <w:spacing w:after="0" w:line="240" w:lineRule="auto"/>
              <w:ind w:left="227" w:right="-23"/>
              <w:rPr>
                <w:rFonts w:ascii="Arial" w:eastAsia="Arial" w:hAnsi="Arial" w:cs="Arial"/>
                <w:sz w:val="20"/>
                <w:szCs w:val="20"/>
              </w:rPr>
            </w:pPr>
            <w:r>
              <w:rPr>
                <w:rFonts w:ascii="Arial" w:eastAsia="Arial" w:hAnsi="Arial" w:cs="Arial"/>
                <w:b/>
                <w:bCs/>
                <w:color w:val="42411A"/>
                <w:spacing w:val="5"/>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Techniques communes à la science et à la technologie</w:t>
            </w:r>
          </w:p>
        </w:tc>
        <w:tc>
          <w:tcPr>
            <w:tcW w:w="276"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51" w:right="-20"/>
              <w:jc w:val="center"/>
              <w:rPr>
                <w:rFonts w:ascii="Arial" w:eastAsia="Arial" w:hAnsi="Arial" w:cs="Arial"/>
                <w:b/>
                <w:sz w:val="16"/>
                <w:szCs w:val="16"/>
              </w:rPr>
            </w:pPr>
          </w:p>
        </w:tc>
        <w:tc>
          <w:tcPr>
            <w:tcW w:w="257" w:type="pct"/>
            <w:tcBorders>
              <w:top w:val="single" w:sz="12" w:space="0" w:color="B9B5A8"/>
              <w:left w:val="single" w:sz="12" w:space="0" w:color="B9B5A8"/>
              <w:bottom w:val="single" w:sz="12" w:space="0" w:color="B9B5A8"/>
              <w:right w:val="single" w:sz="12" w:space="0" w:color="B9B5A8"/>
            </w:tcBorders>
            <w:shd w:val="clear" w:color="auto" w:fill="CFCAC1"/>
          </w:tcPr>
          <w:p w:rsidR="00177A26" w:rsidRDefault="00177A26" w:rsidP="00496C52">
            <w:pPr>
              <w:spacing w:after="0" w:line="240" w:lineRule="auto"/>
              <w:ind w:left="71" w:right="-20"/>
              <w:jc w:val="center"/>
              <w:rPr>
                <w:rFonts w:ascii="Arial" w:eastAsia="Arial" w:hAnsi="Arial" w:cs="Arial"/>
                <w:b/>
                <w:sz w:val="16"/>
                <w:szCs w:val="16"/>
              </w:rPr>
            </w:pPr>
          </w:p>
        </w:tc>
        <w:tc>
          <w:tcPr>
            <w:tcW w:w="276" w:type="pct"/>
            <w:tcBorders>
              <w:top w:val="single" w:sz="12" w:space="0" w:color="B9B5A8"/>
              <w:left w:val="single" w:sz="12" w:space="0" w:color="B9B5A8"/>
              <w:bottom w:val="single" w:sz="12" w:space="0" w:color="B9B5A8"/>
              <w:right w:val="single" w:sz="12" w:space="0" w:color="B9B5A8"/>
            </w:tcBorders>
            <w:shd w:val="clear" w:color="auto" w:fill="CFCAC1"/>
          </w:tcPr>
          <w:p w:rsidR="00177A26" w:rsidRDefault="00177A26" w:rsidP="00496C52">
            <w:pPr>
              <w:spacing w:after="0" w:line="240" w:lineRule="auto"/>
              <w:ind w:left="71" w:right="-20"/>
              <w:jc w:val="center"/>
              <w:rPr>
                <w:rFonts w:ascii="Arial" w:eastAsia="Arial" w:hAnsi="Arial" w:cs="Arial"/>
                <w:b/>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CFCAC1"/>
          </w:tcPr>
          <w:p w:rsidR="00177A26" w:rsidRDefault="00177A26" w:rsidP="00496C52">
            <w:pPr>
              <w:spacing w:after="0" w:line="240" w:lineRule="auto"/>
              <w:ind w:left="71" w:right="-20"/>
              <w:jc w:val="center"/>
              <w:rPr>
                <w:rFonts w:ascii="Arial" w:eastAsia="Arial" w:hAnsi="Arial" w:cs="Arial"/>
                <w:b/>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267"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266"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305"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267"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266" w:type="pct"/>
            <w:tcBorders>
              <w:top w:val="single" w:sz="12" w:space="0" w:color="B9B5A8"/>
              <w:left w:val="single" w:sz="12" w:space="0" w:color="B9B5A8"/>
              <w:bottom w:val="single" w:sz="12" w:space="0" w:color="B9B5A8"/>
              <w:right w:val="nil"/>
            </w:tcBorders>
            <w:shd w:val="clear" w:color="auto" w:fill="CFCAC1"/>
            <w:vAlign w:val="center"/>
          </w:tcPr>
          <w:p w:rsidR="00177A26" w:rsidRPr="00235E53" w:rsidRDefault="00177A26" w:rsidP="00496C52">
            <w:pPr>
              <w:spacing w:after="0" w:line="240" w:lineRule="auto"/>
              <w:ind w:left="185" w:right="-20"/>
              <w:jc w:val="center"/>
              <w:rPr>
                <w:rFonts w:ascii="Arial" w:eastAsia="Arial" w:hAnsi="Arial" w:cs="Arial"/>
                <w:b/>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CFCAC1"/>
            <w:vAlign w:val="center"/>
          </w:tcPr>
          <w:p w:rsidR="00177A26" w:rsidRPr="00235E53" w:rsidRDefault="00177A26" w:rsidP="00496C52">
            <w:pPr>
              <w:spacing w:after="0" w:line="240" w:lineRule="auto"/>
              <w:ind w:left="185" w:right="-20"/>
              <w:jc w:val="center"/>
              <w:rPr>
                <w:rFonts w:ascii="Arial" w:eastAsia="Arial" w:hAnsi="Arial" w:cs="Arial"/>
                <w:b/>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1"/>
              </w:numPr>
              <w:spacing w:after="0"/>
              <w:ind w:right="113"/>
              <w:rPr>
                <w:rFonts w:ascii="Arial" w:eastAsia="Arial" w:hAnsi="Arial" w:cs="Arial"/>
                <w:sz w:val="16"/>
                <w:szCs w:val="16"/>
              </w:rPr>
            </w:pPr>
            <w:r>
              <w:rPr>
                <w:rFonts w:ascii="Arial" w:eastAsia="Arial" w:hAnsi="Arial" w:cs="Arial"/>
                <w:sz w:val="16"/>
                <w:szCs w:val="16"/>
              </w:rPr>
              <w:t>Vérification de la fidélité, de la justesse et de la sensibilité des instruments de mesure</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Effectuer plusieurs fois la même mesure pour vérifier la fidélité de l’instrument utilisé</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Effectuer les opérations requises pour s’assurer de la justesse d’un instrument de mesure (ex. : nettoyer et calibrer une balance, sécher un cylindre gradué, rincer et calibrer un pH-mètre)</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2"/>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Choisir un instrument de mesure en tenant compte de la sensibilité de l’instrument (ex. : utiliser un cylindre gradué de 25 mL plutôt qu’un cylindre gradué de 100 mL pour mesurer un volume de 18 mL d’eau)</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1"/>
              </w:numPr>
              <w:spacing w:after="0"/>
              <w:ind w:right="113"/>
              <w:rPr>
                <w:rFonts w:ascii="Arial" w:eastAsia="Arial" w:hAnsi="Arial" w:cs="Arial"/>
                <w:sz w:val="16"/>
                <w:szCs w:val="16"/>
              </w:rPr>
            </w:pPr>
            <w:r>
              <w:rPr>
                <w:rFonts w:ascii="Arial" w:eastAsia="Arial" w:hAnsi="Arial" w:cs="Arial"/>
                <w:sz w:val="16"/>
                <w:szCs w:val="16"/>
              </w:rPr>
              <w:t>Interprétation des résultats de la mesure</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bottom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Déterminer l’erreur attribuable à un instrument de mesure (ex. : l’erreur sur la mesure effectuée à l’aide d’un cylindre gradué est fournie par le fabricant ou correspond à la moitié de la plus petite graduation)</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Estimer les erreurs associées à l’utilisateur et à l’environnement lors d’une mesure</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r w:rsidR="00177A26" w:rsidRPr="00F24BB8" w:rsidTr="00177A26">
        <w:trPr>
          <w:trHeight w:val="448"/>
          <w:jc w:val="center"/>
        </w:trPr>
        <w:tc>
          <w:tcPr>
            <w:tcW w:w="2045" w:type="pct"/>
            <w:tcBorders>
              <w:top w:val="single" w:sz="12" w:space="0" w:color="B9B5A8"/>
              <w:left w:val="single" w:sz="12" w:space="0" w:color="B9B5A8"/>
              <w:bottom w:val="single" w:sz="12" w:space="0" w:color="B9B5A8"/>
              <w:right w:val="single" w:sz="12" w:space="0" w:color="B9B5A8"/>
            </w:tcBorders>
            <w:vAlign w:val="center"/>
          </w:tcPr>
          <w:p w:rsidR="00177A26" w:rsidRPr="00CC10F0" w:rsidRDefault="00177A26" w:rsidP="009941C2">
            <w:pPr>
              <w:pStyle w:val="Paragraphedeliste"/>
              <w:numPr>
                <w:ilvl w:val="0"/>
                <w:numId w:val="353"/>
              </w:numPr>
              <w:spacing w:after="0" w:line="240" w:lineRule="auto"/>
              <w:ind w:left="1338" w:hanging="142"/>
              <w:contextualSpacing w:val="0"/>
              <w:rPr>
                <w:rFonts w:ascii="Arial" w:eastAsia="Arial" w:hAnsi="Arial" w:cs="Arial"/>
                <w:sz w:val="16"/>
                <w:szCs w:val="16"/>
              </w:rPr>
            </w:pPr>
            <w:r>
              <w:rPr>
                <w:rFonts w:ascii="Arial" w:eastAsia="Arial" w:hAnsi="Arial" w:cs="Arial"/>
                <w:sz w:val="16"/>
                <w:szCs w:val="16"/>
              </w:rPr>
              <w:t>Exprimer un résultat avec un nombre de chiffres significatifs qui tient compte des erreurs sur la mesure (ex. : une mesure de 10,35 cm effectuée avec une règle graduée au millimètre devrait s’exprimer 10,4 cm ou 104 mm)</w:t>
            </w:r>
          </w:p>
        </w:tc>
        <w:tc>
          <w:tcPr>
            <w:tcW w:w="27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57"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76"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305"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67" w:type="pct"/>
            <w:tcBorders>
              <w:top w:val="single" w:sz="12" w:space="0" w:color="B9B5A8"/>
              <w:left w:val="single" w:sz="12" w:space="0" w:color="B9B5A8"/>
              <w:bottom w:val="single" w:sz="12" w:space="0" w:color="B9B5A8"/>
              <w:right w:val="single" w:sz="12" w:space="0" w:color="B9B5A8"/>
            </w:tcBorders>
            <w:shd w:val="clear" w:color="auto" w:fill="BFBFBF" w:themeFill="background1" w:themeFillShade="BF"/>
            <w:vAlign w:val="center"/>
          </w:tcPr>
          <w:p w:rsidR="00177A26" w:rsidRPr="007E6BFF" w:rsidRDefault="00177A26" w:rsidP="00261721">
            <w:pPr>
              <w:spacing w:after="0" w:line="240" w:lineRule="auto"/>
              <w:rPr>
                <w:rFonts w:ascii="Arial" w:hAnsi="Arial" w:cs="Arial"/>
                <w:sz w:val="16"/>
                <w:szCs w:val="16"/>
              </w:rPr>
            </w:pPr>
          </w:p>
        </w:tc>
        <w:tc>
          <w:tcPr>
            <w:tcW w:w="266" w:type="pct"/>
            <w:tcBorders>
              <w:top w:val="single" w:sz="12" w:space="0" w:color="B9B5A8"/>
              <w:left w:val="single" w:sz="12" w:space="0" w:color="B9B5A8"/>
              <w:bottom w:val="single" w:sz="12" w:space="0" w:color="B9B5A8"/>
              <w:right w:val="nil"/>
            </w:tcBorders>
            <w:shd w:val="clear" w:color="auto" w:fill="auto"/>
            <w:vAlign w:val="center"/>
          </w:tcPr>
          <w:p w:rsidR="00177A26" w:rsidRPr="007E6BFF" w:rsidRDefault="00177A26" w:rsidP="00261721">
            <w:pPr>
              <w:spacing w:after="0" w:line="240" w:lineRule="auto"/>
              <w:rPr>
                <w:rFonts w:ascii="Arial" w:hAnsi="Arial" w:cs="Arial"/>
                <w:sz w:val="16"/>
                <w:szCs w:val="16"/>
              </w:rPr>
            </w:pPr>
          </w:p>
        </w:tc>
        <w:tc>
          <w:tcPr>
            <w:tcW w:w="203" w:type="pct"/>
            <w:tcBorders>
              <w:top w:val="single" w:sz="12" w:space="0" w:color="B9B5A8"/>
              <w:left w:val="single" w:sz="12" w:space="0" w:color="B9B5A8"/>
              <w:bottom w:val="single" w:sz="12" w:space="0" w:color="B9B5A8"/>
              <w:right w:val="single" w:sz="12" w:space="0" w:color="B9B5A8"/>
            </w:tcBorders>
            <w:shd w:val="clear" w:color="auto" w:fill="auto"/>
            <w:vAlign w:val="center"/>
          </w:tcPr>
          <w:p w:rsidR="00177A26" w:rsidRPr="007E6BFF" w:rsidRDefault="00177A26" w:rsidP="00261721">
            <w:pPr>
              <w:spacing w:after="0" w:line="240" w:lineRule="auto"/>
              <w:rPr>
                <w:rFonts w:ascii="Arial" w:hAnsi="Arial" w:cs="Arial"/>
                <w:sz w:val="16"/>
                <w:szCs w:val="16"/>
              </w:rPr>
            </w:pPr>
          </w:p>
        </w:tc>
      </w:tr>
    </w:tbl>
    <w:p w:rsidR="00167760" w:rsidRDefault="00167760" w:rsidP="00167760"/>
    <w:p w:rsidR="00614340" w:rsidRDefault="00614340"/>
    <w:p w:rsidR="00614340" w:rsidRDefault="00614340"/>
    <w:p w:rsidR="00614340" w:rsidRDefault="00614340"/>
    <w:p w:rsidR="00614340" w:rsidRDefault="00614340"/>
    <w:p w:rsidR="008E689D" w:rsidRDefault="008E689D" w:rsidP="004F700E"/>
    <w:p w:rsidR="008E689D" w:rsidRDefault="008E689D" w:rsidP="004F700E"/>
    <w:p w:rsidR="008E689D" w:rsidRDefault="008E689D" w:rsidP="004F700E"/>
    <w:p w:rsidR="008E689D" w:rsidRDefault="008E689D" w:rsidP="004F700E"/>
    <w:tbl>
      <w:tblPr>
        <w:tblW w:w="18869" w:type="dxa"/>
        <w:jc w:val="center"/>
        <w:tblInd w:w="142" w:type="dxa"/>
        <w:tblLayout w:type="fixed"/>
        <w:tblCellMar>
          <w:left w:w="0" w:type="dxa"/>
          <w:right w:w="0" w:type="dxa"/>
        </w:tblCellMar>
        <w:tblLook w:val="01E0" w:firstRow="1" w:lastRow="1" w:firstColumn="1" w:lastColumn="1" w:noHBand="0" w:noVBand="0"/>
      </w:tblPr>
      <w:tblGrid>
        <w:gridCol w:w="7649"/>
        <w:gridCol w:w="1020"/>
        <w:gridCol w:w="1020"/>
        <w:gridCol w:w="1020"/>
        <w:gridCol w:w="1020"/>
        <w:gridCol w:w="1020"/>
        <w:gridCol w:w="1020"/>
        <w:gridCol w:w="1020"/>
        <w:gridCol w:w="1020"/>
        <w:gridCol w:w="1020"/>
        <w:gridCol w:w="1020"/>
        <w:gridCol w:w="1020"/>
      </w:tblGrid>
      <w:tr w:rsidR="008E689D" w:rsidRPr="00F24BB8" w:rsidTr="008E689D">
        <w:trPr>
          <w:trHeight w:val="253"/>
          <w:jc w:val="center"/>
        </w:trPr>
        <w:tc>
          <w:tcPr>
            <w:tcW w:w="7649" w:type="dxa"/>
            <w:vMerge w:val="restart"/>
            <w:tcBorders>
              <w:top w:val="single" w:sz="12" w:space="0" w:color="B9B5A8"/>
              <w:left w:val="single" w:sz="12" w:space="0" w:color="B9B5A8"/>
              <w:bottom w:val="nil"/>
              <w:right w:val="single" w:sz="12" w:space="0" w:color="B9B5A8"/>
            </w:tcBorders>
            <w:shd w:val="clear" w:color="auto" w:fill="E4E2DD"/>
            <w:vAlign w:val="center"/>
          </w:tcPr>
          <w:p w:rsidR="008E689D" w:rsidRPr="008E689D" w:rsidRDefault="008E689D" w:rsidP="008E689D">
            <w:pPr>
              <w:spacing w:after="0" w:line="240" w:lineRule="auto"/>
              <w:ind w:right="-20"/>
              <w:jc w:val="center"/>
              <w:rPr>
                <w:rFonts w:ascii="Nothing You Could Do" w:eastAsia="Arial" w:hAnsi="Nothing You Could Do" w:cs="Arial"/>
                <w:b/>
                <w:bCs/>
                <w:color w:val="C16C46"/>
                <w:sz w:val="52"/>
                <w:szCs w:val="27"/>
              </w:rPr>
            </w:pPr>
            <w:r w:rsidRPr="008E689D">
              <w:rPr>
                <w:rFonts w:ascii="Nothing You Could Do" w:eastAsia="Arial" w:hAnsi="Nothing You Could Do" w:cs="Arial"/>
                <w:b/>
                <w:bCs/>
                <w:color w:val="C16C46"/>
                <w:sz w:val="52"/>
                <w:szCs w:val="27"/>
              </w:rPr>
              <w:t>Stratégies</w:t>
            </w:r>
          </w:p>
          <w:p w:rsidR="008E689D" w:rsidRPr="007A0A90" w:rsidRDefault="008E689D" w:rsidP="00583607">
            <w:pPr>
              <w:tabs>
                <w:tab w:val="left" w:pos="629"/>
              </w:tabs>
              <w:spacing w:after="0" w:line="240" w:lineRule="auto"/>
              <w:ind w:left="62" w:right="-9928"/>
              <w:rPr>
                <w:rFonts w:ascii="Arial" w:eastAsia="Arial" w:hAnsi="Arial" w:cs="Arial"/>
                <w:sz w:val="16"/>
                <w:szCs w:val="16"/>
              </w:rPr>
            </w:pPr>
          </w:p>
        </w:tc>
        <w:tc>
          <w:tcPr>
            <w:tcW w:w="3060" w:type="dxa"/>
            <w:gridSpan w:val="3"/>
            <w:tcBorders>
              <w:top w:val="single" w:sz="12" w:space="0" w:color="B9B5A8"/>
              <w:left w:val="single" w:sz="12" w:space="0" w:color="B9B5A8"/>
              <w:bottom w:val="nil"/>
              <w:right w:val="single" w:sz="12" w:space="0" w:color="B9B5A8"/>
            </w:tcBorders>
            <w:shd w:val="clear" w:color="auto" w:fill="CFCAC1"/>
            <w:vAlign w:val="center"/>
          </w:tcPr>
          <w:p w:rsidR="008E689D" w:rsidRPr="006C3C00" w:rsidRDefault="008E689D" w:rsidP="00F70677">
            <w:pPr>
              <w:spacing w:after="0" w:line="240" w:lineRule="auto"/>
              <w:jc w:val="center"/>
              <w:rPr>
                <w:rFonts w:ascii="Arial" w:hAnsi="Arial" w:cs="Arial"/>
                <w:b/>
                <w:sz w:val="20"/>
                <w:szCs w:val="16"/>
              </w:rPr>
            </w:pPr>
            <w:r>
              <w:rPr>
                <w:rFonts w:ascii="Arial" w:hAnsi="Arial" w:cs="Arial"/>
                <w:b/>
                <w:sz w:val="20"/>
                <w:szCs w:val="16"/>
              </w:rPr>
              <w:t>Primaire</w:t>
            </w:r>
          </w:p>
        </w:tc>
        <w:tc>
          <w:tcPr>
            <w:tcW w:w="8160" w:type="dxa"/>
            <w:gridSpan w:val="8"/>
            <w:tcBorders>
              <w:top w:val="single" w:sz="12" w:space="0" w:color="B9B5A8"/>
              <w:left w:val="single" w:sz="12" w:space="0" w:color="B9B5A8"/>
              <w:bottom w:val="nil"/>
              <w:right w:val="single" w:sz="12" w:space="0" w:color="B9B5A8"/>
            </w:tcBorders>
            <w:shd w:val="clear" w:color="auto" w:fill="CFCAC1"/>
            <w:vAlign w:val="center"/>
          </w:tcPr>
          <w:p w:rsidR="008E689D" w:rsidRPr="006C3C00" w:rsidRDefault="008E689D" w:rsidP="00F91E15">
            <w:pPr>
              <w:spacing w:after="0" w:line="240" w:lineRule="auto"/>
              <w:jc w:val="center"/>
              <w:rPr>
                <w:rFonts w:ascii="Arial" w:hAnsi="Arial" w:cs="Arial"/>
                <w:b/>
                <w:sz w:val="16"/>
                <w:szCs w:val="16"/>
              </w:rPr>
            </w:pPr>
            <w:r w:rsidRPr="006C3C00">
              <w:rPr>
                <w:rFonts w:ascii="Arial" w:hAnsi="Arial" w:cs="Arial"/>
                <w:b/>
                <w:sz w:val="20"/>
                <w:szCs w:val="16"/>
              </w:rPr>
              <w:t>Secondaire</w:t>
            </w:r>
          </w:p>
        </w:tc>
      </w:tr>
      <w:tr w:rsidR="008E689D" w:rsidRPr="00F24BB8" w:rsidTr="008E689D">
        <w:trPr>
          <w:trHeight w:hRule="exact" w:val="728"/>
          <w:jc w:val="center"/>
        </w:trPr>
        <w:tc>
          <w:tcPr>
            <w:tcW w:w="7649" w:type="dxa"/>
            <w:vMerge/>
            <w:tcBorders>
              <w:left w:val="single" w:sz="12" w:space="0" w:color="B9B5A8"/>
              <w:bottom w:val="single" w:sz="12" w:space="0" w:color="B9B5A8"/>
              <w:right w:val="single" w:sz="12" w:space="0" w:color="B9B5A8"/>
            </w:tcBorders>
            <w:shd w:val="clear" w:color="auto" w:fill="E4E2DD"/>
          </w:tcPr>
          <w:p w:rsidR="008E689D" w:rsidRPr="00F24BB8" w:rsidRDefault="008E689D" w:rsidP="00F91E15"/>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8E689D" w:rsidRPr="00235E53" w:rsidRDefault="008E689D"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235E53" w:rsidRDefault="008E689D" w:rsidP="00F91E15">
            <w:pPr>
              <w:spacing w:after="0" w:line="240" w:lineRule="auto"/>
              <w:ind w:left="51" w:right="-20"/>
              <w:jc w:val="center"/>
              <w:rPr>
                <w:rFonts w:ascii="Arial" w:eastAsia="Arial" w:hAnsi="Arial" w:cs="Arial"/>
                <w:b/>
                <w:sz w:val="16"/>
                <w:szCs w:val="16"/>
              </w:rPr>
            </w:pPr>
            <w:r w:rsidRPr="00235E53">
              <w:rPr>
                <w:rFonts w:ascii="Arial" w:eastAsia="Arial" w:hAnsi="Arial" w:cs="Arial"/>
                <w:b/>
                <w:sz w:val="16"/>
                <w:szCs w:val="16"/>
              </w:rPr>
              <w:t>1</w:t>
            </w:r>
            <w:r w:rsidRPr="00235E53">
              <w:rPr>
                <w:rFonts w:ascii="Arial" w:eastAsia="Arial" w:hAnsi="Arial" w:cs="Arial"/>
                <w:b/>
                <w:sz w:val="16"/>
                <w:szCs w:val="16"/>
                <w:vertAlign w:val="superscript"/>
              </w:rPr>
              <w:t>er</w:t>
            </w:r>
            <w:r w:rsidRPr="00235E53">
              <w:rPr>
                <w:rFonts w:ascii="Arial" w:eastAsia="Arial" w:hAnsi="Arial" w:cs="Arial"/>
                <w:b/>
                <w:sz w:val="16"/>
                <w:szCs w:val="16"/>
              </w:rPr>
              <w:t xml:space="preserve"> cycle</w:t>
            </w:r>
          </w:p>
        </w:tc>
        <w:tc>
          <w:tcPr>
            <w:tcW w:w="2040" w:type="dxa"/>
            <w:gridSpan w:val="2"/>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F91E15">
            <w:pPr>
              <w:spacing w:after="0" w:line="240" w:lineRule="auto"/>
              <w:ind w:left="89" w:right="78"/>
              <w:jc w:val="center"/>
              <w:rPr>
                <w:rFonts w:ascii="Arial" w:eastAsia="Arial" w:hAnsi="Arial" w:cs="Arial"/>
                <w:sz w:val="16"/>
                <w:szCs w:val="16"/>
              </w:rPr>
            </w:pPr>
            <w:r w:rsidRPr="00235E53">
              <w:rPr>
                <w:rFonts w:ascii="Arial" w:eastAsia="Arial" w:hAnsi="Arial" w:cs="Arial"/>
                <w:b/>
                <w:sz w:val="16"/>
                <w:szCs w:val="16"/>
              </w:rPr>
              <w:t>Secondaire</w:t>
            </w:r>
            <w:r>
              <w:rPr>
                <w:rFonts w:ascii="Arial" w:eastAsia="Arial" w:hAnsi="Arial" w:cs="Arial"/>
                <w:b/>
                <w:sz w:val="16"/>
                <w:szCs w:val="16"/>
              </w:rPr>
              <w:t xml:space="preserve"> 3</w:t>
            </w:r>
          </w:p>
        </w:tc>
        <w:tc>
          <w:tcPr>
            <w:tcW w:w="3060" w:type="dxa"/>
            <w:gridSpan w:val="3"/>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F91E15">
            <w:pPr>
              <w:spacing w:after="0" w:line="240" w:lineRule="auto"/>
              <w:ind w:left="80" w:right="69"/>
              <w:jc w:val="center"/>
              <w:rPr>
                <w:rFonts w:ascii="Arial" w:eastAsia="Arial" w:hAnsi="Arial" w:cs="Arial"/>
                <w:sz w:val="16"/>
                <w:szCs w:val="16"/>
              </w:rPr>
            </w:pPr>
            <w:r w:rsidRPr="00235E53">
              <w:rPr>
                <w:rFonts w:ascii="Arial" w:eastAsia="Arial" w:hAnsi="Arial" w:cs="Arial"/>
                <w:b/>
                <w:sz w:val="16"/>
                <w:szCs w:val="16"/>
              </w:rPr>
              <w:t>Secondaire 4</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8E689D" w:rsidRPr="007E6BFF" w:rsidRDefault="008E689D" w:rsidP="00F91E15">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Chimie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8E689D" w:rsidRPr="007E6BFF" w:rsidRDefault="008E689D" w:rsidP="00F91E15">
            <w:pPr>
              <w:spacing w:after="0" w:line="240" w:lineRule="auto"/>
              <w:ind w:left="11" w:right="17"/>
              <w:jc w:val="center"/>
              <w:rPr>
                <w:rFonts w:ascii="Arial" w:eastAsia="Arial" w:hAnsi="Arial" w:cs="Arial"/>
                <w:sz w:val="16"/>
                <w:szCs w:val="16"/>
              </w:rPr>
            </w:pPr>
            <w:r w:rsidRPr="00235E53">
              <w:rPr>
                <w:rFonts w:ascii="Arial" w:eastAsia="Arial" w:hAnsi="Arial" w:cs="Arial"/>
                <w:b/>
                <w:sz w:val="16"/>
                <w:szCs w:val="16"/>
              </w:rPr>
              <w:t>Physique</w:t>
            </w: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F24BB8" w:rsidRDefault="00F70677" w:rsidP="00E96AF8">
            <w:pPr>
              <w:spacing w:after="0" w:line="240" w:lineRule="auto"/>
              <w:ind w:left="227" w:right="-23"/>
              <w:rPr>
                <w:rFonts w:ascii="Arial" w:eastAsia="Arial" w:hAnsi="Arial" w:cs="Arial"/>
                <w:sz w:val="20"/>
                <w:szCs w:val="20"/>
              </w:rPr>
            </w:pPr>
            <w:r w:rsidRPr="00F24BB8">
              <w:rPr>
                <w:rFonts w:ascii="Arial" w:eastAsia="Arial" w:hAnsi="Arial" w:cs="Arial"/>
                <w:b/>
                <w:bCs/>
                <w:color w:val="42411A"/>
                <w:spacing w:val="5"/>
                <w:sz w:val="20"/>
                <w:szCs w:val="20"/>
              </w:rPr>
              <w:t>A</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Stratégies d’exploration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51"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71"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71" w:right="-20"/>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72" w:right="-20"/>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72" w:right="-20"/>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F70677" w:rsidRPr="00235E53" w:rsidRDefault="00F70677" w:rsidP="00F91E15">
            <w:pPr>
              <w:spacing w:after="0" w:line="240" w:lineRule="auto"/>
              <w:ind w:left="185" w:right="-20"/>
              <w:jc w:val="center"/>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185" w:right="-20"/>
              <w:jc w:val="center"/>
              <w:rPr>
                <w:rFonts w:ascii="Arial" w:eastAsia="Arial" w:hAnsi="Arial" w:cs="Arial"/>
                <w:b/>
                <w:sz w:val="16"/>
                <w:szCs w:val="16"/>
              </w:rPr>
            </w:pPr>
          </w:p>
        </w:tc>
      </w:tr>
      <w:tr w:rsidR="00F70677" w:rsidRPr="001B110D"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4F700E"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Aborder un problème ou un phénomène à partir de divers cadres de référence (ex. : social, environnemental, historique, économique)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5368BA" w:rsidP="00F91E15">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43E4DC94" wp14:editId="3DEEF182">
                  <wp:extent cx="285750" cy="285750"/>
                  <wp:effectExtent l="0" t="0" r="0" b="0"/>
                  <wp:docPr id="2476" name="Image 2476">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1B110D"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4F700E"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Discerner les éléments pertinents à la résolution du problème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Évoquer des problèmes similaires déjà résolus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Prendre conscience de ses représentations préalables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7C525C"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Schématiser ou illustrer le problème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Formuler des questions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A17D4"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Émettre des hypothèses (ex. : seul, en équipe, en groupe)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Explorer diverses avenues de solution</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530"/>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Anticiper les résultats de sa démarche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903DFF"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Imaginer des solutions à un problème à partir de ses explications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Prendre en considération les contraintes en jeu dans la résolution d’un problème ou la réalisation d’un objet (ex. : cahier des charges, ressources disponibles, temps alloué)</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Réfléchir sur ses erreurs afin d’en identifier la source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Faire appel à divers modes de raisonnement (ex. : induire, déduire, inférer, comparer, classifier)</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Recourir à des démarches empririques (ex. : tâtonnement, analyse, exploration à l’aide des sens)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lastRenderedPageBreak/>
              <w:t>Vérifier la cohérence de sa démarche et effectuer les ajustements nécessaires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Inventorier le plus grand nombre possible d’informations scientifiques, technologiques et contextuelles éventuellement utiles pour cerner un problème ou prévoir des tendances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Généraliser à partir de plusieurs cas particuliers structurellement semblables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Élaborer divers scénarios possibles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4"/>
              </w:numPr>
              <w:spacing w:after="0"/>
              <w:ind w:right="113"/>
              <w:rPr>
                <w:rFonts w:ascii="Arial" w:eastAsia="Arial" w:hAnsi="Arial" w:cs="Arial"/>
                <w:sz w:val="16"/>
                <w:szCs w:val="16"/>
              </w:rPr>
            </w:pPr>
            <w:r>
              <w:rPr>
                <w:rFonts w:ascii="Arial" w:eastAsia="Arial" w:hAnsi="Arial" w:cs="Arial"/>
                <w:sz w:val="16"/>
                <w:szCs w:val="16"/>
              </w:rPr>
              <w:t>Envisager divers points de vue liés aux problématiques scientifiques ou technologiques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F24BB8" w:rsidRDefault="00F70677" w:rsidP="00F2162A">
            <w:pPr>
              <w:spacing w:after="0" w:line="240" w:lineRule="auto"/>
              <w:ind w:left="224" w:right="-23"/>
              <w:rPr>
                <w:rFonts w:ascii="Arial" w:eastAsia="Arial" w:hAnsi="Arial" w:cs="Arial"/>
                <w:sz w:val="20"/>
                <w:szCs w:val="20"/>
              </w:rPr>
            </w:pPr>
            <w:r>
              <w:rPr>
                <w:rFonts w:ascii="Arial" w:eastAsia="Arial" w:hAnsi="Arial" w:cs="Arial"/>
                <w:b/>
                <w:bCs/>
                <w:color w:val="42411A"/>
                <w:spacing w:val="5"/>
                <w:sz w:val="20"/>
                <w:szCs w:val="20"/>
              </w:rPr>
              <w:t>B</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Stratégies d’exploration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2162A">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2162A">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2162A">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2162A">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F70677" w:rsidRPr="00235E53" w:rsidRDefault="00F70677" w:rsidP="00F2162A">
            <w:pPr>
              <w:spacing w:after="0" w:line="240" w:lineRule="auto"/>
              <w:ind w:left="185"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2162A">
            <w:pPr>
              <w:spacing w:after="0" w:line="240" w:lineRule="auto"/>
              <w:ind w:left="185" w:right="-23"/>
              <w:rPr>
                <w:rFonts w:ascii="Arial" w:eastAsia="Arial" w:hAnsi="Arial" w:cs="Arial"/>
                <w:b/>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AC638D"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Recourir à différentes sources d’information (ex. : livre, journal, site Web, revue, expert)</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8151CA" w:rsidP="00F91E15">
            <w:pPr>
              <w:spacing w:after="0" w:line="240" w:lineRule="auto"/>
              <w:rPr>
                <w:rFonts w:ascii="Arial" w:hAnsi="Arial" w:cs="Arial"/>
                <w:sz w:val="16"/>
                <w:szCs w:val="16"/>
              </w:rPr>
            </w:pPr>
            <w:r>
              <w:rPr>
                <w:rFonts w:ascii="Arial" w:hAnsi="Arial" w:cs="Arial"/>
                <w:noProof/>
                <w:sz w:val="16"/>
                <w:szCs w:val="16"/>
                <w:lang w:eastAsia="fr-CA"/>
              </w:rPr>
              <w:drawing>
                <wp:inline distT="0" distB="0" distL="0" distR="0" wp14:anchorId="770DBB04" wp14:editId="64CC8834">
                  <wp:extent cx="269240" cy="285115"/>
                  <wp:effectExtent l="0" t="0" r="0" b="635"/>
                  <wp:docPr id="10" name="Image 10">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Sciences_MTL.png"/>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269240" cy="285115"/>
                          </a:xfrm>
                          <a:prstGeom prst="rect">
                            <a:avLst/>
                          </a:prstGeom>
                        </pic:spPr>
                      </pic:pic>
                    </a:graphicData>
                  </a:graphic>
                </wp:inline>
              </w:drawing>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Valider les sources d’information</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Recourir au dessin pour illustrer une solution (ex. : schéma, croquis, dessin technique)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Recourir à des outils de consignation (ex. : schéma, notes, graphique, protocole, journal de bord)</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Recourir à des techniques ou des outils d’observation variés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5"/>
              </w:numPr>
              <w:spacing w:after="0"/>
              <w:ind w:right="113"/>
              <w:rPr>
                <w:rFonts w:ascii="Arial" w:eastAsia="Arial" w:hAnsi="Arial" w:cs="Arial"/>
                <w:sz w:val="16"/>
                <w:szCs w:val="16"/>
              </w:rPr>
            </w:pPr>
            <w:r>
              <w:rPr>
                <w:rFonts w:ascii="Arial" w:eastAsia="Arial" w:hAnsi="Arial" w:cs="Arial"/>
                <w:sz w:val="16"/>
                <w:szCs w:val="16"/>
              </w:rPr>
              <w:t>Sélectionner des techniques ou des outils d’observation</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F24BB8" w:rsidRDefault="00F70677" w:rsidP="00F2162A">
            <w:pPr>
              <w:spacing w:after="0" w:line="240" w:lineRule="auto"/>
              <w:ind w:left="224" w:right="-23"/>
              <w:rPr>
                <w:rFonts w:ascii="Arial" w:eastAsia="Arial" w:hAnsi="Arial" w:cs="Arial"/>
                <w:sz w:val="20"/>
                <w:szCs w:val="20"/>
              </w:rPr>
            </w:pPr>
            <w:r>
              <w:rPr>
                <w:rFonts w:ascii="Arial" w:eastAsia="Arial" w:hAnsi="Arial" w:cs="Arial"/>
                <w:b/>
                <w:bCs/>
                <w:color w:val="42411A"/>
                <w:spacing w:val="5"/>
                <w:sz w:val="20"/>
                <w:szCs w:val="20"/>
              </w:rPr>
              <w:t>C</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Stratégies d’analyse</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F70677" w:rsidRPr="00235E53" w:rsidRDefault="00F70677" w:rsidP="00F91E15">
            <w:pPr>
              <w:spacing w:after="0" w:line="240" w:lineRule="auto"/>
              <w:ind w:left="185"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185" w:right="-23"/>
              <w:rPr>
                <w:rFonts w:ascii="Arial" w:eastAsia="Arial" w:hAnsi="Arial" w:cs="Arial"/>
                <w:b/>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6"/>
              </w:numPr>
              <w:spacing w:after="0"/>
              <w:ind w:right="113"/>
              <w:rPr>
                <w:rFonts w:ascii="Arial" w:eastAsia="Arial" w:hAnsi="Arial" w:cs="Arial"/>
                <w:sz w:val="16"/>
                <w:szCs w:val="16"/>
              </w:rPr>
            </w:pPr>
            <w:r>
              <w:rPr>
                <w:rFonts w:ascii="Arial" w:eastAsia="Arial" w:hAnsi="Arial" w:cs="Arial"/>
                <w:sz w:val="16"/>
                <w:szCs w:val="16"/>
              </w:rPr>
              <w:t>Déterminer les contraintes et les éléments importants pour la résolution d’un problème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6"/>
              </w:numPr>
              <w:spacing w:after="0"/>
              <w:ind w:right="113"/>
              <w:rPr>
                <w:rFonts w:ascii="Arial" w:eastAsia="Arial" w:hAnsi="Arial" w:cs="Arial"/>
                <w:sz w:val="16"/>
                <w:szCs w:val="16"/>
              </w:rPr>
            </w:pPr>
            <w:r>
              <w:rPr>
                <w:rFonts w:ascii="Arial" w:eastAsia="Arial" w:hAnsi="Arial" w:cs="Arial"/>
                <w:sz w:val="16"/>
                <w:szCs w:val="16"/>
              </w:rPr>
              <w:t>Diviser un problème complexe en sous-problèmes plus simples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6"/>
              </w:numPr>
              <w:spacing w:after="0"/>
              <w:ind w:right="113"/>
              <w:rPr>
                <w:rFonts w:ascii="Arial" w:eastAsia="Arial" w:hAnsi="Arial" w:cs="Arial"/>
                <w:sz w:val="16"/>
                <w:szCs w:val="16"/>
              </w:rPr>
            </w:pPr>
            <w:r>
              <w:rPr>
                <w:rFonts w:ascii="Arial" w:eastAsia="Arial" w:hAnsi="Arial" w:cs="Arial"/>
                <w:sz w:val="16"/>
                <w:szCs w:val="16"/>
              </w:rPr>
              <w:t>Faire appel à divers modes de raisonnement pour traiter les informations (ex. : inférer, induire, déduire, comparer, classifier, sérier)</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8"/>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6"/>
              </w:numPr>
              <w:spacing w:after="0"/>
              <w:ind w:right="113"/>
              <w:rPr>
                <w:rFonts w:ascii="Arial" w:eastAsia="Arial" w:hAnsi="Arial" w:cs="Arial"/>
                <w:sz w:val="16"/>
                <w:szCs w:val="16"/>
              </w:rPr>
            </w:pPr>
            <w:r>
              <w:rPr>
                <w:rFonts w:ascii="Arial" w:eastAsia="Arial" w:hAnsi="Arial" w:cs="Arial"/>
                <w:sz w:val="16"/>
                <w:szCs w:val="16"/>
              </w:rPr>
              <w:t>Raisonner par analogie pour traiter des informations à l’aide de ses connaissances scientifiques et technologiques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6"/>
              </w:numPr>
              <w:spacing w:after="0"/>
              <w:ind w:right="113"/>
              <w:rPr>
                <w:rFonts w:ascii="Arial" w:eastAsia="Arial" w:hAnsi="Arial" w:cs="Arial"/>
                <w:sz w:val="16"/>
                <w:szCs w:val="16"/>
              </w:rPr>
            </w:pPr>
            <w:r>
              <w:rPr>
                <w:rFonts w:ascii="Arial" w:eastAsia="Arial" w:hAnsi="Arial" w:cs="Arial"/>
                <w:sz w:val="16"/>
                <w:szCs w:val="16"/>
              </w:rPr>
              <w:t>Sélectionner des critères qui permettent de se positionner au regard d’une problématique scientifique ou technologique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50"/>
          <w:jc w:val="center"/>
        </w:trPr>
        <w:tc>
          <w:tcPr>
            <w:tcW w:w="7649"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F24BB8" w:rsidRDefault="00F70677" w:rsidP="00F05A7B">
            <w:pPr>
              <w:spacing w:after="0" w:line="240" w:lineRule="auto"/>
              <w:ind w:left="224" w:right="-23"/>
              <w:rPr>
                <w:rFonts w:ascii="Arial" w:eastAsia="Arial" w:hAnsi="Arial" w:cs="Arial"/>
                <w:sz w:val="20"/>
                <w:szCs w:val="20"/>
              </w:rPr>
            </w:pPr>
            <w:r>
              <w:rPr>
                <w:rFonts w:ascii="Arial" w:eastAsia="Arial" w:hAnsi="Arial" w:cs="Arial"/>
                <w:b/>
                <w:bCs/>
                <w:color w:val="42411A"/>
                <w:spacing w:val="5"/>
                <w:sz w:val="20"/>
                <w:szCs w:val="20"/>
              </w:rPr>
              <w:t>D</w:t>
            </w:r>
            <w:r w:rsidRPr="00F24BB8">
              <w:rPr>
                <w:rFonts w:ascii="Arial" w:eastAsia="Arial" w:hAnsi="Arial" w:cs="Arial"/>
                <w:b/>
                <w:bCs/>
                <w:color w:val="42411A"/>
                <w:sz w:val="20"/>
                <w:szCs w:val="20"/>
              </w:rPr>
              <w:t xml:space="preserve">. </w:t>
            </w:r>
            <w:r>
              <w:rPr>
                <w:rFonts w:ascii="Arial" w:eastAsia="Arial" w:hAnsi="Arial" w:cs="Arial"/>
                <w:b/>
                <w:bCs/>
                <w:color w:val="42411A"/>
                <w:spacing w:val="-3"/>
                <w:sz w:val="20"/>
                <w:szCs w:val="20"/>
              </w:rPr>
              <w:t>Stratégies de communication</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51"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1" w:right="-23"/>
              <w:jc w:val="center"/>
              <w:rPr>
                <w:rFonts w:ascii="Arial" w:eastAsia="Arial" w:hAnsi="Arial" w:cs="Arial"/>
                <w:b/>
                <w:sz w:val="16"/>
                <w:szCs w:val="16"/>
              </w:rPr>
            </w:pPr>
            <w:r>
              <w:rPr>
                <w:rFonts w:ascii="Arial" w:eastAsia="Arial" w:hAnsi="Arial" w:cs="Arial"/>
                <w:b/>
                <w:sz w:val="16"/>
                <w:szCs w:val="16"/>
              </w:rPr>
              <w:t>ST</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ATS</w:t>
            </w: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E96AF8">
            <w:pPr>
              <w:spacing w:after="0" w:line="240" w:lineRule="auto"/>
              <w:ind w:left="72" w:right="-23"/>
              <w:jc w:val="center"/>
              <w:rPr>
                <w:rFonts w:ascii="Arial" w:eastAsia="Arial" w:hAnsi="Arial" w:cs="Arial"/>
                <w:b/>
                <w:sz w:val="16"/>
                <w:szCs w:val="16"/>
              </w:rPr>
            </w:pPr>
            <w:r>
              <w:rPr>
                <w:rFonts w:ascii="Arial" w:eastAsia="Arial" w:hAnsi="Arial" w:cs="Arial"/>
                <w:b/>
                <w:sz w:val="16"/>
                <w:szCs w:val="16"/>
              </w:rPr>
              <w:t>STE</w:t>
            </w:r>
          </w:p>
        </w:tc>
        <w:tc>
          <w:tcPr>
            <w:tcW w:w="1020" w:type="dxa"/>
            <w:tcBorders>
              <w:top w:val="single" w:sz="12" w:space="0" w:color="B9B5A8"/>
              <w:left w:val="single" w:sz="12" w:space="0" w:color="B9B5A8"/>
              <w:bottom w:val="single" w:sz="12" w:space="0" w:color="B9B5A8"/>
              <w:right w:val="nil"/>
            </w:tcBorders>
            <w:shd w:val="clear" w:color="auto" w:fill="CFCAC1"/>
            <w:vAlign w:val="center"/>
          </w:tcPr>
          <w:p w:rsidR="00F70677" w:rsidRPr="00235E53" w:rsidRDefault="00F70677" w:rsidP="00F91E15">
            <w:pPr>
              <w:spacing w:after="0" w:line="240" w:lineRule="auto"/>
              <w:ind w:left="185" w:right="-23"/>
              <w:rPr>
                <w:rFonts w:ascii="Arial" w:eastAsia="Arial" w:hAnsi="Arial" w:cs="Arial"/>
                <w:b/>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CFCAC1"/>
            <w:vAlign w:val="center"/>
          </w:tcPr>
          <w:p w:rsidR="00F70677" w:rsidRPr="00235E53" w:rsidRDefault="00F70677" w:rsidP="00F91E15">
            <w:pPr>
              <w:spacing w:after="0" w:line="240" w:lineRule="auto"/>
              <w:ind w:left="185" w:right="-23"/>
              <w:rPr>
                <w:rFonts w:ascii="Arial" w:eastAsia="Arial" w:hAnsi="Arial" w:cs="Arial"/>
                <w:b/>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7"/>
              </w:numPr>
              <w:spacing w:after="0"/>
              <w:ind w:right="113"/>
              <w:rPr>
                <w:rFonts w:ascii="Arial" w:eastAsia="Arial" w:hAnsi="Arial" w:cs="Arial"/>
                <w:sz w:val="16"/>
                <w:szCs w:val="16"/>
              </w:rPr>
            </w:pPr>
            <w:r>
              <w:rPr>
                <w:rFonts w:ascii="Arial" w:eastAsia="Arial" w:hAnsi="Arial" w:cs="Arial"/>
                <w:sz w:val="16"/>
                <w:szCs w:val="16"/>
              </w:rPr>
              <w:t>Recourir à des modes de communication variés pour proposer des explications ou des solutions (ex. : exposé, texte, protocole)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7"/>
              </w:numPr>
              <w:spacing w:after="0"/>
              <w:ind w:right="113"/>
              <w:rPr>
                <w:rFonts w:ascii="Arial" w:eastAsia="Arial" w:hAnsi="Arial" w:cs="Arial"/>
                <w:sz w:val="16"/>
                <w:szCs w:val="16"/>
              </w:rPr>
            </w:pPr>
            <w:r>
              <w:rPr>
                <w:rFonts w:ascii="Arial" w:eastAsia="Arial" w:hAnsi="Arial" w:cs="Arial"/>
                <w:sz w:val="16"/>
                <w:szCs w:val="16"/>
              </w:rPr>
              <w:t>Organiser les données en vue de les présenter (ex. : tableau, diagramme, graphique)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7"/>
              </w:numPr>
              <w:spacing w:after="0"/>
              <w:ind w:right="113"/>
              <w:rPr>
                <w:rFonts w:ascii="Arial" w:eastAsia="Arial" w:hAnsi="Arial" w:cs="Arial"/>
                <w:sz w:val="16"/>
                <w:szCs w:val="16"/>
              </w:rPr>
            </w:pPr>
            <w:r>
              <w:rPr>
                <w:rFonts w:ascii="Arial" w:eastAsia="Arial" w:hAnsi="Arial" w:cs="Arial"/>
                <w:sz w:val="16"/>
                <w:szCs w:val="16"/>
              </w:rPr>
              <w:t>Échanger des informations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7"/>
              </w:numPr>
              <w:spacing w:after="0"/>
              <w:ind w:right="113"/>
              <w:rPr>
                <w:rFonts w:ascii="Arial" w:eastAsia="Arial" w:hAnsi="Arial" w:cs="Arial"/>
                <w:sz w:val="16"/>
                <w:szCs w:val="16"/>
              </w:rPr>
            </w:pPr>
            <w:r>
              <w:rPr>
                <w:rFonts w:ascii="Arial" w:eastAsia="Arial" w:hAnsi="Arial" w:cs="Arial"/>
                <w:sz w:val="16"/>
                <w:szCs w:val="16"/>
              </w:rPr>
              <w:lastRenderedPageBreak/>
              <w:t>Confronter différentes explications ou solutions possibles à un problème pour en évaluer la pertinence (ex. : séance plénière)</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r w:rsidR="00F70677" w:rsidRPr="00F24BB8" w:rsidTr="00F70677">
        <w:trPr>
          <w:trHeight w:hRule="exact" w:val="449"/>
          <w:jc w:val="center"/>
        </w:trPr>
        <w:tc>
          <w:tcPr>
            <w:tcW w:w="7649" w:type="dxa"/>
            <w:tcBorders>
              <w:top w:val="single" w:sz="12" w:space="0" w:color="B9B5A8"/>
              <w:left w:val="single" w:sz="12" w:space="0" w:color="B9B5A8"/>
              <w:bottom w:val="single" w:sz="12" w:space="0" w:color="B9B5A8"/>
              <w:right w:val="single" w:sz="12" w:space="0" w:color="B9B5A8"/>
            </w:tcBorders>
            <w:vAlign w:val="center"/>
          </w:tcPr>
          <w:p w:rsidR="00F70677" w:rsidRPr="00CC10F0" w:rsidRDefault="00F70677" w:rsidP="009941C2">
            <w:pPr>
              <w:pStyle w:val="Paragraphedeliste"/>
              <w:numPr>
                <w:ilvl w:val="0"/>
                <w:numId w:val="357"/>
              </w:numPr>
              <w:spacing w:after="0"/>
              <w:ind w:right="113"/>
              <w:rPr>
                <w:rFonts w:ascii="Arial" w:eastAsia="Arial" w:hAnsi="Arial" w:cs="Arial"/>
                <w:sz w:val="16"/>
                <w:szCs w:val="16"/>
              </w:rPr>
            </w:pPr>
            <w:r>
              <w:rPr>
                <w:rFonts w:ascii="Arial" w:eastAsia="Arial" w:hAnsi="Arial" w:cs="Arial"/>
                <w:sz w:val="16"/>
                <w:szCs w:val="16"/>
              </w:rPr>
              <w:t>Recourir à des outils permettant de représenter des données sous forme de tableaux et de graphiques ou de tracer des diagrammes</w:t>
            </w: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nil"/>
            </w:tcBorders>
            <w:shd w:val="clear" w:color="auto" w:fill="auto"/>
            <w:vAlign w:val="center"/>
          </w:tcPr>
          <w:p w:rsidR="00F70677" w:rsidRPr="007E6BFF" w:rsidRDefault="00F70677" w:rsidP="00F91E15">
            <w:pPr>
              <w:spacing w:after="0" w:line="240" w:lineRule="auto"/>
              <w:rPr>
                <w:rFonts w:ascii="Arial" w:hAnsi="Arial" w:cs="Arial"/>
                <w:sz w:val="16"/>
                <w:szCs w:val="16"/>
              </w:rPr>
            </w:pPr>
          </w:p>
        </w:tc>
        <w:tc>
          <w:tcPr>
            <w:tcW w:w="1020" w:type="dxa"/>
            <w:tcBorders>
              <w:top w:val="single" w:sz="12" w:space="0" w:color="B9B5A8"/>
              <w:left w:val="single" w:sz="12" w:space="0" w:color="B9B5A8"/>
              <w:bottom w:val="single" w:sz="12" w:space="0" w:color="B9B5A8"/>
              <w:right w:val="single" w:sz="12" w:space="0" w:color="B9B5A8"/>
            </w:tcBorders>
            <w:shd w:val="clear" w:color="auto" w:fill="auto"/>
            <w:vAlign w:val="center"/>
          </w:tcPr>
          <w:p w:rsidR="00F70677" w:rsidRPr="007E6BFF" w:rsidRDefault="00F70677" w:rsidP="00F91E15">
            <w:pPr>
              <w:spacing w:after="0" w:line="240" w:lineRule="auto"/>
              <w:rPr>
                <w:rFonts w:ascii="Arial" w:hAnsi="Arial" w:cs="Arial"/>
                <w:sz w:val="16"/>
                <w:szCs w:val="16"/>
              </w:rPr>
            </w:pPr>
          </w:p>
        </w:tc>
      </w:tr>
    </w:tbl>
    <w:p w:rsidR="00614340" w:rsidRDefault="00614340"/>
    <w:p w:rsidR="00943635" w:rsidRDefault="00943635">
      <w:r>
        <w:br w:type="page"/>
      </w:r>
    </w:p>
    <w:p w:rsidR="00943635" w:rsidRPr="004D410F" w:rsidRDefault="008E689D" w:rsidP="00943635">
      <w:pPr>
        <w:widowControl w:val="0"/>
        <w:overflowPunct w:val="0"/>
        <w:autoSpaceDE w:val="0"/>
        <w:autoSpaceDN w:val="0"/>
        <w:adjustRightInd w:val="0"/>
        <w:spacing w:after="0" w:line="219" w:lineRule="auto"/>
        <w:ind w:right="1640"/>
        <w:rPr>
          <w:rFonts w:ascii="Calibri" w:hAnsi="Calibri" w:cs="Arial"/>
          <w:sz w:val="32"/>
          <w:szCs w:val="18"/>
        </w:rPr>
      </w:pPr>
      <w:proofErr w:type="gramStart"/>
      <w:r>
        <w:rPr>
          <w:rFonts w:ascii="Calibri" w:hAnsi="Calibri" w:cs="Arial"/>
          <w:sz w:val="32"/>
          <w:szCs w:val="18"/>
          <w:u w:val="single"/>
        </w:rPr>
        <w:lastRenderedPageBreak/>
        <w:t>Références</w:t>
      </w:r>
      <w:proofErr w:type="gramEnd"/>
      <w:r w:rsidR="00943635" w:rsidRPr="004D410F">
        <w:rPr>
          <w:rFonts w:ascii="Calibri" w:hAnsi="Calibri" w:cs="Arial"/>
          <w:sz w:val="32"/>
          <w:szCs w:val="18"/>
        </w:rPr>
        <w:t> :</w:t>
      </w:r>
    </w:p>
    <w:p w:rsidR="00943635" w:rsidRDefault="00943635" w:rsidP="00943635">
      <w:pPr>
        <w:widowControl w:val="0"/>
        <w:overflowPunct w:val="0"/>
        <w:autoSpaceDE w:val="0"/>
        <w:autoSpaceDN w:val="0"/>
        <w:adjustRightInd w:val="0"/>
        <w:spacing w:after="0" w:line="219" w:lineRule="auto"/>
        <w:ind w:right="1640"/>
        <w:rPr>
          <w:rFonts w:ascii="Calibri" w:hAnsi="Calibri" w:cs="Arial"/>
          <w:sz w:val="32"/>
          <w:szCs w:val="18"/>
        </w:rPr>
      </w:pPr>
    </w:p>
    <w:p w:rsidR="00D62801" w:rsidRDefault="00D62801" w:rsidP="00943635">
      <w:pPr>
        <w:widowControl w:val="0"/>
        <w:overflowPunct w:val="0"/>
        <w:autoSpaceDE w:val="0"/>
        <w:autoSpaceDN w:val="0"/>
        <w:adjustRightInd w:val="0"/>
        <w:spacing w:after="0" w:line="219" w:lineRule="auto"/>
        <w:ind w:right="1640"/>
        <w:rPr>
          <w:rFonts w:ascii="Calibri" w:hAnsi="Calibri" w:cs="Arial"/>
          <w:sz w:val="32"/>
          <w:szCs w:val="18"/>
        </w:rPr>
      </w:pPr>
    </w:p>
    <w:tbl>
      <w:tblPr>
        <w:tblStyle w:val="Grillemoyenne2-Accent3"/>
        <w:tblW w:w="0" w:type="auto"/>
        <w:tblLayout w:type="fixed"/>
        <w:tblLook w:val="04A0" w:firstRow="1" w:lastRow="0" w:firstColumn="1" w:lastColumn="0" w:noHBand="0" w:noVBand="1"/>
      </w:tblPr>
      <w:tblGrid>
        <w:gridCol w:w="1526"/>
        <w:gridCol w:w="5245"/>
        <w:gridCol w:w="10725"/>
      </w:tblGrid>
      <w:tr w:rsidR="00D62801" w:rsidTr="00D628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Pr>
          <w:p w:rsidR="00D62801" w:rsidRDefault="00D62801" w:rsidP="00476B51">
            <w:pPr>
              <w:widowControl w:val="0"/>
              <w:tabs>
                <w:tab w:val="left" w:pos="0"/>
              </w:tabs>
              <w:overflowPunct w:val="0"/>
              <w:autoSpaceDE w:val="0"/>
              <w:autoSpaceDN w:val="0"/>
              <w:adjustRightInd w:val="0"/>
              <w:spacing w:line="219" w:lineRule="auto"/>
              <w:ind w:right="34"/>
              <w:jc w:val="center"/>
              <w:rPr>
                <w:rFonts w:ascii="Calibri" w:hAnsi="Calibri" w:cs="Arial"/>
                <w:sz w:val="32"/>
                <w:szCs w:val="18"/>
              </w:rPr>
            </w:pPr>
            <w:r>
              <w:rPr>
                <w:rFonts w:ascii="Calibri" w:hAnsi="Calibri" w:cs="Arial"/>
                <w:sz w:val="32"/>
                <w:szCs w:val="18"/>
              </w:rPr>
              <w:t>Logo</w:t>
            </w:r>
            <w:r w:rsidR="00476B51">
              <w:rPr>
                <w:rFonts w:ascii="Calibri" w:hAnsi="Calibri" w:cs="Arial"/>
                <w:sz w:val="32"/>
                <w:szCs w:val="18"/>
              </w:rPr>
              <w:t>s</w:t>
            </w:r>
          </w:p>
        </w:tc>
        <w:tc>
          <w:tcPr>
            <w:tcW w:w="5245" w:type="dxa"/>
          </w:tcPr>
          <w:p w:rsidR="00D62801" w:rsidRDefault="00D62801" w:rsidP="00476B51">
            <w:pPr>
              <w:widowControl w:val="0"/>
              <w:overflowPunct w:val="0"/>
              <w:autoSpaceDE w:val="0"/>
              <w:autoSpaceDN w:val="0"/>
              <w:adjustRightInd w:val="0"/>
              <w:spacing w:line="219" w:lineRule="auto"/>
              <w:ind w:right="1640"/>
              <w:cnfStyle w:val="100000000000" w:firstRow="1"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Nom</w:t>
            </w:r>
            <w:r w:rsidR="00476B51">
              <w:rPr>
                <w:rFonts w:ascii="Calibri" w:hAnsi="Calibri" w:cs="Arial"/>
                <w:sz w:val="32"/>
                <w:szCs w:val="18"/>
              </w:rPr>
              <w:t>s</w:t>
            </w:r>
            <w:r>
              <w:rPr>
                <w:rFonts w:ascii="Calibri" w:hAnsi="Calibri" w:cs="Arial"/>
                <w:sz w:val="32"/>
                <w:szCs w:val="18"/>
              </w:rPr>
              <w:t xml:space="preserve"> d</w:t>
            </w:r>
            <w:r w:rsidR="00476B51">
              <w:rPr>
                <w:rFonts w:ascii="Calibri" w:hAnsi="Calibri" w:cs="Arial"/>
                <w:sz w:val="32"/>
                <w:szCs w:val="18"/>
              </w:rPr>
              <w:t>es</w:t>
            </w:r>
            <w:r>
              <w:rPr>
                <w:rFonts w:ascii="Calibri" w:hAnsi="Calibri" w:cs="Arial"/>
                <w:sz w:val="32"/>
                <w:szCs w:val="18"/>
              </w:rPr>
              <w:t xml:space="preserve"> site</w:t>
            </w:r>
            <w:r w:rsidR="00476B51">
              <w:rPr>
                <w:rFonts w:ascii="Calibri" w:hAnsi="Calibri" w:cs="Arial"/>
                <w:sz w:val="32"/>
                <w:szCs w:val="18"/>
              </w:rPr>
              <w:t>s</w:t>
            </w:r>
          </w:p>
        </w:tc>
        <w:tc>
          <w:tcPr>
            <w:tcW w:w="10725" w:type="dxa"/>
          </w:tcPr>
          <w:p w:rsidR="00D62801" w:rsidRPr="00895103" w:rsidRDefault="00D62801" w:rsidP="00943635">
            <w:pPr>
              <w:widowControl w:val="0"/>
              <w:overflowPunct w:val="0"/>
              <w:autoSpaceDE w:val="0"/>
              <w:autoSpaceDN w:val="0"/>
              <w:adjustRightInd w:val="0"/>
              <w:spacing w:line="219" w:lineRule="auto"/>
              <w:ind w:right="1640"/>
              <w:cnfStyle w:val="100000000000" w:firstRow="1" w:lastRow="0" w:firstColumn="0" w:lastColumn="0" w:oddVBand="0" w:evenVBand="0" w:oddHBand="0" w:evenHBand="0" w:firstRowFirstColumn="0" w:firstRowLastColumn="0" w:lastRowFirstColumn="0" w:lastRowLastColumn="0"/>
              <w:rPr>
                <w:rFonts w:ascii="Calibri" w:hAnsi="Calibri" w:cs="Arial"/>
                <w:sz w:val="32"/>
                <w:szCs w:val="32"/>
              </w:rPr>
            </w:pPr>
            <w:r w:rsidRPr="00895103">
              <w:rPr>
                <w:rFonts w:ascii="Calibri" w:hAnsi="Calibri" w:cs="Arial"/>
                <w:sz w:val="32"/>
                <w:szCs w:val="32"/>
              </w:rPr>
              <w:t>Lien</w:t>
            </w:r>
            <w:r w:rsidR="00476B51">
              <w:rPr>
                <w:rFonts w:ascii="Calibri" w:hAnsi="Calibri" w:cs="Arial"/>
                <w:sz w:val="32"/>
                <w:szCs w:val="32"/>
              </w:rPr>
              <w:t>s</w:t>
            </w:r>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7A6E3B09" wp14:editId="71DBCFF6">
                  <wp:extent cx="616688" cy="323634"/>
                  <wp:effectExtent l="0" t="0" r="0" b="635"/>
                  <wp:docPr id="2266" name="Imag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logo-yellow.png"/>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619447" cy="325082"/>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sidRPr="004D410F">
              <w:rPr>
                <w:rFonts w:ascii="Calibri" w:hAnsi="Calibri" w:cs="Arial"/>
                <w:sz w:val="32"/>
                <w:szCs w:val="18"/>
              </w:rPr>
              <w:t>Ph</w:t>
            </w:r>
            <w:r>
              <w:rPr>
                <w:rFonts w:ascii="Calibri" w:hAnsi="Calibri" w:cs="Arial"/>
                <w:sz w:val="32"/>
                <w:szCs w:val="18"/>
              </w:rPr>
              <w:t>ET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09" w:history="1">
              <w:r w:rsidR="00D62801" w:rsidRPr="00895103">
                <w:rPr>
                  <w:rStyle w:val="Lienhypertexte"/>
                  <w:rFonts w:ascii="Calibri" w:hAnsi="Calibri" w:cs="Arial"/>
                  <w:sz w:val="32"/>
                  <w:szCs w:val="32"/>
                </w:rPr>
                <w:t>http://phet.colorado.edu/fr/</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7A2ABEB3" wp14:editId="54E2E1FF">
                  <wp:extent cx="435935" cy="357690"/>
                  <wp:effectExtent l="0" t="0" r="2540" b="4445"/>
                  <wp:docPr id="2336" name="Imag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 en flash.JPG"/>
                          <pic:cNvPicPr/>
                        </pic:nvPicPr>
                        <pic:blipFill>
                          <a:blip r:embed="rId49">
                            <a:extLst>
                              <a:ext uri="{28A0092B-C50C-407E-A947-70E740481C1C}">
                                <a14:useLocalDpi xmlns:a14="http://schemas.microsoft.com/office/drawing/2010/main" val="0"/>
                              </a:ext>
                            </a:extLst>
                          </a:blip>
                          <a:stretch>
                            <a:fillRect/>
                          </a:stretch>
                        </pic:blipFill>
                        <pic:spPr>
                          <a:xfrm>
                            <a:off x="0" y="0"/>
                            <a:ext cx="438485" cy="359782"/>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sidRPr="004D410F">
              <w:rPr>
                <w:rFonts w:ascii="Calibri" w:hAnsi="Calibri" w:cs="Arial"/>
                <w:sz w:val="32"/>
                <w:szCs w:val="18"/>
              </w:rPr>
              <w:t>Biologie en flash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10" w:history="1">
              <w:r w:rsidR="00D62801" w:rsidRPr="00895103">
                <w:rPr>
                  <w:rStyle w:val="Lienhypertexte"/>
                  <w:rFonts w:ascii="Calibri" w:hAnsi="Calibri" w:cs="Arial"/>
                  <w:sz w:val="32"/>
                  <w:szCs w:val="32"/>
                </w:rPr>
                <w:t>http://www.biologieenflash.net</w:t>
              </w:r>
            </w:hyperlink>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42BCF8AE" wp14:editId="669D0114">
                  <wp:extent cx="372140" cy="372140"/>
                  <wp:effectExtent l="0" t="0" r="8890" b="8890"/>
                  <wp:docPr id="2390" name="Imag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op.gif"/>
                          <pic:cNvPicPr/>
                        </pic:nvPicPr>
                        <pic:blipFill>
                          <a:blip r:embed="rId14">
                            <a:extLst>
                              <a:ext uri="{28A0092B-C50C-407E-A947-70E740481C1C}">
                                <a14:useLocalDpi xmlns:a14="http://schemas.microsoft.com/office/drawing/2010/main" val="0"/>
                              </a:ext>
                            </a:extLst>
                          </a:blip>
                          <a:stretch>
                            <a:fillRect/>
                          </a:stretch>
                        </pic:blipFill>
                        <pic:spPr>
                          <a:xfrm>
                            <a:off x="0" y="0"/>
                            <a:ext cx="370417" cy="370417"/>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BrainPop</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11" w:history="1">
              <w:r w:rsidR="00D62801" w:rsidRPr="00895103">
                <w:rPr>
                  <w:rStyle w:val="Lienhypertexte"/>
                  <w:rFonts w:ascii="Calibri" w:hAnsi="Calibri" w:cs="Arial"/>
                  <w:sz w:val="32"/>
                  <w:szCs w:val="32"/>
                </w:rPr>
                <w:t>http://www.brainpop.fr/</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45B84E54" wp14:editId="4AA1CD8C">
                  <wp:extent cx="419100" cy="638175"/>
                  <wp:effectExtent l="0" t="0" r="0" b="9525"/>
                  <wp:docPr id="2391" name="Imag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JPG"/>
                          <pic:cNvPicPr/>
                        </pic:nvPicPr>
                        <pic:blipFill>
                          <a:blip r:embed="rId35">
                            <a:extLst>
                              <a:ext uri="{28A0092B-C50C-407E-A947-70E740481C1C}">
                                <a14:useLocalDpi xmlns:a14="http://schemas.microsoft.com/office/drawing/2010/main" val="0"/>
                              </a:ext>
                            </a:extLst>
                          </a:blip>
                          <a:stretch>
                            <a:fillRect/>
                          </a:stretch>
                        </pic:blipFill>
                        <pic:spPr>
                          <a:xfrm>
                            <a:off x="0" y="0"/>
                            <a:ext cx="419100" cy="638175"/>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Centre de Développement Pédagogique (CDP):</w:t>
            </w:r>
          </w:p>
        </w:tc>
        <w:tc>
          <w:tcPr>
            <w:tcW w:w="10725" w:type="dxa"/>
          </w:tcPr>
          <w:p w:rsidR="00D62801" w:rsidRPr="00895103" w:rsidRDefault="00B91CF7" w:rsidP="00D62801">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12" w:history="1">
              <w:r w:rsidR="00D62801" w:rsidRPr="00895103">
                <w:rPr>
                  <w:rStyle w:val="Lienhypertexte"/>
                  <w:rFonts w:ascii="Calibri" w:hAnsi="Calibri" w:cs="Arial"/>
                  <w:sz w:val="32"/>
                  <w:szCs w:val="32"/>
                </w:rPr>
                <w:t>http://www2.cslaval.qc.ca/cdp/pages/documentation.html</w:t>
              </w:r>
            </w:hyperlink>
            <w:r w:rsidR="00D62801" w:rsidRPr="00895103">
              <w:rPr>
                <w:rFonts w:ascii="Calibri" w:hAnsi="Calibri" w:cs="Arial"/>
                <w:sz w:val="32"/>
                <w:szCs w:val="32"/>
              </w:rPr>
              <w:t xml:space="preserve"> </w:t>
            </w:r>
          </w:p>
          <w:p w:rsidR="00D62801" w:rsidRPr="00895103"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55FE8245" wp14:editId="1FD865F6">
                  <wp:extent cx="765544" cy="422581"/>
                  <wp:effectExtent l="0" t="0" r="0" b="0"/>
                  <wp:docPr id="2392" name="Imag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s et manivelles.JPG"/>
                          <pic:cNvPicPr/>
                        </pic:nvPicPr>
                        <pic:blipFill>
                          <a:blip r:embed="rId384">
                            <a:extLst>
                              <a:ext uri="{28A0092B-C50C-407E-A947-70E740481C1C}">
                                <a14:useLocalDpi xmlns:a14="http://schemas.microsoft.com/office/drawing/2010/main" val="0"/>
                              </a:ext>
                            </a:extLst>
                          </a:blip>
                          <a:stretch>
                            <a:fillRect/>
                          </a:stretch>
                        </pic:blipFill>
                        <pic:spPr>
                          <a:xfrm>
                            <a:off x="0" y="0"/>
                            <a:ext cx="765401" cy="422502"/>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Engrenages et manivelles</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13" w:history="1">
              <w:r w:rsidR="00D62801" w:rsidRPr="00895103">
                <w:rPr>
                  <w:rStyle w:val="Lienhypertexte"/>
                  <w:rFonts w:ascii="Calibri" w:hAnsi="Calibri" w:cs="Arial"/>
                  <w:sz w:val="32"/>
                  <w:szCs w:val="32"/>
                </w:rPr>
                <w:t>http://www.engrenagesetmanivellesdemo.cndp.fr/accueil.htm</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2E8C0DF6" wp14:editId="4E006EB5">
                  <wp:extent cx="409575" cy="400050"/>
                  <wp:effectExtent l="0" t="0" r="9525" b="0"/>
                  <wp:docPr id="2393" name="Imag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Mendrard.gif"/>
                          <pic:cNvPicPr/>
                        </pic:nvPicPr>
                        <pic:blipFill>
                          <a:blip r:embed="rId23">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Daniel Mentrard</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14" w:history="1">
              <w:r w:rsidR="00D62801" w:rsidRPr="00895103">
                <w:rPr>
                  <w:rStyle w:val="Lienhypertexte"/>
                  <w:rFonts w:ascii="Calibri" w:hAnsi="Calibri" w:cs="Arial"/>
                  <w:sz w:val="32"/>
                  <w:szCs w:val="32"/>
                </w:rPr>
                <w:t>http://dmentrard.free.fr/</w:t>
              </w:r>
            </w:hyperlink>
            <w:r w:rsidR="00D62801" w:rsidRPr="00895103">
              <w:rPr>
                <w:rFonts w:ascii="Calibri" w:hAnsi="Calibri" w:cs="Arial"/>
                <w:sz w:val="32"/>
                <w:szCs w:val="32"/>
              </w:rPr>
              <w:t xml:space="preserve">  </w:t>
            </w:r>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sz w:val="32"/>
                <w:szCs w:val="18"/>
              </w:rPr>
            </w:pPr>
            <w:r>
              <w:rPr>
                <w:rFonts w:ascii="Calibri" w:hAnsi="Calibri" w:cs="Arial"/>
                <w:noProof/>
                <w:sz w:val="32"/>
                <w:szCs w:val="18"/>
                <w:lang w:eastAsia="fr-CA"/>
              </w:rPr>
              <w:drawing>
                <wp:inline distT="0" distB="0" distL="0" distR="0" wp14:anchorId="78ECC420" wp14:editId="2E2CF87C">
                  <wp:extent cx="520995" cy="423160"/>
                  <wp:effectExtent l="0" t="0" r="0" b="0"/>
                  <wp:docPr id="2394" name="Imag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a.png"/>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527334" cy="428308"/>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Commissariat à l’énergie atomique (CEA)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16" w:history="1">
              <w:r w:rsidR="00D62801" w:rsidRPr="00895103">
                <w:rPr>
                  <w:rStyle w:val="Lienhypertexte"/>
                  <w:rFonts w:ascii="Calibri" w:hAnsi="Calibri" w:cs="Arial"/>
                  <w:sz w:val="32"/>
                  <w:szCs w:val="32"/>
                </w:rPr>
                <w:t>http://www.cea.fr/jeunes/mediatheque/animations-flash</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2E77B6CF" wp14:editId="41ACF7B8">
                  <wp:extent cx="419100" cy="466725"/>
                  <wp:effectExtent l="0" t="0" r="0" b="9525"/>
                  <wp:docPr id="2395" name="Imag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éo-France.JPG"/>
                          <pic:cNvPicPr/>
                        </pic:nvPicPr>
                        <pic:blipFill>
                          <a:blip r:embed="rId72">
                            <a:extLst>
                              <a:ext uri="{28A0092B-C50C-407E-A947-70E740481C1C}">
                                <a14:useLocalDpi xmlns:a14="http://schemas.microsoft.com/office/drawing/2010/main" val="0"/>
                              </a:ext>
                            </a:extLst>
                          </a:blip>
                          <a:stretch>
                            <a:fillRect/>
                          </a:stretch>
                        </pic:blipFill>
                        <pic:spPr>
                          <a:xfrm>
                            <a:off x="0" y="0"/>
                            <a:ext cx="419100" cy="466725"/>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Météofrance</w:t>
            </w:r>
            <w:r w:rsidR="00C82B89">
              <w:rPr>
                <w:rFonts w:ascii="Calibri" w:hAnsi="Calibri" w:cs="Arial"/>
                <w:sz w:val="32"/>
                <w:szCs w:val="18"/>
              </w:rPr>
              <w:t xml:space="preserve"> (long à télécharger</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17" w:history="1">
              <w:r w:rsidR="00C82B89" w:rsidRPr="00895103">
                <w:rPr>
                  <w:rStyle w:val="Lienhypertexte"/>
                  <w:sz w:val="32"/>
                  <w:szCs w:val="32"/>
                </w:rPr>
                <w:t>http://education.meteofrance.com/education/accueil/animations?educelm=animation_0</w:t>
              </w:r>
            </w:hyperlink>
            <w:r w:rsidR="00C82B89" w:rsidRPr="00895103">
              <w:rPr>
                <w:sz w:val="32"/>
                <w:szCs w:val="32"/>
              </w:rPr>
              <w:t xml:space="preserve"> </w:t>
            </w:r>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26C500E8" wp14:editId="6EC09341">
                  <wp:extent cx="669852" cy="456113"/>
                  <wp:effectExtent l="0" t="0" r="0" b="1270"/>
                  <wp:docPr id="2396" name="Imag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couleur.jpg"/>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671879" cy="457493"/>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IRIS (anglais)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19" w:history="1">
              <w:r w:rsidR="00D62801" w:rsidRPr="00895103">
                <w:rPr>
                  <w:rStyle w:val="Lienhypertexte"/>
                  <w:rFonts w:ascii="Calibri" w:hAnsi="Calibri" w:cs="Arial"/>
                  <w:sz w:val="32"/>
                  <w:szCs w:val="32"/>
                </w:rPr>
                <w:t>http://www.iris.edu/hq/programs/education_and_outreach/animations/</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Physique et graffiti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20" w:history="1">
              <w:r w:rsidR="00D62801" w:rsidRPr="00895103">
                <w:rPr>
                  <w:rStyle w:val="Lienhypertexte"/>
                  <w:rFonts w:ascii="Calibri" w:hAnsi="Calibri" w:cs="Arial"/>
                  <w:sz w:val="32"/>
                  <w:szCs w:val="32"/>
                </w:rPr>
                <w:t>http://www.physiqueetgraffiti.net/physique/simulations/les_observations.html</w:t>
              </w:r>
            </w:hyperlink>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6394DE28" wp14:editId="611B92C0">
                  <wp:extent cx="831850" cy="180340"/>
                  <wp:effectExtent l="0" t="0" r="6350" b="0"/>
                  <wp:docPr id="2397" name="Imag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TV-Educ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1850" cy="180340"/>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FranceTV-Éducation</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21" w:history="1">
              <w:r w:rsidR="00D62801" w:rsidRPr="00895103">
                <w:rPr>
                  <w:rStyle w:val="Lienhypertexte"/>
                  <w:rFonts w:ascii="Calibri" w:hAnsi="Calibri" w:cs="Arial"/>
                  <w:sz w:val="32"/>
                  <w:szCs w:val="32"/>
                </w:rPr>
                <w:t>http://education.francetv.fr/corps-humain/index.html</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531D3765" wp14:editId="22E309BD">
                  <wp:extent cx="831850" cy="243205"/>
                  <wp:effectExtent l="0" t="0" r="6350" b="4445"/>
                  <wp:docPr id="2398" name="Imag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konet.png"/>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831850" cy="243205"/>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Ikonet-Santé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23" w:history="1">
              <w:r w:rsidR="00D62801" w:rsidRPr="00895103">
                <w:rPr>
                  <w:rStyle w:val="Lienhypertexte"/>
                  <w:rFonts w:ascii="Calibri" w:hAnsi="Calibri" w:cs="Arial"/>
                  <w:sz w:val="32"/>
                  <w:szCs w:val="32"/>
                </w:rPr>
                <w:t>http://www.ikonet.com/fr/sante/corpshumainvirtuel/</w:t>
              </w:r>
            </w:hyperlink>
          </w:p>
        </w:tc>
      </w:tr>
      <w:tr w:rsidR="00D628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56C4802D" wp14:editId="4B761A0F">
                  <wp:extent cx="401518" cy="372139"/>
                  <wp:effectExtent l="0" t="0" r="0" b="8890"/>
                  <wp:docPr id="2399" name="Imag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in à la pâte.JPG"/>
                          <pic:cNvPicPr/>
                        </pic:nvPicPr>
                        <pic:blipFill>
                          <a:blip r:embed="rId114">
                            <a:extLst>
                              <a:ext uri="{28A0092B-C50C-407E-A947-70E740481C1C}">
                                <a14:useLocalDpi xmlns:a14="http://schemas.microsoft.com/office/drawing/2010/main" val="0"/>
                              </a:ext>
                            </a:extLst>
                          </a:blip>
                          <a:stretch>
                            <a:fillRect/>
                          </a:stretch>
                        </pic:blipFill>
                        <pic:spPr>
                          <a:xfrm>
                            <a:off x="0" y="0"/>
                            <a:ext cx="404039" cy="374475"/>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La main à la pâte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32"/>
              </w:rPr>
            </w:pPr>
            <w:hyperlink r:id="rId424" w:history="1">
              <w:r w:rsidR="00D62801" w:rsidRPr="00895103">
                <w:rPr>
                  <w:rStyle w:val="Lienhypertexte"/>
                  <w:rFonts w:ascii="Calibri" w:hAnsi="Calibri" w:cs="Arial"/>
                  <w:sz w:val="32"/>
                  <w:szCs w:val="32"/>
                </w:rPr>
                <w:t>http://www.fondation-lamap.org/</w:t>
              </w:r>
            </w:hyperlink>
          </w:p>
        </w:tc>
      </w:tr>
      <w:tr w:rsidR="00D62801" w:rsidTr="00D62801">
        <w:tc>
          <w:tcPr>
            <w:cnfStyle w:val="001000000000" w:firstRow="0" w:lastRow="0" w:firstColumn="1" w:lastColumn="0" w:oddVBand="0" w:evenVBand="0" w:oddHBand="0" w:evenHBand="0" w:firstRowFirstColumn="0" w:firstRowLastColumn="0" w:lastRowFirstColumn="0" w:lastRowLastColumn="0"/>
            <w:tcW w:w="1526" w:type="dxa"/>
          </w:tcPr>
          <w:p w:rsidR="00D62801" w:rsidRDefault="00D628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lastRenderedPageBreak/>
              <w:drawing>
                <wp:inline distT="0" distB="0" distL="0" distR="0" wp14:anchorId="2610221B" wp14:editId="53F928CC">
                  <wp:extent cx="340242" cy="477959"/>
                  <wp:effectExtent l="0" t="0" r="3175" b="0"/>
                  <wp:docPr id="2400" name="Imag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des sciences.png"/>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341376" cy="479552"/>
                          </a:xfrm>
                          <a:prstGeom prst="rect">
                            <a:avLst/>
                          </a:prstGeom>
                        </pic:spPr>
                      </pic:pic>
                    </a:graphicData>
                  </a:graphic>
                </wp:inline>
              </w:drawing>
            </w:r>
          </w:p>
        </w:tc>
        <w:tc>
          <w:tcPr>
            <w:tcW w:w="5245" w:type="dxa"/>
          </w:tcPr>
          <w:p w:rsidR="00D62801" w:rsidRDefault="00D62801"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Espace des sciences </w:t>
            </w:r>
          </w:p>
        </w:tc>
        <w:tc>
          <w:tcPr>
            <w:tcW w:w="10725" w:type="dxa"/>
          </w:tcPr>
          <w:p w:rsidR="00D62801"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32"/>
              </w:rPr>
            </w:pPr>
            <w:hyperlink r:id="rId426" w:history="1">
              <w:r w:rsidR="00D62801" w:rsidRPr="00895103">
                <w:rPr>
                  <w:rStyle w:val="Lienhypertexte"/>
                  <w:rFonts w:ascii="Calibri" w:hAnsi="Calibri" w:cs="Arial"/>
                  <w:sz w:val="32"/>
                  <w:szCs w:val="32"/>
                </w:rPr>
                <w:t>http://www.espace-sciences.org/</w:t>
              </w:r>
            </w:hyperlink>
          </w:p>
        </w:tc>
      </w:tr>
      <w:tr w:rsidR="000919A5"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919A5" w:rsidRDefault="000919A5"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3FBA5980" wp14:editId="6B086C9F">
                  <wp:extent cx="476250" cy="476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gif"/>
                          <pic:cNvPicPr/>
                        </pic:nvPicPr>
                        <pic:blipFill>
                          <a:blip r:embed="rId347">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5245" w:type="dxa"/>
          </w:tcPr>
          <w:p w:rsidR="000919A5" w:rsidRDefault="000919A5"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Univ-Nantes</w:t>
            </w:r>
          </w:p>
        </w:tc>
        <w:tc>
          <w:tcPr>
            <w:tcW w:w="10725" w:type="dxa"/>
          </w:tcPr>
          <w:p w:rsidR="000919A5"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sz w:val="32"/>
                <w:szCs w:val="32"/>
              </w:rPr>
            </w:pPr>
            <w:hyperlink r:id="rId427" w:history="1">
              <w:r w:rsidR="000919A5" w:rsidRPr="00895103">
                <w:rPr>
                  <w:rStyle w:val="Lienhypertexte"/>
                  <w:sz w:val="32"/>
                  <w:szCs w:val="32"/>
                </w:rPr>
                <w:t>http://www.sciences.univ-nantes.fr/sites/genevieve_tulloue/Soleil/Mouvement/ensoleillement.html</w:t>
              </w:r>
            </w:hyperlink>
            <w:r w:rsidR="000919A5" w:rsidRPr="00895103">
              <w:rPr>
                <w:sz w:val="32"/>
                <w:szCs w:val="32"/>
              </w:rPr>
              <w:t xml:space="preserve"> </w:t>
            </w:r>
          </w:p>
        </w:tc>
      </w:tr>
      <w:tr w:rsidR="00FB0BEF" w:rsidTr="00D62801">
        <w:tc>
          <w:tcPr>
            <w:cnfStyle w:val="001000000000" w:firstRow="0" w:lastRow="0" w:firstColumn="1" w:lastColumn="0" w:oddVBand="0" w:evenVBand="0" w:oddHBand="0" w:evenHBand="0" w:firstRowFirstColumn="0" w:firstRowLastColumn="0" w:lastRowFirstColumn="0" w:lastRowLastColumn="0"/>
            <w:tcW w:w="1526" w:type="dxa"/>
          </w:tcPr>
          <w:p w:rsidR="00FB0BEF" w:rsidRDefault="00FB0BEF"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52459376" wp14:editId="5236F540">
                  <wp:extent cx="864307" cy="276446"/>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_entete_logo.png"/>
                          <pic:cNvPicPr/>
                        </pic:nvPicPr>
                        <pic:blipFill>
                          <a:blip r:embed="rId305">
                            <a:extLst>
                              <a:ext uri="{28A0092B-C50C-407E-A947-70E740481C1C}">
                                <a14:useLocalDpi xmlns:a14="http://schemas.microsoft.com/office/drawing/2010/main" val="0"/>
                              </a:ext>
                            </a:extLst>
                          </a:blip>
                          <a:stretch>
                            <a:fillRect/>
                          </a:stretch>
                        </pic:blipFill>
                        <pic:spPr>
                          <a:xfrm>
                            <a:off x="0" y="0"/>
                            <a:ext cx="866923" cy="277283"/>
                          </a:xfrm>
                          <a:prstGeom prst="rect">
                            <a:avLst/>
                          </a:prstGeom>
                        </pic:spPr>
                      </pic:pic>
                    </a:graphicData>
                  </a:graphic>
                </wp:inline>
              </w:drawing>
            </w:r>
          </w:p>
        </w:tc>
        <w:tc>
          <w:tcPr>
            <w:tcW w:w="5245" w:type="dxa"/>
          </w:tcPr>
          <w:p w:rsidR="00FB0BEF" w:rsidRDefault="00FB0BEF"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Hydro-Québec</w:t>
            </w:r>
          </w:p>
        </w:tc>
        <w:tc>
          <w:tcPr>
            <w:tcW w:w="10725" w:type="dxa"/>
          </w:tcPr>
          <w:p w:rsidR="00FB0BEF"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sz w:val="32"/>
                <w:szCs w:val="32"/>
              </w:rPr>
            </w:pPr>
            <w:hyperlink r:id="rId428" w:history="1">
              <w:r w:rsidR="00FB0BEF" w:rsidRPr="00895103">
                <w:rPr>
                  <w:rStyle w:val="Lienhypertexte"/>
                  <w:sz w:val="32"/>
                  <w:szCs w:val="32"/>
                </w:rPr>
                <w:t>http://www.hydroquebec.com/professeurs/index.html</w:t>
              </w:r>
            </w:hyperlink>
            <w:r w:rsidR="00FB0BEF" w:rsidRPr="00895103">
              <w:rPr>
                <w:sz w:val="32"/>
                <w:szCs w:val="32"/>
              </w:rPr>
              <w:t xml:space="preserve"> </w:t>
            </w:r>
          </w:p>
        </w:tc>
      </w:tr>
      <w:tr w:rsidR="00FB0BEF"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B0BEF" w:rsidRDefault="00FB0BEF"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21D622A6" wp14:editId="2EFC0C5A">
                  <wp:extent cx="831850" cy="880745"/>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_Sciences_MTL.png"/>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831850" cy="880745"/>
                          </a:xfrm>
                          <a:prstGeom prst="rect">
                            <a:avLst/>
                          </a:prstGeom>
                        </pic:spPr>
                      </pic:pic>
                    </a:graphicData>
                  </a:graphic>
                </wp:inline>
              </w:drawing>
            </w:r>
          </w:p>
        </w:tc>
        <w:tc>
          <w:tcPr>
            <w:tcW w:w="5245" w:type="dxa"/>
          </w:tcPr>
          <w:p w:rsidR="00FB0BEF" w:rsidRDefault="00FB0BEF"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Centre des sciences de Montréal</w:t>
            </w:r>
          </w:p>
        </w:tc>
        <w:tc>
          <w:tcPr>
            <w:tcW w:w="10725" w:type="dxa"/>
          </w:tcPr>
          <w:p w:rsidR="00FB0BEF"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sz w:val="32"/>
                <w:szCs w:val="32"/>
              </w:rPr>
            </w:pPr>
            <w:hyperlink r:id="rId430" w:history="1">
              <w:r w:rsidR="00FB0BEF" w:rsidRPr="00895103">
                <w:rPr>
                  <w:rStyle w:val="Lienhypertexte"/>
                  <w:sz w:val="32"/>
                  <w:szCs w:val="32"/>
                </w:rPr>
                <w:t>http://www.centredessciencesdemontreal.com/</w:t>
              </w:r>
            </w:hyperlink>
            <w:r w:rsidR="00FB0BEF" w:rsidRPr="00895103">
              <w:rPr>
                <w:sz w:val="32"/>
                <w:szCs w:val="32"/>
              </w:rPr>
              <w:t xml:space="preserve"> </w:t>
            </w:r>
          </w:p>
        </w:tc>
      </w:tr>
      <w:tr w:rsidR="00B63D0F" w:rsidTr="00D62801">
        <w:tc>
          <w:tcPr>
            <w:cnfStyle w:val="001000000000" w:firstRow="0" w:lastRow="0" w:firstColumn="1" w:lastColumn="0" w:oddVBand="0" w:evenVBand="0" w:oddHBand="0" w:evenHBand="0" w:firstRowFirstColumn="0" w:firstRowLastColumn="0" w:lastRowFirstColumn="0" w:lastRowLastColumn="0"/>
            <w:tcW w:w="1526" w:type="dxa"/>
          </w:tcPr>
          <w:p w:rsidR="00B63D0F" w:rsidRDefault="00B63D0F"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282098FE" wp14:editId="0599FFCD">
                  <wp:extent cx="831850" cy="146050"/>
                  <wp:effectExtent l="0" t="0" r="6350" b="6350"/>
                  <wp:docPr id="2494" name="Imag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Gov_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1850" cy="146050"/>
                          </a:xfrm>
                          <a:prstGeom prst="rect">
                            <a:avLst/>
                          </a:prstGeom>
                        </pic:spPr>
                      </pic:pic>
                    </a:graphicData>
                  </a:graphic>
                </wp:inline>
              </w:drawing>
            </w:r>
          </w:p>
        </w:tc>
        <w:tc>
          <w:tcPr>
            <w:tcW w:w="5245" w:type="dxa"/>
          </w:tcPr>
          <w:p w:rsidR="00B63D0F" w:rsidRDefault="00B63D0F"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Learn Alberta</w:t>
            </w:r>
          </w:p>
        </w:tc>
        <w:tc>
          <w:tcPr>
            <w:tcW w:w="10725" w:type="dxa"/>
          </w:tcPr>
          <w:p w:rsidR="00B63D0F"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sz w:val="32"/>
                <w:szCs w:val="32"/>
              </w:rPr>
            </w:pPr>
            <w:hyperlink r:id="rId431" w:history="1">
              <w:r w:rsidR="00B63D0F" w:rsidRPr="00895103">
                <w:rPr>
                  <w:rStyle w:val="Lienhypertexte"/>
                  <w:sz w:val="32"/>
                  <w:szCs w:val="32"/>
                </w:rPr>
                <w:t>www.learnalberta.ca</w:t>
              </w:r>
            </w:hyperlink>
            <w:r w:rsidR="00B63D0F" w:rsidRPr="00895103">
              <w:rPr>
                <w:sz w:val="32"/>
                <w:szCs w:val="32"/>
              </w:rPr>
              <w:t xml:space="preserve"> </w:t>
            </w:r>
          </w:p>
        </w:tc>
      </w:tr>
      <w:tr w:rsidR="004301CD"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301CD" w:rsidRDefault="003450C3"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32238C98" wp14:editId="18D5768B">
                  <wp:extent cx="616688" cy="610568"/>
                  <wp:effectExtent l="0" t="0" r="0" b="0"/>
                  <wp:docPr id="2520" name="Imag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_des_sciences_et_de_l'industrie.png"/>
                          <pic:cNvPicPr/>
                        </pic:nvPicPr>
                        <pic:blipFill>
                          <a:blip r:embed="rId432">
                            <a:extLst>
                              <a:ext uri="{28A0092B-C50C-407E-A947-70E740481C1C}">
                                <a14:useLocalDpi xmlns:a14="http://schemas.microsoft.com/office/drawing/2010/main" val="0"/>
                              </a:ext>
                            </a:extLst>
                          </a:blip>
                          <a:stretch>
                            <a:fillRect/>
                          </a:stretch>
                        </pic:blipFill>
                        <pic:spPr>
                          <a:xfrm>
                            <a:off x="0" y="0"/>
                            <a:ext cx="620370" cy="614213"/>
                          </a:xfrm>
                          <a:prstGeom prst="rect">
                            <a:avLst/>
                          </a:prstGeom>
                        </pic:spPr>
                      </pic:pic>
                    </a:graphicData>
                  </a:graphic>
                </wp:inline>
              </w:drawing>
            </w:r>
          </w:p>
        </w:tc>
        <w:tc>
          <w:tcPr>
            <w:tcW w:w="5245" w:type="dxa"/>
          </w:tcPr>
          <w:p w:rsidR="004301CD" w:rsidRDefault="003450C3"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Universcience</w:t>
            </w:r>
          </w:p>
        </w:tc>
        <w:tc>
          <w:tcPr>
            <w:tcW w:w="10725" w:type="dxa"/>
          </w:tcPr>
          <w:p w:rsidR="004301CD"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sz w:val="32"/>
                <w:szCs w:val="32"/>
              </w:rPr>
            </w:pPr>
            <w:hyperlink r:id="rId433" w:history="1">
              <w:r w:rsidR="004301CD" w:rsidRPr="00895103">
                <w:rPr>
                  <w:rStyle w:val="Lienhypertexte"/>
                  <w:sz w:val="32"/>
                  <w:szCs w:val="32"/>
                </w:rPr>
                <w:t>http://www.universcience.fr/fr/juniors/contenu/c/1248108606899/sciences-de-la-vie-et-de-la-terre/</w:t>
              </w:r>
            </w:hyperlink>
            <w:r w:rsidR="004301CD" w:rsidRPr="00895103">
              <w:rPr>
                <w:sz w:val="32"/>
                <w:szCs w:val="32"/>
              </w:rPr>
              <w:t xml:space="preserve"> </w:t>
            </w:r>
          </w:p>
        </w:tc>
      </w:tr>
      <w:tr w:rsidR="00B22DD3" w:rsidTr="00D62801">
        <w:tc>
          <w:tcPr>
            <w:cnfStyle w:val="001000000000" w:firstRow="0" w:lastRow="0" w:firstColumn="1" w:lastColumn="0" w:oddVBand="0" w:evenVBand="0" w:oddHBand="0" w:evenHBand="0" w:firstRowFirstColumn="0" w:firstRowLastColumn="0" w:lastRowFirstColumn="0" w:lastRowLastColumn="0"/>
            <w:tcW w:w="1526" w:type="dxa"/>
          </w:tcPr>
          <w:p w:rsidR="00B22DD3" w:rsidRDefault="00BC7E16"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57490308" wp14:editId="27062146">
                  <wp:extent cx="831850" cy="222250"/>
                  <wp:effectExtent l="0" t="0" r="6350" b="6350"/>
                  <wp:docPr id="2531" name="Imag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BC.png"/>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831850" cy="222250"/>
                          </a:xfrm>
                          <a:prstGeom prst="rect">
                            <a:avLst/>
                          </a:prstGeom>
                        </pic:spPr>
                      </pic:pic>
                    </a:graphicData>
                  </a:graphic>
                </wp:inline>
              </w:drawing>
            </w:r>
          </w:p>
        </w:tc>
        <w:tc>
          <w:tcPr>
            <w:tcW w:w="5245" w:type="dxa"/>
          </w:tcPr>
          <w:p w:rsidR="00B22DD3" w:rsidRDefault="00BC7E16"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Gene ABC</w:t>
            </w:r>
          </w:p>
        </w:tc>
        <w:tc>
          <w:tcPr>
            <w:tcW w:w="10725" w:type="dxa"/>
          </w:tcPr>
          <w:p w:rsidR="00B22DD3"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sz w:val="32"/>
                <w:szCs w:val="32"/>
              </w:rPr>
            </w:pPr>
            <w:hyperlink r:id="rId435" w:history="1">
              <w:r w:rsidR="00BC7E16" w:rsidRPr="00895103">
                <w:rPr>
                  <w:rStyle w:val="Lienhypertexte"/>
                  <w:sz w:val="32"/>
                  <w:szCs w:val="32"/>
                </w:rPr>
                <w:t>http://www.gene-abc.ch/fr/monde-des-genes.html</w:t>
              </w:r>
            </w:hyperlink>
            <w:r w:rsidR="00BC7E16" w:rsidRPr="00895103">
              <w:rPr>
                <w:sz w:val="32"/>
                <w:szCs w:val="32"/>
              </w:rPr>
              <w:t xml:space="preserve"> </w:t>
            </w:r>
          </w:p>
        </w:tc>
      </w:tr>
      <w:tr w:rsidR="00EE6001" w:rsidTr="00D6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E6001" w:rsidRDefault="00EE6001"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75EEB0EA" wp14:editId="6105F0CD">
                  <wp:extent cx="831850" cy="413385"/>
                  <wp:effectExtent l="0" t="0" r="6350" b="5715"/>
                  <wp:docPr id="2516" name="Imag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onne.png"/>
                          <pic:cNvPicPr/>
                        </pic:nvPicPr>
                        <pic:blipFill>
                          <a:blip r:embed="rId266">
                            <a:extLst>
                              <a:ext uri="{28A0092B-C50C-407E-A947-70E740481C1C}">
                                <a14:useLocalDpi xmlns:a14="http://schemas.microsoft.com/office/drawing/2010/main" val="0"/>
                              </a:ext>
                            </a:extLst>
                          </a:blip>
                          <a:stretch>
                            <a:fillRect/>
                          </a:stretch>
                        </pic:blipFill>
                        <pic:spPr>
                          <a:xfrm>
                            <a:off x="0" y="0"/>
                            <a:ext cx="831850" cy="413385"/>
                          </a:xfrm>
                          <a:prstGeom prst="rect">
                            <a:avLst/>
                          </a:prstGeom>
                        </pic:spPr>
                      </pic:pic>
                    </a:graphicData>
                  </a:graphic>
                </wp:inline>
              </w:drawing>
            </w:r>
          </w:p>
        </w:tc>
        <w:tc>
          <w:tcPr>
            <w:tcW w:w="5245" w:type="dxa"/>
          </w:tcPr>
          <w:p w:rsidR="00EE6001" w:rsidRDefault="00EE6001"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rFonts w:ascii="Calibri" w:hAnsi="Calibri" w:cs="Arial"/>
                <w:sz w:val="32"/>
                <w:szCs w:val="18"/>
              </w:rPr>
            </w:pPr>
            <w:r>
              <w:rPr>
                <w:rFonts w:ascii="Calibri" w:hAnsi="Calibri" w:cs="Arial"/>
                <w:sz w:val="32"/>
                <w:szCs w:val="18"/>
              </w:rPr>
              <w:t>Essonne</w:t>
            </w:r>
          </w:p>
        </w:tc>
        <w:tc>
          <w:tcPr>
            <w:tcW w:w="10725" w:type="dxa"/>
          </w:tcPr>
          <w:p w:rsidR="00EE6001" w:rsidRPr="00895103" w:rsidRDefault="00B91CF7" w:rsidP="00943635">
            <w:pPr>
              <w:widowControl w:val="0"/>
              <w:overflowPunct w:val="0"/>
              <w:autoSpaceDE w:val="0"/>
              <w:autoSpaceDN w:val="0"/>
              <w:adjustRightInd w:val="0"/>
              <w:spacing w:line="219" w:lineRule="auto"/>
              <w:ind w:right="1640"/>
              <w:cnfStyle w:val="000000100000" w:firstRow="0" w:lastRow="0" w:firstColumn="0" w:lastColumn="0" w:oddVBand="0" w:evenVBand="0" w:oddHBand="1" w:evenHBand="0" w:firstRowFirstColumn="0" w:firstRowLastColumn="0" w:lastRowFirstColumn="0" w:lastRowLastColumn="0"/>
              <w:rPr>
                <w:sz w:val="32"/>
                <w:szCs w:val="32"/>
              </w:rPr>
            </w:pPr>
            <w:hyperlink r:id="rId436" w:history="1">
              <w:r w:rsidR="00EE6001" w:rsidRPr="00895103">
                <w:rPr>
                  <w:rStyle w:val="Lienhypertexte"/>
                  <w:sz w:val="32"/>
                  <w:szCs w:val="32"/>
                </w:rPr>
                <w:t>http://juniors.savoirs.essonne.fr/animations/#</w:t>
              </w:r>
            </w:hyperlink>
            <w:r w:rsidR="00EE6001" w:rsidRPr="00895103">
              <w:rPr>
                <w:sz w:val="32"/>
                <w:szCs w:val="32"/>
              </w:rPr>
              <w:t xml:space="preserve"> </w:t>
            </w:r>
          </w:p>
        </w:tc>
      </w:tr>
      <w:tr w:rsidR="00A1648F" w:rsidTr="00D62801">
        <w:tc>
          <w:tcPr>
            <w:cnfStyle w:val="001000000000" w:firstRow="0" w:lastRow="0" w:firstColumn="1" w:lastColumn="0" w:oddVBand="0" w:evenVBand="0" w:oddHBand="0" w:evenHBand="0" w:firstRowFirstColumn="0" w:firstRowLastColumn="0" w:lastRowFirstColumn="0" w:lastRowLastColumn="0"/>
            <w:tcW w:w="1526" w:type="dxa"/>
          </w:tcPr>
          <w:p w:rsidR="00A1648F" w:rsidRDefault="00A1648F" w:rsidP="00D62801">
            <w:pPr>
              <w:widowControl w:val="0"/>
              <w:overflowPunct w:val="0"/>
              <w:autoSpaceDE w:val="0"/>
              <w:autoSpaceDN w:val="0"/>
              <w:adjustRightInd w:val="0"/>
              <w:spacing w:line="219" w:lineRule="auto"/>
              <w:ind w:right="1640"/>
              <w:jc w:val="center"/>
              <w:rPr>
                <w:rFonts w:ascii="Calibri" w:hAnsi="Calibri" w:cs="Arial"/>
                <w:noProof/>
                <w:sz w:val="32"/>
                <w:szCs w:val="18"/>
                <w:lang w:eastAsia="fr-CA"/>
              </w:rPr>
            </w:pPr>
            <w:r>
              <w:rPr>
                <w:rFonts w:ascii="Calibri" w:hAnsi="Calibri" w:cs="Arial"/>
                <w:noProof/>
                <w:sz w:val="32"/>
                <w:szCs w:val="18"/>
                <w:lang w:eastAsia="fr-CA"/>
              </w:rPr>
              <w:drawing>
                <wp:inline distT="0" distB="0" distL="0" distR="0" wp14:anchorId="32077F7D" wp14:editId="64B2A4B1">
                  <wp:extent cx="831850" cy="264795"/>
                  <wp:effectExtent l="0" t="0" r="6350" b="1905"/>
                  <wp:docPr id="2518" name="Imag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rie-spectacle.png"/>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831850" cy="264795"/>
                          </a:xfrm>
                          <a:prstGeom prst="rect">
                            <a:avLst/>
                          </a:prstGeom>
                        </pic:spPr>
                      </pic:pic>
                    </a:graphicData>
                  </a:graphic>
                </wp:inline>
              </w:drawing>
            </w:r>
          </w:p>
        </w:tc>
        <w:tc>
          <w:tcPr>
            <w:tcW w:w="5245" w:type="dxa"/>
          </w:tcPr>
          <w:p w:rsidR="00A1648F" w:rsidRDefault="00A1648F"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rFonts w:ascii="Calibri" w:hAnsi="Calibri" w:cs="Arial"/>
                <w:sz w:val="32"/>
                <w:szCs w:val="18"/>
              </w:rPr>
            </w:pPr>
            <w:r>
              <w:rPr>
                <w:rFonts w:ascii="Calibri" w:hAnsi="Calibri" w:cs="Arial"/>
                <w:sz w:val="32"/>
                <w:szCs w:val="18"/>
              </w:rPr>
              <w:t>Machinerie-spectacle</w:t>
            </w:r>
          </w:p>
        </w:tc>
        <w:tc>
          <w:tcPr>
            <w:tcW w:w="10725" w:type="dxa"/>
          </w:tcPr>
          <w:p w:rsidR="00A1648F" w:rsidRPr="00895103" w:rsidRDefault="00B91CF7" w:rsidP="00943635">
            <w:pPr>
              <w:widowControl w:val="0"/>
              <w:overflowPunct w:val="0"/>
              <w:autoSpaceDE w:val="0"/>
              <w:autoSpaceDN w:val="0"/>
              <w:adjustRightInd w:val="0"/>
              <w:spacing w:line="219" w:lineRule="auto"/>
              <w:ind w:right="1640"/>
              <w:cnfStyle w:val="000000000000" w:firstRow="0" w:lastRow="0" w:firstColumn="0" w:lastColumn="0" w:oddVBand="0" w:evenVBand="0" w:oddHBand="0" w:evenHBand="0" w:firstRowFirstColumn="0" w:firstRowLastColumn="0" w:lastRowFirstColumn="0" w:lastRowLastColumn="0"/>
              <w:rPr>
                <w:sz w:val="32"/>
                <w:szCs w:val="32"/>
              </w:rPr>
            </w:pPr>
            <w:hyperlink r:id="rId438" w:history="1">
              <w:r w:rsidR="00A1648F" w:rsidRPr="00895103">
                <w:rPr>
                  <w:rStyle w:val="Lienhypertexte"/>
                  <w:sz w:val="32"/>
                  <w:szCs w:val="32"/>
                </w:rPr>
                <w:t>http://www.machinerie-spectacle.org/</w:t>
              </w:r>
            </w:hyperlink>
            <w:r w:rsidR="00A1648F" w:rsidRPr="00895103">
              <w:rPr>
                <w:sz w:val="32"/>
                <w:szCs w:val="32"/>
              </w:rPr>
              <w:t xml:space="preserve"> </w:t>
            </w:r>
          </w:p>
        </w:tc>
      </w:tr>
    </w:tbl>
    <w:p w:rsidR="00D62801" w:rsidRDefault="00D62801" w:rsidP="00D218F6">
      <w:pPr>
        <w:widowControl w:val="0"/>
        <w:overflowPunct w:val="0"/>
        <w:autoSpaceDE w:val="0"/>
        <w:autoSpaceDN w:val="0"/>
        <w:adjustRightInd w:val="0"/>
        <w:spacing w:after="0" w:line="219" w:lineRule="auto"/>
        <w:ind w:right="1640"/>
        <w:rPr>
          <w:rFonts w:ascii="Calibri" w:hAnsi="Calibri" w:cs="Arial"/>
          <w:sz w:val="32"/>
          <w:szCs w:val="18"/>
        </w:rPr>
      </w:pPr>
    </w:p>
    <w:sectPr w:rsidR="00D62801" w:rsidSect="00486160">
      <w:footerReference w:type="default" r:id="rId439"/>
      <w:pgSz w:w="20160" w:h="12240" w:orient="landscape" w:code="5"/>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CF7" w:rsidRDefault="00B91CF7">
      <w:pPr>
        <w:spacing w:after="0" w:line="240" w:lineRule="auto"/>
      </w:pPr>
      <w:r>
        <w:separator/>
      </w:r>
    </w:p>
  </w:endnote>
  <w:endnote w:type="continuationSeparator" w:id="0">
    <w:p w:rsidR="00B91CF7" w:rsidRDefault="00B91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thing You Could Do">
    <w:altName w:val="Times New Roman"/>
    <w:panose1 w:val="02000000000000000000"/>
    <w:charset w:val="00"/>
    <w:family w:val="auto"/>
    <w:pitch w:val="variable"/>
    <w:sig w:usb0="A000002F" w:usb1="4000004A"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03" w:rsidRDefault="00895103">
    <w:pPr>
      <w:spacing w:after="0" w:line="156" w:lineRule="exact"/>
      <w:rPr>
        <w:sz w:val="15"/>
        <w:szCs w:val="15"/>
      </w:rPr>
    </w:pPr>
    <w:r>
      <w:rPr>
        <w:noProof/>
        <w:lang w:eastAsia="fr-CA"/>
      </w:rPr>
      <mc:AlternateContent>
        <mc:Choice Requires="wps">
          <w:drawing>
            <wp:anchor distT="0" distB="0" distL="114300" distR="114300" simplePos="0" relativeHeight="251659264" behindDoc="1" locked="0" layoutInCell="1" allowOverlap="1" wp14:anchorId="0A6D628B" wp14:editId="216A1456">
              <wp:simplePos x="0" y="0"/>
              <wp:positionH relativeFrom="page">
                <wp:posOffset>7620000</wp:posOffset>
              </wp:positionH>
              <wp:positionV relativeFrom="page">
                <wp:posOffset>9911080</wp:posOffset>
              </wp:positionV>
              <wp:extent cx="179070" cy="152400"/>
              <wp:effectExtent l="0" t="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03" w:rsidRDefault="00895103">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CF19E5">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00pt;margin-top:780.4pt;width:14.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" filled="f" stroked="f">
              <v:textbox inset="0,0,0,0">
                <w:txbxContent>
                  <w:p w:rsidR="00895103" w:rsidRDefault="00895103">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CF19E5">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CF7" w:rsidRDefault="00B91CF7">
      <w:pPr>
        <w:spacing w:after="0" w:line="240" w:lineRule="auto"/>
      </w:pPr>
      <w:r>
        <w:separator/>
      </w:r>
    </w:p>
  </w:footnote>
  <w:footnote w:type="continuationSeparator" w:id="0">
    <w:p w:rsidR="00B91CF7" w:rsidRDefault="00B91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F85"/>
    <w:multiLevelType w:val="hybridMultilevel"/>
    <w:tmpl w:val="881E616E"/>
    <w:lvl w:ilvl="0" w:tplc="4364D1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0BC48BB"/>
    <w:multiLevelType w:val="hybridMultilevel"/>
    <w:tmpl w:val="CEAADBC8"/>
    <w:lvl w:ilvl="0" w:tplc="6C8476E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0DB7C2B"/>
    <w:multiLevelType w:val="hybridMultilevel"/>
    <w:tmpl w:val="864EBF90"/>
    <w:lvl w:ilvl="0" w:tplc="82A4599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0F01B7E"/>
    <w:multiLevelType w:val="hybridMultilevel"/>
    <w:tmpl w:val="AB0EAB0C"/>
    <w:lvl w:ilvl="0" w:tplc="CD42EC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102612B"/>
    <w:multiLevelType w:val="hybridMultilevel"/>
    <w:tmpl w:val="090678CC"/>
    <w:lvl w:ilvl="0" w:tplc="AE0A3E9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17179DE"/>
    <w:multiLevelType w:val="hybridMultilevel"/>
    <w:tmpl w:val="0634362E"/>
    <w:lvl w:ilvl="0" w:tplc="0802B97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2164281"/>
    <w:multiLevelType w:val="hybridMultilevel"/>
    <w:tmpl w:val="1966B486"/>
    <w:lvl w:ilvl="0" w:tplc="B9C2BF4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2373996"/>
    <w:multiLevelType w:val="hybridMultilevel"/>
    <w:tmpl w:val="D0BA0B1E"/>
    <w:lvl w:ilvl="0" w:tplc="C9EA9B0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027864C2"/>
    <w:multiLevelType w:val="hybridMultilevel"/>
    <w:tmpl w:val="43B62096"/>
    <w:lvl w:ilvl="0" w:tplc="926A6C1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031C7156"/>
    <w:multiLevelType w:val="hybridMultilevel"/>
    <w:tmpl w:val="69DC756A"/>
    <w:lvl w:ilvl="0" w:tplc="D27ED1B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035C065F"/>
    <w:multiLevelType w:val="hybridMultilevel"/>
    <w:tmpl w:val="4DB225AC"/>
    <w:lvl w:ilvl="0" w:tplc="98DA7B7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04391CED"/>
    <w:multiLevelType w:val="hybridMultilevel"/>
    <w:tmpl w:val="CF9E5CC8"/>
    <w:lvl w:ilvl="0" w:tplc="231EB8E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0468342F"/>
    <w:multiLevelType w:val="hybridMultilevel"/>
    <w:tmpl w:val="5D589354"/>
    <w:lvl w:ilvl="0" w:tplc="977AB4D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046A124F"/>
    <w:multiLevelType w:val="hybridMultilevel"/>
    <w:tmpl w:val="2E46AD7E"/>
    <w:lvl w:ilvl="0" w:tplc="73B8D8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04763FE5"/>
    <w:multiLevelType w:val="hybridMultilevel"/>
    <w:tmpl w:val="F34A0ED6"/>
    <w:lvl w:ilvl="0" w:tplc="577EDEE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04AA0D70"/>
    <w:multiLevelType w:val="hybridMultilevel"/>
    <w:tmpl w:val="67605C44"/>
    <w:lvl w:ilvl="0" w:tplc="F18641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04CB0EE5"/>
    <w:multiLevelType w:val="hybridMultilevel"/>
    <w:tmpl w:val="3774CA80"/>
    <w:lvl w:ilvl="0" w:tplc="ADA64F3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05314B49"/>
    <w:multiLevelType w:val="hybridMultilevel"/>
    <w:tmpl w:val="CA965324"/>
    <w:lvl w:ilvl="0" w:tplc="49523C2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05524100"/>
    <w:multiLevelType w:val="hybridMultilevel"/>
    <w:tmpl w:val="D152BA28"/>
    <w:lvl w:ilvl="0" w:tplc="8E64141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05967870"/>
    <w:multiLevelType w:val="hybridMultilevel"/>
    <w:tmpl w:val="67B2A832"/>
    <w:lvl w:ilvl="0" w:tplc="9EFA66E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05B9274C"/>
    <w:multiLevelType w:val="hybridMultilevel"/>
    <w:tmpl w:val="7A082636"/>
    <w:lvl w:ilvl="0" w:tplc="D8D2AC9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06E47AB8"/>
    <w:multiLevelType w:val="hybridMultilevel"/>
    <w:tmpl w:val="95A672C6"/>
    <w:lvl w:ilvl="0" w:tplc="1598D16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071731CB"/>
    <w:multiLevelType w:val="hybridMultilevel"/>
    <w:tmpl w:val="EC08949A"/>
    <w:lvl w:ilvl="0" w:tplc="E0CCB21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07282C31"/>
    <w:multiLevelType w:val="hybridMultilevel"/>
    <w:tmpl w:val="01406996"/>
    <w:lvl w:ilvl="0" w:tplc="5A607D5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074F14D6"/>
    <w:multiLevelType w:val="hybridMultilevel"/>
    <w:tmpl w:val="148826AA"/>
    <w:lvl w:ilvl="0" w:tplc="A50A122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07614901"/>
    <w:multiLevelType w:val="hybridMultilevel"/>
    <w:tmpl w:val="EBFA9B64"/>
    <w:lvl w:ilvl="0" w:tplc="E5822F9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07754423"/>
    <w:multiLevelType w:val="hybridMultilevel"/>
    <w:tmpl w:val="731440F8"/>
    <w:lvl w:ilvl="0" w:tplc="2A4E4AC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08E978A4"/>
    <w:multiLevelType w:val="hybridMultilevel"/>
    <w:tmpl w:val="ED2094E2"/>
    <w:lvl w:ilvl="0" w:tplc="564632E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090F2895"/>
    <w:multiLevelType w:val="hybridMultilevel"/>
    <w:tmpl w:val="3E3AC3A0"/>
    <w:lvl w:ilvl="0" w:tplc="D7ECFBC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09326D6F"/>
    <w:multiLevelType w:val="hybridMultilevel"/>
    <w:tmpl w:val="0A4C513E"/>
    <w:lvl w:ilvl="0" w:tplc="471C5AC0">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097921CF"/>
    <w:multiLevelType w:val="hybridMultilevel"/>
    <w:tmpl w:val="811A4AC4"/>
    <w:lvl w:ilvl="0" w:tplc="EC609DF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09FE10F5"/>
    <w:multiLevelType w:val="hybridMultilevel"/>
    <w:tmpl w:val="57500516"/>
    <w:lvl w:ilvl="0" w:tplc="342830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0A093371"/>
    <w:multiLevelType w:val="hybridMultilevel"/>
    <w:tmpl w:val="5FE404EC"/>
    <w:lvl w:ilvl="0" w:tplc="AA38CFB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0AAA4B3F"/>
    <w:multiLevelType w:val="hybridMultilevel"/>
    <w:tmpl w:val="FEE8CDBA"/>
    <w:lvl w:ilvl="0" w:tplc="822C339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0B352B8A"/>
    <w:multiLevelType w:val="hybridMultilevel"/>
    <w:tmpl w:val="2424DA84"/>
    <w:lvl w:ilvl="0" w:tplc="E50EE83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0B782B84"/>
    <w:multiLevelType w:val="hybridMultilevel"/>
    <w:tmpl w:val="3E048C08"/>
    <w:lvl w:ilvl="0" w:tplc="1BC0E23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0B992ED1"/>
    <w:multiLevelType w:val="hybridMultilevel"/>
    <w:tmpl w:val="8070BF16"/>
    <w:lvl w:ilvl="0" w:tplc="4DE821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nsid w:val="0BE87822"/>
    <w:multiLevelType w:val="hybridMultilevel"/>
    <w:tmpl w:val="E55C7EE4"/>
    <w:lvl w:ilvl="0" w:tplc="124A0ED4">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0CB353F6"/>
    <w:multiLevelType w:val="hybridMultilevel"/>
    <w:tmpl w:val="A7BEA5AA"/>
    <w:lvl w:ilvl="0" w:tplc="08E69D0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0D146654"/>
    <w:multiLevelType w:val="hybridMultilevel"/>
    <w:tmpl w:val="FE627EA2"/>
    <w:lvl w:ilvl="0" w:tplc="69BCAC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0D261CE7"/>
    <w:multiLevelType w:val="hybridMultilevel"/>
    <w:tmpl w:val="FB4C58F0"/>
    <w:lvl w:ilvl="0" w:tplc="010C973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0D37280F"/>
    <w:multiLevelType w:val="hybridMultilevel"/>
    <w:tmpl w:val="F434F4A4"/>
    <w:lvl w:ilvl="0" w:tplc="28081E9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0D4E2676"/>
    <w:multiLevelType w:val="hybridMultilevel"/>
    <w:tmpl w:val="6254C61C"/>
    <w:lvl w:ilvl="0" w:tplc="989AC1D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0D8C75B5"/>
    <w:multiLevelType w:val="hybridMultilevel"/>
    <w:tmpl w:val="DFFA30C4"/>
    <w:lvl w:ilvl="0" w:tplc="448869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0E3D601F"/>
    <w:multiLevelType w:val="hybridMultilevel"/>
    <w:tmpl w:val="B33C8DBA"/>
    <w:lvl w:ilvl="0" w:tplc="D60AFB3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0E9C2CE2"/>
    <w:multiLevelType w:val="hybridMultilevel"/>
    <w:tmpl w:val="2570AE16"/>
    <w:lvl w:ilvl="0" w:tplc="1BFC1A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nsid w:val="0ECE1914"/>
    <w:multiLevelType w:val="hybridMultilevel"/>
    <w:tmpl w:val="77D24B86"/>
    <w:lvl w:ilvl="0" w:tplc="C3A4EFE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nsid w:val="0F597BC4"/>
    <w:multiLevelType w:val="hybridMultilevel"/>
    <w:tmpl w:val="A294A7A0"/>
    <w:lvl w:ilvl="0" w:tplc="E32E1A1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0F8D565C"/>
    <w:multiLevelType w:val="hybridMultilevel"/>
    <w:tmpl w:val="C37E5EA4"/>
    <w:lvl w:ilvl="0" w:tplc="A006A80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nsid w:val="0FF43940"/>
    <w:multiLevelType w:val="hybridMultilevel"/>
    <w:tmpl w:val="092406D4"/>
    <w:lvl w:ilvl="0" w:tplc="B7F0F6E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nsid w:val="101B0DCC"/>
    <w:multiLevelType w:val="hybridMultilevel"/>
    <w:tmpl w:val="F1B66E42"/>
    <w:lvl w:ilvl="0" w:tplc="4936059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nsid w:val="102B6992"/>
    <w:multiLevelType w:val="hybridMultilevel"/>
    <w:tmpl w:val="9762F722"/>
    <w:lvl w:ilvl="0" w:tplc="9F5E5C0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nsid w:val="102E72AE"/>
    <w:multiLevelType w:val="hybridMultilevel"/>
    <w:tmpl w:val="B628CA44"/>
    <w:lvl w:ilvl="0" w:tplc="DD40A3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nsid w:val="10827B08"/>
    <w:multiLevelType w:val="hybridMultilevel"/>
    <w:tmpl w:val="6D62B2A6"/>
    <w:lvl w:ilvl="0" w:tplc="28EE78C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nsid w:val="10AB1538"/>
    <w:multiLevelType w:val="hybridMultilevel"/>
    <w:tmpl w:val="506CD550"/>
    <w:lvl w:ilvl="0" w:tplc="4B34863C">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nsid w:val="10B06389"/>
    <w:multiLevelType w:val="hybridMultilevel"/>
    <w:tmpl w:val="B072BA24"/>
    <w:lvl w:ilvl="0" w:tplc="2F88DAB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nsid w:val="1158223E"/>
    <w:multiLevelType w:val="hybridMultilevel"/>
    <w:tmpl w:val="B61AA096"/>
    <w:lvl w:ilvl="0" w:tplc="2B74535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nsid w:val="119942A2"/>
    <w:multiLevelType w:val="hybridMultilevel"/>
    <w:tmpl w:val="FD5C4D14"/>
    <w:lvl w:ilvl="0" w:tplc="DCC03D5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nsid w:val="11A33CF8"/>
    <w:multiLevelType w:val="hybridMultilevel"/>
    <w:tmpl w:val="76784D8E"/>
    <w:lvl w:ilvl="0" w:tplc="7D943C6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nsid w:val="11A5260A"/>
    <w:multiLevelType w:val="hybridMultilevel"/>
    <w:tmpl w:val="21AABBF2"/>
    <w:lvl w:ilvl="0" w:tplc="2772A13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nsid w:val="11F17415"/>
    <w:multiLevelType w:val="hybridMultilevel"/>
    <w:tmpl w:val="5178DB04"/>
    <w:lvl w:ilvl="0" w:tplc="13D4F7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1">
    <w:nsid w:val="1259052F"/>
    <w:multiLevelType w:val="hybridMultilevel"/>
    <w:tmpl w:val="23804350"/>
    <w:lvl w:ilvl="0" w:tplc="47DE7B7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nsid w:val="126A17D9"/>
    <w:multiLevelType w:val="hybridMultilevel"/>
    <w:tmpl w:val="1F3EFF68"/>
    <w:lvl w:ilvl="0" w:tplc="7098138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nsid w:val="1330455C"/>
    <w:multiLevelType w:val="hybridMultilevel"/>
    <w:tmpl w:val="38C2B844"/>
    <w:lvl w:ilvl="0" w:tplc="7B12C092">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nsid w:val="13736634"/>
    <w:multiLevelType w:val="hybridMultilevel"/>
    <w:tmpl w:val="6298C490"/>
    <w:lvl w:ilvl="0" w:tplc="4FA01F9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nsid w:val="13815D55"/>
    <w:multiLevelType w:val="hybridMultilevel"/>
    <w:tmpl w:val="8790341E"/>
    <w:lvl w:ilvl="0" w:tplc="3836C04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nsid w:val="13A02580"/>
    <w:multiLevelType w:val="hybridMultilevel"/>
    <w:tmpl w:val="B7106958"/>
    <w:lvl w:ilvl="0" w:tplc="2B12B47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nsid w:val="13E15895"/>
    <w:multiLevelType w:val="hybridMultilevel"/>
    <w:tmpl w:val="11DEAD5C"/>
    <w:lvl w:ilvl="0" w:tplc="64406E7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nsid w:val="1450644E"/>
    <w:multiLevelType w:val="hybridMultilevel"/>
    <w:tmpl w:val="AD12F8D4"/>
    <w:lvl w:ilvl="0" w:tplc="A52E8036">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nsid w:val="14C90572"/>
    <w:multiLevelType w:val="hybridMultilevel"/>
    <w:tmpl w:val="0B9A51C2"/>
    <w:lvl w:ilvl="0" w:tplc="7504BD3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nsid w:val="14E42704"/>
    <w:multiLevelType w:val="hybridMultilevel"/>
    <w:tmpl w:val="F08813D8"/>
    <w:lvl w:ilvl="0" w:tplc="068208E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1">
    <w:nsid w:val="14EB3437"/>
    <w:multiLevelType w:val="hybridMultilevel"/>
    <w:tmpl w:val="9E00102E"/>
    <w:lvl w:ilvl="0" w:tplc="F3EA18E4">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2">
    <w:nsid w:val="155505F7"/>
    <w:multiLevelType w:val="hybridMultilevel"/>
    <w:tmpl w:val="1160EA18"/>
    <w:lvl w:ilvl="0" w:tplc="6400CA8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nsid w:val="15C00A8B"/>
    <w:multiLevelType w:val="hybridMultilevel"/>
    <w:tmpl w:val="3DE29656"/>
    <w:lvl w:ilvl="0" w:tplc="4406ED38">
      <w:start w:val="1"/>
      <w:numFmt w:val="decimal"/>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74">
    <w:nsid w:val="15E41337"/>
    <w:multiLevelType w:val="hybridMultilevel"/>
    <w:tmpl w:val="C0121234"/>
    <w:lvl w:ilvl="0" w:tplc="6402F57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nsid w:val="168D4A70"/>
    <w:multiLevelType w:val="hybridMultilevel"/>
    <w:tmpl w:val="BFAA877A"/>
    <w:lvl w:ilvl="0" w:tplc="0BFE54D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nsid w:val="16C07759"/>
    <w:multiLevelType w:val="hybridMultilevel"/>
    <w:tmpl w:val="C1F8DA86"/>
    <w:lvl w:ilvl="0" w:tplc="13AE41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7">
    <w:nsid w:val="17401F6E"/>
    <w:multiLevelType w:val="hybridMultilevel"/>
    <w:tmpl w:val="F76A5078"/>
    <w:lvl w:ilvl="0" w:tplc="FDDA5E5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nsid w:val="181D498E"/>
    <w:multiLevelType w:val="hybridMultilevel"/>
    <w:tmpl w:val="EDEADEE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9">
    <w:nsid w:val="186B71F9"/>
    <w:multiLevelType w:val="hybridMultilevel"/>
    <w:tmpl w:val="4B707444"/>
    <w:lvl w:ilvl="0" w:tplc="F9389BA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nsid w:val="18BD3132"/>
    <w:multiLevelType w:val="hybridMultilevel"/>
    <w:tmpl w:val="2A6CD33A"/>
    <w:lvl w:ilvl="0" w:tplc="2BA2405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nsid w:val="19336CBB"/>
    <w:multiLevelType w:val="hybridMultilevel"/>
    <w:tmpl w:val="2F902192"/>
    <w:lvl w:ilvl="0" w:tplc="487E788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nsid w:val="19947C9A"/>
    <w:multiLevelType w:val="hybridMultilevel"/>
    <w:tmpl w:val="DE3662E6"/>
    <w:lvl w:ilvl="0" w:tplc="64B269E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3">
    <w:nsid w:val="19D12AD9"/>
    <w:multiLevelType w:val="hybridMultilevel"/>
    <w:tmpl w:val="DF9CE834"/>
    <w:lvl w:ilvl="0" w:tplc="D12E4B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nsid w:val="19D12C05"/>
    <w:multiLevelType w:val="hybridMultilevel"/>
    <w:tmpl w:val="DC64A0E2"/>
    <w:lvl w:ilvl="0" w:tplc="F16A273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5">
    <w:nsid w:val="19F621DC"/>
    <w:multiLevelType w:val="hybridMultilevel"/>
    <w:tmpl w:val="7B46964C"/>
    <w:lvl w:ilvl="0" w:tplc="BE648E8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nsid w:val="1B8E5E56"/>
    <w:multiLevelType w:val="hybridMultilevel"/>
    <w:tmpl w:val="B4CC6E80"/>
    <w:lvl w:ilvl="0" w:tplc="802EC76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nsid w:val="1C063FDC"/>
    <w:multiLevelType w:val="hybridMultilevel"/>
    <w:tmpl w:val="5C1ACFE6"/>
    <w:lvl w:ilvl="0" w:tplc="629EAE90">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8">
    <w:nsid w:val="1C6F0371"/>
    <w:multiLevelType w:val="hybridMultilevel"/>
    <w:tmpl w:val="5416377C"/>
    <w:lvl w:ilvl="0" w:tplc="4B5A520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9">
    <w:nsid w:val="1C8B3E8E"/>
    <w:multiLevelType w:val="hybridMultilevel"/>
    <w:tmpl w:val="17F223E0"/>
    <w:lvl w:ilvl="0" w:tplc="E42E69C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nsid w:val="1C8E2CE5"/>
    <w:multiLevelType w:val="hybridMultilevel"/>
    <w:tmpl w:val="F6AE1FAA"/>
    <w:lvl w:ilvl="0" w:tplc="FA2022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nsid w:val="1CD72C5E"/>
    <w:multiLevelType w:val="hybridMultilevel"/>
    <w:tmpl w:val="B8B0F036"/>
    <w:lvl w:ilvl="0" w:tplc="FE269C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2">
    <w:nsid w:val="1CDA198D"/>
    <w:multiLevelType w:val="hybridMultilevel"/>
    <w:tmpl w:val="BBE4AC32"/>
    <w:lvl w:ilvl="0" w:tplc="114298D2">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3">
    <w:nsid w:val="1D296456"/>
    <w:multiLevelType w:val="hybridMultilevel"/>
    <w:tmpl w:val="17E05958"/>
    <w:lvl w:ilvl="0" w:tplc="82D6BC1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4">
    <w:nsid w:val="1D7373FF"/>
    <w:multiLevelType w:val="hybridMultilevel"/>
    <w:tmpl w:val="9120FCFA"/>
    <w:lvl w:ilvl="0" w:tplc="926E333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5">
    <w:nsid w:val="1D92220F"/>
    <w:multiLevelType w:val="hybridMultilevel"/>
    <w:tmpl w:val="96469A18"/>
    <w:lvl w:ilvl="0" w:tplc="CFBAA60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6">
    <w:nsid w:val="1DC07EA0"/>
    <w:multiLevelType w:val="hybridMultilevel"/>
    <w:tmpl w:val="1F6832D4"/>
    <w:lvl w:ilvl="0" w:tplc="7BC83E8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7">
    <w:nsid w:val="1DE93176"/>
    <w:multiLevelType w:val="hybridMultilevel"/>
    <w:tmpl w:val="5F34BEFA"/>
    <w:lvl w:ilvl="0" w:tplc="E7A67F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8">
    <w:nsid w:val="1E01395E"/>
    <w:multiLevelType w:val="hybridMultilevel"/>
    <w:tmpl w:val="2048CA8C"/>
    <w:lvl w:ilvl="0" w:tplc="F2A2E86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9">
    <w:nsid w:val="1E1B1672"/>
    <w:multiLevelType w:val="hybridMultilevel"/>
    <w:tmpl w:val="94EA6BD6"/>
    <w:lvl w:ilvl="0" w:tplc="BDF27A3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nsid w:val="1E4D1BC5"/>
    <w:multiLevelType w:val="hybridMultilevel"/>
    <w:tmpl w:val="26607DA6"/>
    <w:lvl w:ilvl="0" w:tplc="FDC2C26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1">
    <w:nsid w:val="1EB00094"/>
    <w:multiLevelType w:val="hybridMultilevel"/>
    <w:tmpl w:val="A664C538"/>
    <w:lvl w:ilvl="0" w:tplc="257A0AE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2">
    <w:nsid w:val="1EC8283E"/>
    <w:multiLevelType w:val="hybridMultilevel"/>
    <w:tmpl w:val="098EFF08"/>
    <w:lvl w:ilvl="0" w:tplc="9878E41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nsid w:val="1ED47187"/>
    <w:multiLevelType w:val="hybridMultilevel"/>
    <w:tmpl w:val="5388EF2A"/>
    <w:lvl w:ilvl="0" w:tplc="D8C816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4">
    <w:nsid w:val="1F6765D9"/>
    <w:multiLevelType w:val="hybridMultilevel"/>
    <w:tmpl w:val="09881380"/>
    <w:lvl w:ilvl="0" w:tplc="FA66BB5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5">
    <w:nsid w:val="1F6A536C"/>
    <w:multiLevelType w:val="hybridMultilevel"/>
    <w:tmpl w:val="58808CD2"/>
    <w:lvl w:ilvl="0" w:tplc="7B9A683C">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6">
    <w:nsid w:val="1F8C63C2"/>
    <w:multiLevelType w:val="hybridMultilevel"/>
    <w:tmpl w:val="8B20D9E8"/>
    <w:lvl w:ilvl="0" w:tplc="9C5E6A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7">
    <w:nsid w:val="20896BC8"/>
    <w:multiLevelType w:val="hybridMultilevel"/>
    <w:tmpl w:val="45C8723E"/>
    <w:lvl w:ilvl="0" w:tplc="9D8EDA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8">
    <w:nsid w:val="20C153CB"/>
    <w:multiLevelType w:val="hybridMultilevel"/>
    <w:tmpl w:val="BB843696"/>
    <w:lvl w:ilvl="0" w:tplc="51D4AAA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9">
    <w:nsid w:val="20EC2CB0"/>
    <w:multiLevelType w:val="hybridMultilevel"/>
    <w:tmpl w:val="19E0F3CE"/>
    <w:lvl w:ilvl="0" w:tplc="780A9C2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0">
    <w:nsid w:val="20FF145A"/>
    <w:multiLevelType w:val="hybridMultilevel"/>
    <w:tmpl w:val="EDEADEE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1">
    <w:nsid w:val="2105658A"/>
    <w:multiLevelType w:val="hybridMultilevel"/>
    <w:tmpl w:val="6B92486E"/>
    <w:lvl w:ilvl="0" w:tplc="050E5E0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2">
    <w:nsid w:val="220E375B"/>
    <w:multiLevelType w:val="hybridMultilevel"/>
    <w:tmpl w:val="CE6A41F0"/>
    <w:lvl w:ilvl="0" w:tplc="692AFB46">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3">
    <w:nsid w:val="2271013B"/>
    <w:multiLevelType w:val="hybridMultilevel"/>
    <w:tmpl w:val="A5A08818"/>
    <w:lvl w:ilvl="0" w:tplc="9D6E2C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4">
    <w:nsid w:val="22930D76"/>
    <w:multiLevelType w:val="hybridMultilevel"/>
    <w:tmpl w:val="154C76A8"/>
    <w:lvl w:ilvl="0" w:tplc="0C0C0001">
      <w:start w:val="1"/>
      <w:numFmt w:val="bullet"/>
      <w:lvlText w:val=""/>
      <w:lvlJc w:val="left"/>
      <w:pPr>
        <w:ind w:left="2058" w:hanging="360"/>
      </w:pPr>
      <w:rPr>
        <w:rFonts w:ascii="Symbol" w:hAnsi="Symbol" w:hint="default"/>
      </w:rPr>
    </w:lvl>
    <w:lvl w:ilvl="1" w:tplc="0C0C0003" w:tentative="1">
      <w:start w:val="1"/>
      <w:numFmt w:val="bullet"/>
      <w:lvlText w:val="o"/>
      <w:lvlJc w:val="left"/>
      <w:pPr>
        <w:ind w:left="2778" w:hanging="360"/>
      </w:pPr>
      <w:rPr>
        <w:rFonts w:ascii="Courier New" w:hAnsi="Courier New" w:cs="Courier New" w:hint="default"/>
      </w:rPr>
    </w:lvl>
    <w:lvl w:ilvl="2" w:tplc="0C0C0005" w:tentative="1">
      <w:start w:val="1"/>
      <w:numFmt w:val="bullet"/>
      <w:lvlText w:val=""/>
      <w:lvlJc w:val="left"/>
      <w:pPr>
        <w:ind w:left="3498" w:hanging="360"/>
      </w:pPr>
      <w:rPr>
        <w:rFonts w:ascii="Wingdings" w:hAnsi="Wingdings" w:hint="default"/>
      </w:rPr>
    </w:lvl>
    <w:lvl w:ilvl="3" w:tplc="0C0C0001" w:tentative="1">
      <w:start w:val="1"/>
      <w:numFmt w:val="bullet"/>
      <w:lvlText w:val=""/>
      <w:lvlJc w:val="left"/>
      <w:pPr>
        <w:ind w:left="4218" w:hanging="360"/>
      </w:pPr>
      <w:rPr>
        <w:rFonts w:ascii="Symbol" w:hAnsi="Symbol" w:hint="default"/>
      </w:rPr>
    </w:lvl>
    <w:lvl w:ilvl="4" w:tplc="0C0C0003" w:tentative="1">
      <w:start w:val="1"/>
      <w:numFmt w:val="bullet"/>
      <w:lvlText w:val="o"/>
      <w:lvlJc w:val="left"/>
      <w:pPr>
        <w:ind w:left="4938" w:hanging="360"/>
      </w:pPr>
      <w:rPr>
        <w:rFonts w:ascii="Courier New" w:hAnsi="Courier New" w:cs="Courier New" w:hint="default"/>
      </w:rPr>
    </w:lvl>
    <w:lvl w:ilvl="5" w:tplc="0C0C0005" w:tentative="1">
      <w:start w:val="1"/>
      <w:numFmt w:val="bullet"/>
      <w:lvlText w:val=""/>
      <w:lvlJc w:val="left"/>
      <w:pPr>
        <w:ind w:left="5658" w:hanging="360"/>
      </w:pPr>
      <w:rPr>
        <w:rFonts w:ascii="Wingdings" w:hAnsi="Wingdings" w:hint="default"/>
      </w:rPr>
    </w:lvl>
    <w:lvl w:ilvl="6" w:tplc="0C0C0001" w:tentative="1">
      <w:start w:val="1"/>
      <w:numFmt w:val="bullet"/>
      <w:lvlText w:val=""/>
      <w:lvlJc w:val="left"/>
      <w:pPr>
        <w:ind w:left="6378" w:hanging="360"/>
      </w:pPr>
      <w:rPr>
        <w:rFonts w:ascii="Symbol" w:hAnsi="Symbol" w:hint="default"/>
      </w:rPr>
    </w:lvl>
    <w:lvl w:ilvl="7" w:tplc="0C0C0003" w:tentative="1">
      <w:start w:val="1"/>
      <w:numFmt w:val="bullet"/>
      <w:lvlText w:val="o"/>
      <w:lvlJc w:val="left"/>
      <w:pPr>
        <w:ind w:left="7098" w:hanging="360"/>
      </w:pPr>
      <w:rPr>
        <w:rFonts w:ascii="Courier New" w:hAnsi="Courier New" w:cs="Courier New" w:hint="default"/>
      </w:rPr>
    </w:lvl>
    <w:lvl w:ilvl="8" w:tplc="0C0C0005" w:tentative="1">
      <w:start w:val="1"/>
      <w:numFmt w:val="bullet"/>
      <w:lvlText w:val=""/>
      <w:lvlJc w:val="left"/>
      <w:pPr>
        <w:ind w:left="7818" w:hanging="360"/>
      </w:pPr>
      <w:rPr>
        <w:rFonts w:ascii="Wingdings" w:hAnsi="Wingdings" w:hint="default"/>
      </w:rPr>
    </w:lvl>
  </w:abstractNum>
  <w:abstractNum w:abstractNumId="115">
    <w:nsid w:val="22BE0B4D"/>
    <w:multiLevelType w:val="hybridMultilevel"/>
    <w:tmpl w:val="75C8F7A2"/>
    <w:lvl w:ilvl="0" w:tplc="376CB1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6">
    <w:nsid w:val="22F24F62"/>
    <w:multiLevelType w:val="hybridMultilevel"/>
    <w:tmpl w:val="6AA6BE74"/>
    <w:lvl w:ilvl="0" w:tplc="E7B2226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7">
    <w:nsid w:val="230115D6"/>
    <w:multiLevelType w:val="hybridMultilevel"/>
    <w:tmpl w:val="AC82732C"/>
    <w:lvl w:ilvl="0" w:tplc="E26264E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8">
    <w:nsid w:val="23524A68"/>
    <w:multiLevelType w:val="hybridMultilevel"/>
    <w:tmpl w:val="56E047D6"/>
    <w:lvl w:ilvl="0" w:tplc="BA502DE6">
      <w:start w:val="7"/>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9">
    <w:nsid w:val="23645F19"/>
    <w:multiLevelType w:val="hybridMultilevel"/>
    <w:tmpl w:val="08F4E508"/>
    <w:lvl w:ilvl="0" w:tplc="520E601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0">
    <w:nsid w:val="237B5C6A"/>
    <w:multiLevelType w:val="hybridMultilevel"/>
    <w:tmpl w:val="1382DC54"/>
    <w:lvl w:ilvl="0" w:tplc="9EAE298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1">
    <w:nsid w:val="23BA4C47"/>
    <w:multiLevelType w:val="hybridMultilevel"/>
    <w:tmpl w:val="FCA4A81E"/>
    <w:lvl w:ilvl="0" w:tplc="A71E949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2">
    <w:nsid w:val="23D30101"/>
    <w:multiLevelType w:val="hybridMultilevel"/>
    <w:tmpl w:val="45961E9A"/>
    <w:lvl w:ilvl="0" w:tplc="E4A647A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3">
    <w:nsid w:val="23DD1849"/>
    <w:multiLevelType w:val="hybridMultilevel"/>
    <w:tmpl w:val="CE18FC16"/>
    <w:lvl w:ilvl="0" w:tplc="F84C15B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4">
    <w:nsid w:val="23FB0F81"/>
    <w:multiLevelType w:val="hybridMultilevel"/>
    <w:tmpl w:val="E9144D40"/>
    <w:lvl w:ilvl="0" w:tplc="DC3A5B2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5">
    <w:nsid w:val="24102E6C"/>
    <w:multiLevelType w:val="hybridMultilevel"/>
    <w:tmpl w:val="4F60ADFE"/>
    <w:lvl w:ilvl="0" w:tplc="FB5A4200">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6">
    <w:nsid w:val="24685F8A"/>
    <w:multiLevelType w:val="hybridMultilevel"/>
    <w:tmpl w:val="038EA3C4"/>
    <w:lvl w:ilvl="0" w:tplc="0C0C0001">
      <w:start w:val="1"/>
      <w:numFmt w:val="bullet"/>
      <w:lvlText w:val=""/>
      <w:lvlJc w:val="left"/>
      <w:pPr>
        <w:ind w:left="2058" w:hanging="360"/>
      </w:pPr>
      <w:rPr>
        <w:rFonts w:ascii="Symbol" w:hAnsi="Symbol" w:hint="default"/>
      </w:rPr>
    </w:lvl>
    <w:lvl w:ilvl="1" w:tplc="0C0C0003" w:tentative="1">
      <w:start w:val="1"/>
      <w:numFmt w:val="bullet"/>
      <w:lvlText w:val="o"/>
      <w:lvlJc w:val="left"/>
      <w:pPr>
        <w:ind w:left="2778" w:hanging="360"/>
      </w:pPr>
      <w:rPr>
        <w:rFonts w:ascii="Courier New" w:hAnsi="Courier New" w:cs="Courier New" w:hint="default"/>
      </w:rPr>
    </w:lvl>
    <w:lvl w:ilvl="2" w:tplc="0C0C0005" w:tentative="1">
      <w:start w:val="1"/>
      <w:numFmt w:val="bullet"/>
      <w:lvlText w:val=""/>
      <w:lvlJc w:val="left"/>
      <w:pPr>
        <w:ind w:left="3498" w:hanging="360"/>
      </w:pPr>
      <w:rPr>
        <w:rFonts w:ascii="Wingdings" w:hAnsi="Wingdings" w:hint="default"/>
      </w:rPr>
    </w:lvl>
    <w:lvl w:ilvl="3" w:tplc="0C0C0001" w:tentative="1">
      <w:start w:val="1"/>
      <w:numFmt w:val="bullet"/>
      <w:lvlText w:val=""/>
      <w:lvlJc w:val="left"/>
      <w:pPr>
        <w:ind w:left="4218" w:hanging="360"/>
      </w:pPr>
      <w:rPr>
        <w:rFonts w:ascii="Symbol" w:hAnsi="Symbol" w:hint="default"/>
      </w:rPr>
    </w:lvl>
    <w:lvl w:ilvl="4" w:tplc="0C0C0003" w:tentative="1">
      <w:start w:val="1"/>
      <w:numFmt w:val="bullet"/>
      <w:lvlText w:val="o"/>
      <w:lvlJc w:val="left"/>
      <w:pPr>
        <w:ind w:left="4938" w:hanging="360"/>
      </w:pPr>
      <w:rPr>
        <w:rFonts w:ascii="Courier New" w:hAnsi="Courier New" w:cs="Courier New" w:hint="default"/>
      </w:rPr>
    </w:lvl>
    <w:lvl w:ilvl="5" w:tplc="0C0C0005" w:tentative="1">
      <w:start w:val="1"/>
      <w:numFmt w:val="bullet"/>
      <w:lvlText w:val=""/>
      <w:lvlJc w:val="left"/>
      <w:pPr>
        <w:ind w:left="5658" w:hanging="360"/>
      </w:pPr>
      <w:rPr>
        <w:rFonts w:ascii="Wingdings" w:hAnsi="Wingdings" w:hint="default"/>
      </w:rPr>
    </w:lvl>
    <w:lvl w:ilvl="6" w:tplc="0C0C0001" w:tentative="1">
      <w:start w:val="1"/>
      <w:numFmt w:val="bullet"/>
      <w:lvlText w:val=""/>
      <w:lvlJc w:val="left"/>
      <w:pPr>
        <w:ind w:left="6378" w:hanging="360"/>
      </w:pPr>
      <w:rPr>
        <w:rFonts w:ascii="Symbol" w:hAnsi="Symbol" w:hint="default"/>
      </w:rPr>
    </w:lvl>
    <w:lvl w:ilvl="7" w:tplc="0C0C0003" w:tentative="1">
      <w:start w:val="1"/>
      <w:numFmt w:val="bullet"/>
      <w:lvlText w:val="o"/>
      <w:lvlJc w:val="left"/>
      <w:pPr>
        <w:ind w:left="7098" w:hanging="360"/>
      </w:pPr>
      <w:rPr>
        <w:rFonts w:ascii="Courier New" w:hAnsi="Courier New" w:cs="Courier New" w:hint="default"/>
      </w:rPr>
    </w:lvl>
    <w:lvl w:ilvl="8" w:tplc="0C0C0005" w:tentative="1">
      <w:start w:val="1"/>
      <w:numFmt w:val="bullet"/>
      <w:lvlText w:val=""/>
      <w:lvlJc w:val="left"/>
      <w:pPr>
        <w:ind w:left="7818" w:hanging="360"/>
      </w:pPr>
      <w:rPr>
        <w:rFonts w:ascii="Wingdings" w:hAnsi="Wingdings" w:hint="default"/>
      </w:rPr>
    </w:lvl>
  </w:abstractNum>
  <w:abstractNum w:abstractNumId="127">
    <w:nsid w:val="2579538F"/>
    <w:multiLevelType w:val="hybridMultilevel"/>
    <w:tmpl w:val="A582F35A"/>
    <w:lvl w:ilvl="0" w:tplc="6BE4998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8">
    <w:nsid w:val="258A47D2"/>
    <w:multiLevelType w:val="hybridMultilevel"/>
    <w:tmpl w:val="1D70C04A"/>
    <w:lvl w:ilvl="0" w:tplc="9C9EFC2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9">
    <w:nsid w:val="25CA6E64"/>
    <w:multiLevelType w:val="hybridMultilevel"/>
    <w:tmpl w:val="63E6F460"/>
    <w:lvl w:ilvl="0" w:tplc="FF8C2344">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0">
    <w:nsid w:val="260F3856"/>
    <w:multiLevelType w:val="hybridMultilevel"/>
    <w:tmpl w:val="F286AFDE"/>
    <w:lvl w:ilvl="0" w:tplc="6FA2F6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1">
    <w:nsid w:val="264259A9"/>
    <w:multiLevelType w:val="hybridMultilevel"/>
    <w:tmpl w:val="C5DAE1BA"/>
    <w:lvl w:ilvl="0" w:tplc="C0308D8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2">
    <w:nsid w:val="26AC5CD7"/>
    <w:multiLevelType w:val="hybridMultilevel"/>
    <w:tmpl w:val="E33E6100"/>
    <w:lvl w:ilvl="0" w:tplc="6C5EC94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3">
    <w:nsid w:val="27214D58"/>
    <w:multiLevelType w:val="hybridMultilevel"/>
    <w:tmpl w:val="E4D43E20"/>
    <w:lvl w:ilvl="0" w:tplc="45F67BF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4">
    <w:nsid w:val="275B16EC"/>
    <w:multiLevelType w:val="hybridMultilevel"/>
    <w:tmpl w:val="1FB0ED28"/>
    <w:lvl w:ilvl="0" w:tplc="8FA881D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5">
    <w:nsid w:val="277C0D03"/>
    <w:multiLevelType w:val="hybridMultilevel"/>
    <w:tmpl w:val="A0848282"/>
    <w:lvl w:ilvl="0" w:tplc="FCF8801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6">
    <w:nsid w:val="27E36915"/>
    <w:multiLevelType w:val="hybridMultilevel"/>
    <w:tmpl w:val="4F8E7B88"/>
    <w:lvl w:ilvl="0" w:tplc="54ACCF3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7">
    <w:nsid w:val="281D0FF3"/>
    <w:multiLevelType w:val="hybridMultilevel"/>
    <w:tmpl w:val="1FE64216"/>
    <w:lvl w:ilvl="0" w:tplc="E0ACB7E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8">
    <w:nsid w:val="283E045F"/>
    <w:multiLevelType w:val="hybridMultilevel"/>
    <w:tmpl w:val="B50E4C18"/>
    <w:lvl w:ilvl="0" w:tplc="91D2BF9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9">
    <w:nsid w:val="284061A0"/>
    <w:multiLevelType w:val="hybridMultilevel"/>
    <w:tmpl w:val="144037C4"/>
    <w:lvl w:ilvl="0" w:tplc="338848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0">
    <w:nsid w:val="284C3743"/>
    <w:multiLevelType w:val="hybridMultilevel"/>
    <w:tmpl w:val="801053F4"/>
    <w:lvl w:ilvl="0" w:tplc="ECA2AF08">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1">
    <w:nsid w:val="29097136"/>
    <w:multiLevelType w:val="hybridMultilevel"/>
    <w:tmpl w:val="C6DA2120"/>
    <w:lvl w:ilvl="0" w:tplc="5F7C6D4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2">
    <w:nsid w:val="295144D3"/>
    <w:multiLevelType w:val="hybridMultilevel"/>
    <w:tmpl w:val="35CE69AC"/>
    <w:lvl w:ilvl="0" w:tplc="050ABFF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3">
    <w:nsid w:val="29636657"/>
    <w:multiLevelType w:val="hybridMultilevel"/>
    <w:tmpl w:val="BF326664"/>
    <w:lvl w:ilvl="0" w:tplc="E7FE89F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4">
    <w:nsid w:val="29A145A3"/>
    <w:multiLevelType w:val="hybridMultilevel"/>
    <w:tmpl w:val="82E06D1A"/>
    <w:lvl w:ilvl="0" w:tplc="ED00A42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5">
    <w:nsid w:val="29C363F8"/>
    <w:multiLevelType w:val="hybridMultilevel"/>
    <w:tmpl w:val="C0FAAC50"/>
    <w:lvl w:ilvl="0" w:tplc="5638099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6">
    <w:nsid w:val="29D50050"/>
    <w:multiLevelType w:val="hybridMultilevel"/>
    <w:tmpl w:val="3D90416C"/>
    <w:lvl w:ilvl="0" w:tplc="E1D8AD0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7">
    <w:nsid w:val="2A4140B3"/>
    <w:multiLevelType w:val="hybridMultilevel"/>
    <w:tmpl w:val="94A649B0"/>
    <w:lvl w:ilvl="0" w:tplc="5C963EA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8">
    <w:nsid w:val="2A583F0E"/>
    <w:multiLevelType w:val="hybridMultilevel"/>
    <w:tmpl w:val="8F02B242"/>
    <w:lvl w:ilvl="0" w:tplc="5D66A70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9">
    <w:nsid w:val="2A732726"/>
    <w:multiLevelType w:val="hybridMultilevel"/>
    <w:tmpl w:val="220CA7C4"/>
    <w:lvl w:ilvl="0" w:tplc="B09CC38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0">
    <w:nsid w:val="2AC5053B"/>
    <w:multiLevelType w:val="hybridMultilevel"/>
    <w:tmpl w:val="B15C9872"/>
    <w:lvl w:ilvl="0" w:tplc="129C3E8E">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1">
    <w:nsid w:val="2BA93E14"/>
    <w:multiLevelType w:val="hybridMultilevel"/>
    <w:tmpl w:val="90384508"/>
    <w:lvl w:ilvl="0" w:tplc="27E6FC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2">
    <w:nsid w:val="2BAE6E07"/>
    <w:multiLevelType w:val="hybridMultilevel"/>
    <w:tmpl w:val="80248792"/>
    <w:lvl w:ilvl="0" w:tplc="731C982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3">
    <w:nsid w:val="2BE06548"/>
    <w:multiLevelType w:val="hybridMultilevel"/>
    <w:tmpl w:val="94E0DA18"/>
    <w:lvl w:ilvl="0" w:tplc="3DD0BE8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4">
    <w:nsid w:val="2BE6638A"/>
    <w:multiLevelType w:val="hybridMultilevel"/>
    <w:tmpl w:val="C058A4AE"/>
    <w:lvl w:ilvl="0" w:tplc="9F948FE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5">
    <w:nsid w:val="2C254ACF"/>
    <w:multiLevelType w:val="hybridMultilevel"/>
    <w:tmpl w:val="63E6022E"/>
    <w:lvl w:ilvl="0" w:tplc="4300AB4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6">
    <w:nsid w:val="2C627047"/>
    <w:multiLevelType w:val="hybridMultilevel"/>
    <w:tmpl w:val="2E8E871E"/>
    <w:lvl w:ilvl="0" w:tplc="02048AC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7">
    <w:nsid w:val="2CAE4F0D"/>
    <w:multiLevelType w:val="hybridMultilevel"/>
    <w:tmpl w:val="C936AEEA"/>
    <w:lvl w:ilvl="0" w:tplc="B5C859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8">
    <w:nsid w:val="2CC8278F"/>
    <w:multiLevelType w:val="hybridMultilevel"/>
    <w:tmpl w:val="A8CC4B2A"/>
    <w:lvl w:ilvl="0" w:tplc="E6643BE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9">
    <w:nsid w:val="2CFD33F6"/>
    <w:multiLevelType w:val="hybridMultilevel"/>
    <w:tmpl w:val="35C06F4E"/>
    <w:lvl w:ilvl="0" w:tplc="68481F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0">
    <w:nsid w:val="2D7A50A1"/>
    <w:multiLevelType w:val="hybridMultilevel"/>
    <w:tmpl w:val="FA72864A"/>
    <w:lvl w:ilvl="0" w:tplc="2BC809F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1">
    <w:nsid w:val="2D944E6C"/>
    <w:multiLevelType w:val="hybridMultilevel"/>
    <w:tmpl w:val="885229BC"/>
    <w:lvl w:ilvl="0" w:tplc="3BAEF08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2">
    <w:nsid w:val="2E035C2D"/>
    <w:multiLevelType w:val="hybridMultilevel"/>
    <w:tmpl w:val="F29E5BAA"/>
    <w:lvl w:ilvl="0" w:tplc="E2100AC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3">
    <w:nsid w:val="2EBC29D1"/>
    <w:multiLevelType w:val="hybridMultilevel"/>
    <w:tmpl w:val="E5800B2E"/>
    <w:lvl w:ilvl="0" w:tplc="F0F0AE6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4">
    <w:nsid w:val="2F0D3965"/>
    <w:multiLevelType w:val="hybridMultilevel"/>
    <w:tmpl w:val="491C4746"/>
    <w:lvl w:ilvl="0" w:tplc="8B84DDC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5">
    <w:nsid w:val="2F0E68A5"/>
    <w:multiLevelType w:val="hybridMultilevel"/>
    <w:tmpl w:val="A9ACCC06"/>
    <w:lvl w:ilvl="0" w:tplc="CE6C84A0">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6">
    <w:nsid w:val="2F4D4D07"/>
    <w:multiLevelType w:val="hybridMultilevel"/>
    <w:tmpl w:val="8F6E1274"/>
    <w:lvl w:ilvl="0" w:tplc="4574F65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7">
    <w:nsid w:val="2FCC5E5B"/>
    <w:multiLevelType w:val="hybridMultilevel"/>
    <w:tmpl w:val="3D54150A"/>
    <w:lvl w:ilvl="0" w:tplc="130AAA6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8">
    <w:nsid w:val="2FED50FA"/>
    <w:multiLevelType w:val="hybridMultilevel"/>
    <w:tmpl w:val="A9A83C5E"/>
    <w:lvl w:ilvl="0" w:tplc="CA4AFCD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9">
    <w:nsid w:val="2FF045AC"/>
    <w:multiLevelType w:val="hybridMultilevel"/>
    <w:tmpl w:val="51102540"/>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0">
    <w:nsid w:val="30A67A30"/>
    <w:multiLevelType w:val="hybridMultilevel"/>
    <w:tmpl w:val="B638F45E"/>
    <w:lvl w:ilvl="0" w:tplc="33B2A054">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1">
    <w:nsid w:val="31944944"/>
    <w:multiLevelType w:val="hybridMultilevel"/>
    <w:tmpl w:val="D1C4042E"/>
    <w:lvl w:ilvl="0" w:tplc="B2CEFBB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2">
    <w:nsid w:val="319C7BB3"/>
    <w:multiLevelType w:val="hybridMultilevel"/>
    <w:tmpl w:val="9AF66AD4"/>
    <w:lvl w:ilvl="0" w:tplc="71E8680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3">
    <w:nsid w:val="31AD09A9"/>
    <w:multiLevelType w:val="hybridMultilevel"/>
    <w:tmpl w:val="9022DB2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4">
    <w:nsid w:val="31B94984"/>
    <w:multiLevelType w:val="hybridMultilevel"/>
    <w:tmpl w:val="3AFAECDA"/>
    <w:lvl w:ilvl="0" w:tplc="A64C5CD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5">
    <w:nsid w:val="31C631DF"/>
    <w:multiLevelType w:val="hybridMultilevel"/>
    <w:tmpl w:val="070A799E"/>
    <w:lvl w:ilvl="0" w:tplc="DC204B34">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6">
    <w:nsid w:val="31FA02FE"/>
    <w:multiLevelType w:val="hybridMultilevel"/>
    <w:tmpl w:val="E54C4FC8"/>
    <w:lvl w:ilvl="0" w:tplc="367487C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7">
    <w:nsid w:val="32187DBD"/>
    <w:multiLevelType w:val="hybridMultilevel"/>
    <w:tmpl w:val="1C74F982"/>
    <w:lvl w:ilvl="0" w:tplc="700038B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8">
    <w:nsid w:val="32581FBF"/>
    <w:multiLevelType w:val="hybridMultilevel"/>
    <w:tmpl w:val="2EE2F106"/>
    <w:lvl w:ilvl="0" w:tplc="5BE4BDE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9">
    <w:nsid w:val="32B747D8"/>
    <w:multiLevelType w:val="hybridMultilevel"/>
    <w:tmpl w:val="EDEADEE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0">
    <w:nsid w:val="32D251BB"/>
    <w:multiLevelType w:val="hybridMultilevel"/>
    <w:tmpl w:val="77C8D176"/>
    <w:lvl w:ilvl="0" w:tplc="1EBA2D3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1">
    <w:nsid w:val="32EB2F0C"/>
    <w:multiLevelType w:val="hybridMultilevel"/>
    <w:tmpl w:val="14D8FE66"/>
    <w:lvl w:ilvl="0" w:tplc="4FE8C8D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2">
    <w:nsid w:val="333B2793"/>
    <w:multiLevelType w:val="hybridMultilevel"/>
    <w:tmpl w:val="CE761F6A"/>
    <w:lvl w:ilvl="0" w:tplc="861C404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3">
    <w:nsid w:val="339753AC"/>
    <w:multiLevelType w:val="hybridMultilevel"/>
    <w:tmpl w:val="79A04E92"/>
    <w:lvl w:ilvl="0" w:tplc="09660D2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4">
    <w:nsid w:val="33B9110A"/>
    <w:multiLevelType w:val="hybridMultilevel"/>
    <w:tmpl w:val="C5807388"/>
    <w:lvl w:ilvl="0" w:tplc="881C22B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5">
    <w:nsid w:val="33C544A8"/>
    <w:multiLevelType w:val="hybridMultilevel"/>
    <w:tmpl w:val="2716E73E"/>
    <w:lvl w:ilvl="0" w:tplc="A3D818A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6">
    <w:nsid w:val="33E63F3B"/>
    <w:multiLevelType w:val="hybridMultilevel"/>
    <w:tmpl w:val="F6641702"/>
    <w:lvl w:ilvl="0" w:tplc="D5DE371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7">
    <w:nsid w:val="33F337E6"/>
    <w:multiLevelType w:val="hybridMultilevel"/>
    <w:tmpl w:val="5A222E30"/>
    <w:lvl w:ilvl="0" w:tplc="44BAEDEE">
      <w:start w:val="1"/>
      <w:numFmt w:val="lowerLetter"/>
      <w:lvlText w:val="%1."/>
      <w:lvlJc w:val="left"/>
      <w:pPr>
        <w:ind w:left="862" w:hanging="360"/>
      </w:pPr>
      <w:rPr>
        <w:rFonts w:hint="default"/>
      </w:r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188">
    <w:nsid w:val="33F338AB"/>
    <w:multiLevelType w:val="hybridMultilevel"/>
    <w:tmpl w:val="8D822558"/>
    <w:lvl w:ilvl="0" w:tplc="A366EEF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9">
    <w:nsid w:val="340C7301"/>
    <w:multiLevelType w:val="hybridMultilevel"/>
    <w:tmpl w:val="81921B82"/>
    <w:lvl w:ilvl="0" w:tplc="D958C8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0">
    <w:nsid w:val="347247CE"/>
    <w:multiLevelType w:val="hybridMultilevel"/>
    <w:tmpl w:val="B9903B5A"/>
    <w:lvl w:ilvl="0" w:tplc="15386D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1">
    <w:nsid w:val="34D63B2C"/>
    <w:multiLevelType w:val="hybridMultilevel"/>
    <w:tmpl w:val="94F63EA6"/>
    <w:lvl w:ilvl="0" w:tplc="CDEA16F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2">
    <w:nsid w:val="351935F6"/>
    <w:multiLevelType w:val="hybridMultilevel"/>
    <w:tmpl w:val="C0D42C14"/>
    <w:lvl w:ilvl="0" w:tplc="A6FA633C">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3">
    <w:nsid w:val="354313C6"/>
    <w:multiLevelType w:val="hybridMultilevel"/>
    <w:tmpl w:val="68922936"/>
    <w:lvl w:ilvl="0" w:tplc="15BAF39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4">
    <w:nsid w:val="358275C4"/>
    <w:multiLevelType w:val="hybridMultilevel"/>
    <w:tmpl w:val="7898D228"/>
    <w:lvl w:ilvl="0" w:tplc="9A5896B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5">
    <w:nsid w:val="35C331B6"/>
    <w:multiLevelType w:val="hybridMultilevel"/>
    <w:tmpl w:val="AAD8A94A"/>
    <w:lvl w:ilvl="0" w:tplc="447A4BA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6">
    <w:nsid w:val="35CE5E45"/>
    <w:multiLevelType w:val="hybridMultilevel"/>
    <w:tmpl w:val="70A03E1A"/>
    <w:lvl w:ilvl="0" w:tplc="4E96328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7">
    <w:nsid w:val="366878EA"/>
    <w:multiLevelType w:val="hybridMultilevel"/>
    <w:tmpl w:val="0680DF1A"/>
    <w:lvl w:ilvl="0" w:tplc="A9C2121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8">
    <w:nsid w:val="36F76EB0"/>
    <w:multiLevelType w:val="hybridMultilevel"/>
    <w:tmpl w:val="252EA1AA"/>
    <w:lvl w:ilvl="0" w:tplc="1AB03CD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9">
    <w:nsid w:val="372969DD"/>
    <w:multiLevelType w:val="hybridMultilevel"/>
    <w:tmpl w:val="3DE84592"/>
    <w:lvl w:ilvl="0" w:tplc="7DC2015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0">
    <w:nsid w:val="37545E74"/>
    <w:multiLevelType w:val="hybridMultilevel"/>
    <w:tmpl w:val="8288071A"/>
    <w:lvl w:ilvl="0" w:tplc="D9AC3E7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1">
    <w:nsid w:val="37CD6204"/>
    <w:multiLevelType w:val="hybridMultilevel"/>
    <w:tmpl w:val="FE4C75E2"/>
    <w:lvl w:ilvl="0" w:tplc="D43A326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2">
    <w:nsid w:val="38031828"/>
    <w:multiLevelType w:val="hybridMultilevel"/>
    <w:tmpl w:val="DB1C7A78"/>
    <w:lvl w:ilvl="0" w:tplc="96442BC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3">
    <w:nsid w:val="3827019B"/>
    <w:multiLevelType w:val="hybridMultilevel"/>
    <w:tmpl w:val="9C6E93E6"/>
    <w:lvl w:ilvl="0" w:tplc="B45CB4D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4">
    <w:nsid w:val="38293CD2"/>
    <w:multiLevelType w:val="hybridMultilevel"/>
    <w:tmpl w:val="171874DA"/>
    <w:lvl w:ilvl="0" w:tplc="4830C4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5">
    <w:nsid w:val="38500878"/>
    <w:multiLevelType w:val="hybridMultilevel"/>
    <w:tmpl w:val="323A3E86"/>
    <w:lvl w:ilvl="0" w:tplc="2CF64EA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6">
    <w:nsid w:val="390C47B1"/>
    <w:multiLevelType w:val="hybridMultilevel"/>
    <w:tmpl w:val="46B03C78"/>
    <w:lvl w:ilvl="0" w:tplc="6F4AC38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7">
    <w:nsid w:val="399F42B3"/>
    <w:multiLevelType w:val="hybridMultilevel"/>
    <w:tmpl w:val="30546CE6"/>
    <w:lvl w:ilvl="0" w:tplc="7160D07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8">
    <w:nsid w:val="3A0E70C8"/>
    <w:multiLevelType w:val="hybridMultilevel"/>
    <w:tmpl w:val="0AEAEFEA"/>
    <w:lvl w:ilvl="0" w:tplc="CC1288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9">
    <w:nsid w:val="3A185D8D"/>
    <w:multiLevelType w:val="hybridMultilevel"/>
    <w:tmpl w:val="4EF6A9DA"/>
    <w:lvl w:ilvl="0" w:tplc="087238A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0">
    <w:nsid w:val="3A1F7B03"/>
    <w:multiLevelType w:val="hybridMultilevel"/>
    <w:tmpl w:val="02967634"/>
    <w:lvl w:ilvl="0" w:tplc="AED823A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1">
    <w:nsid w:val="3AA92253"/>
    <w:multiLevelType w:val="hybridMultilevel"/>
    <w:tmpl w:val="11346E44"/>
    <w:lvl w:ilvl="0" w:tplc="DFE60D3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2">
    <w:nsid w:val="3AE10EC1"/>
    <w:multiLevelType w:val="hybridMultilevel"/>
    <w:tmpl w:val="5FB28E62"/>
    <w:lvl w:ilvl="0" w:tplc="416E93C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3">
    <w:nsid w:val="3AE34B7C"/>
    <w:multiLevelType w:val="hybridMultilevel"/>
    <w:tmpl w:val="1D44FB78"/>
    <w:lvl w:ilvl="0" w:tplc="81F2A1C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4">
    <w:nsid w:val="3B1016C8"/>
    <w:multiLevelType w:val="hybridMultilevel"/>
    <w:tmpl w:val="31863106"/>
    <w:lvl w:ilvl="0" w:tplc="8C9CC58E">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5">
    <w:nsid w:val="3B1B2E20"/>
    <w:multiLevelType w:val="hybridMultilevel"/>
    <w:tmpl w:val="8E5A8788"/>
    <w:lvl w:ilvl="0" w:tplc="51FC988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6">
    <w:nsid w:val="3B8758BA"/>
    <w:multiLevelType w:val="hybridMultilevel"/>
    <w:tmpl w:val="560C64BA"/>
    <w:lvl w:ilvl="0" w:tplc="90F6B8A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7">
    <w:nsid w:val="3BB07F39"/>
    <w:multiLevelType w:val="hybridMultilevel"/>
    <w:tmpl w:val="E80E1FC8"/>
    <w:lvl w:ilvl="0" w:tplc="7DCC837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8">
    <w:nsid w:val="3BB559D2"/>
    <w:multiLevelType w:val="hybridMultilevel"/>
    <w:tmpl w:val="40A0B60A"/>
    <w:lvl w:ilvl="0" w:tplc="2A2E7EE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9">
    <w:nsid w:val="3C497FF0"/>
    <w:multiLevelType w:val="hybridMultilevel"/>
    <w:tmpl w:val="C158F412"/>
    <w:lvl w:ilvl="0" w:tplc="3D74E6F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0">
    <w:nsid w:val="3C513A10"/>
    <w:multiLevelType w:val="hybridMultilevel"/>
    <w:tmpl w:val="54CC7A8C"/>
    <w:lvl w:ilvl="0" w:tplc="BA5263C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1">
    <w:nsid w:val="3C57224B"/>
    <w:multiLevelType w:val="hybridMultilevel"/>
    <w:tmpl w:val="2A56B24C"/>
    <w:lvl w:ilvl="0" w:tplc="76FC3226">
      <w:start w:val="2"/>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2">
    <w:nsid w:val="3CE30059"/>
    <w:multiLevelType w:val="hybridMultilevel"/>
    <w:tmpl w:val="16BCAEE6"/>
    <w:lvl w:ilvl="0" w:tplc="63C01EF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3">
    <w:nsid w:val="3CEE412C"/>
    <w:multiLevelType w:val="hybridMultilevel"/>
    <w:tmpl w:val="F5E87CE0"/>
    <w:lvl w:ilvl="0" w:tplc="47445A8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4">
    <w:nsid w:val="3D243DA0"/>
    <w:multiLevelType w:val="hybridMultilevel"/>
    <w:tmpl w:val="C65A02AA"/>
    <w:lvl w:ilvl="0" w:tplc="B9C8CAC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5">
    <w:nsid w:val="3D7E5E45"/>
    <w:multiLevelType w:val="hybridMultilevel"/>
    <w:tmpl w:val="AB0EDEC4"/>
    <w:lvl w:ilvl="0" w:tplc="7CFAEF56">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6">
    <w:nsid w:val="3DBC250F"/>
    <w:multiLevelType w:val="hybridMultilevel"/>
    <w:tmpl w:val="D80A8952"/>
    <w:lvl w:ilvl="0" w:tplc="12C6883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7">
    <w:nsid w:val="3DE377EF"/>
    <w:multiLevelType w:val="hybridMultilevel"/>
    <w:tmpl w:val="C50E4598"/>
    <w:lvl w:ilvl="0" w:tplc="A55666B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8">
    <w:nsid w:val="3EAB5872"/>
    <w:multiLevelType w:val="hybridMultilevel"/>
    <w:tmpl w:val="9D78B084"/>
    <w:lvl w:ilvl="0" w:tplc="570847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9">
    <w:nsid w:val="3EFB5AFE"/>
    <w:multiLevelType w:val="hybridMultilevel"/>
    <w:tmpl w:val="0B8EA436"/>
    <w:lvl w:ilvl="0" w:tplc="A9E651B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0">
    <w:nsid w:val="3F5435AB"/>
    <w:multiLevelType w:val="hybridMultilevel"/>
    <w:tmpl w:val="426EEE2E"/>
    <w:lvl w:ilvl="0" w:tplc="C4A8D97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1">
    <w:nsid w:val="3FC118A3"/>
    <w:multiLevelType w:val="hybridMultilevel"/>
    <w:tmpl w:val="A288B8FA"/>
    <w:lvl w:ilvl="0" w:tplc="B9CE91B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2">
    <w:nsid w:val="3FD17423"/>
    <w:multiLevelType w:val="hybridMultilevel"/>
    <w:tmpl w:val="45EE36A6"/>
    <w:lvl w:ilvl="0" w:tplc="B5F646F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3">
    <w:nsid w:val="40B93E03"/>
    <w:multiLevelType w:val="hybridMultilevel"/>
    <w:tmpl w:val="60AE4A50"/>
    <w:lvl w:ilvl="0" w:tplc="B4FCD78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4">
    <w:nsid w:val="412E31D9"/>
    <w:multiLevelType w:val="hybridMultilevel"/>
    <w:tmpl w:val="0074CD8A"/>
    <w:lvl w:ilvl="0" w:tplc="EE864F4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5">
    <w:nsid w:val="414A66E4"/>
    <w:multiLevelType w:val="hybridMultilevel"/>
    <w:tmpl w:val="1B60B35C"/>
    <w:lvl w:ilvl="0" w:tplc="31FAC2A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6">
    <w:nsid w:val="41AE7FBD"/>
    <w:multiLevelType w:val="hybridMultilevel"/>
    <w:tmpl w:val="8A763EE2"/>
    <w:lvl w:ilvl="0" w:tplc="995CEE9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7">
    <w:nsid w:val="41D01B59"/>
    <w:multiLevelType w:val="hybridMultilevel"/>
    <w:tmpl w:val="B8C4A510"/>
    <w:lvl w:ilvl="0" w:tplc="508C6C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8">
    <w:nsid w:val="42974DED"/>
    <w:multiLevelType w:val="hybridMultilevel"/>
    <w:tmpl w:val="8E18B9CA"/>
    <w:lvl w:ilvl="0" w:tplc="2586DF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9">
    <w:nsid w:val="42BC5EC4"/>
    <w:multiLevelType w:val="hybridMultilevel"/>
    <w:tmpl w:val="8266088C"/>
    <w:lvl w:ilvl="0" w:tplc="6E2E71CE">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0">
    <w:nsid w:val="43431CFC"/>
    <w:multiLevelType w:val="hybridMultilevel"/>
    <w:tmpl w:val="377853F6"/>
    <w:lvl w:ilvl="0" w:tplc="7C7C4730">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1">
    <w:nsid w:val="435D0FE6"/>
    <w:multiLevelType w:val="hybridMultilevel"/>
    <w:tmpl w:val="552A9CD8"/>
    <w:lvl w:ilvl="0" w:tplc="06203F02">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2">
    <w:nsid w:val="436C592F"/>
    <w:multiLevelType w:val="hybridMultilevel"/>
    <w:tmpl w:val="3838100C"/>
    <w:lvl w:ilvl="0" w:tplc="B4C8F36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3">
    <w:nsid w:val="441F20CD"/>
    <w:multiLevelType w:val="hybridMultilevel"/>
    <w:tmpl w:val="07EE761A"/>
    <w:lvl w:ilvl="0" w:tplc="6B46D4A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4">
    <w:nsid w:val="442047EF"/>
    <w:multiLevelType w:val="hybridMultilevel"/>
    <w:tmpl w:val="9AECFFCC"/>
    <w:lvl w:ilvl="0" w:tplc="E35E2D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5">
    <w:nsid w:val="44B04D84"/>
    <w:multiLevelType w:val="hybridMultilevel"/>
    <w:tmpl w:val="00FC41F8"/>
    <w:lvl w:ilvl="0" w:tplc="26C4748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6">
    <w:nsid w:val="44CE43EF"/>
    <w:multiLevelType w:val="hybridMultilevel"/>
    <w:tmpl w:val="E702D034"/>
    <w:lvl w:ilvl="0" w:tplc="C8C4937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7">
    <w:nsid w:val="44E018D8"/>
    <w:multiLevelType w:val="hybridMultilevel"/>
    <w:tmpl w:val="BE84644E"/>
    <w:lvl w:ilvl="0" w:tplc="71DEE56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8">
    <w:nsid w:val="44F777B4"/>
    <w:multiLevelType w:val="hybridMultilevel"/>
    <w:tmpl w:val="0C78DD78"/>
    <w:lvl w:ilvl="0" w:tplc="BF8025D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9">
    <w:nsid w:val="44FB12B9"/>
    <w:multiLevelType w:val="hybridMultilevel"/>
    <w:tmpl w:val="E1C6EF06"/>
    <w:lvl w:ilvl="0" w:tplc="7A3CC614">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0">
    <w:nsid w:val="4549496B"/>
    <w:multiLevelType w:val="hybridMultilevel"/>
    <w:tmpl w:val="B7CA6336"/>
    <w:lvl w:ilvl="0" w:tplc="529CB6F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1">
    <w:nsid w:val="457A165F"/>
    <w:multiLevelType w:val="hybridMultilevel"/>
    <w:tmpl w:val="C48A9332"/>
    <w:lvl w:ilvl="0" w:tplc="358219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2">
    <w:nsid w:val="45DC471E"/>
    <w:multiLevelType w:val="hybridMultilevel"/>
    <w:tmpl w:val="1D1AEE48"/>
    <w:lvl w:ilvl="0" w:tplc="596AA03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3">
    <w:nsid w:val="45E35B49"/>
    <w:multiLevelType w:val="hybridMultilevel"/>
    <w:tmpl w:val="98162446"/>
    <w:lvl w:ilvl="0" w:tplc="5526016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4">
    <w:nsid w:val="45F80720"/>
    <w:multiLevelType w:val="hybridMultilevel"/>
    <w:tmpl w:val="0BF2B7DE"/>
    <w:lvl w:ilvl="0" w:tplc="29AC16D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5">
    <w:nsid w:val="45FA54E0"/>
    <w:multiLevelType w:val="hybridMultilevel"/>
    <w:tmpl w:val="9D0A2B80"/>
    <w:lvl w:ilvl="0" w:tplc="30C66DE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6">
    <w:nsid w:val="45FB6E32"/>
    <w:multiLevelType w:val="hybridMultilevel"/>
    <w:tmpl w:val="6E04FB9E"/>
    <w:lvl w:ilvl="0" w:tplc="72F8F8B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7">
    <w:nsid w:val="46160A9E"/>
    <w:multiLevelType w:val="hybridMultilevel"/>
    <w:tmpl w:val="F53A33B8"/>
    <w:lvl w:ilvl="0" w:tplc="B50644E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8">
    <w:nsid w:val="4622435D"/>
    <w:multiLevelType w:val="hybridMultilevel"/>
    <w:tmpl w:val="F6BC230A"/>
    <w:lvl w:ilvl="0" w:tplc="F96C267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9">
    <w:nsid w:val="462D69A2"/>
    <w:multiLevelType w:val="hybridMultilevel"/>
    <w:tmpl w:val="66040DEE"/>
    <w:lvl w:ilvl="0" w:tplc="31E6948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0">
    <w:nsid w:val="464C1F51"/>
    <w:multiLevelType w:val="hybridMultilevel"/>
    <w:tmpl w:val="27BEFCDE"/>
    <w:lvl w:ilvl="0" w:tplc="D8D87204">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1">
    <w:nsid w:val="464D4052"/>
    <w:multiLevelType w:val="hybridMultilevel"/>
    <w:tmpl w:val="7FDCB118"/>
    <w:lvl w:ilvl="0" w:tplc="84E2325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2">
    <w:nsid w:val="46642530"/>
    <w:multiLevelType w:val="hybridMultilevel"/>
    <w:tmpl w:val="ACC8E16A"/>
    <w:lvl w:ilvl="0" w:tplc="930CB74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3">
    <w:nsid w:val="475D7187"/>
    <w:multiLevelType w:val="hybridMultilevel"/>
    <w:tmpl w:val="13527DAA"/>
    <w:lvl w:ilvl="0" w:tplc="474CAA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4">
    <w:nsid w:val="47F831F5"/>
    <w:multiLevelType w:val="hybridMultilevel"/>
    <w:tmpl w:val="94F85964"/>
    <w:lvl w:ilvl="0" w:tplc="7B00354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5">
    <w:nsid w:val="48175585"/>
    <w:multiLevelType w:val="hybridMultilevel"/>
    <w:tmpl w:val="3B00F418"/>
    <w:lvl w:ilvl="0" w:tplc="C2CC967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6">
    <w:nsid w:val="487906AE"/>
    <w:multiLevelType w:val="hybridMultilevel"/>
    <w:tmpl w:val="CD08476A"/>
    <w:lvl w:ilvl="0" w:tplc="2D56B01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7">
    <w:nsid w:val="487E4A53"/>
    <w:multiLevelType w:val="hybridMultilevel"/>
    <w:tmpl w:val="3070C4E4"/>
    <w:lvl w:ilvl="0" w:tplc="0A4E9A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8">
    <w:nsid w:val="48924D80"/>
    <w:multiLevelType w:val="hybridMultilevel"/>
    <w:tmpl w:val="DA86FC7E"/>
    <w:lvl w:ilvl="0" w:tplc="EEF6EA6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9">
    <w:nsid w:val="491B4C07"/>
    <w:multiLevelType w:val="hybridMultilevel"/>
    <w:tmpl w:val="F19EE544"/>
    <w:lvl w:ilvl="0" w:tplc="5ACCD1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0">
    <w:nsid w:val="49F86340"/>
    <w:multiLevelType w:val="hybridMultilevel"/>
    <w:tmpl w:val="C1845630"/>
    <w:lvl w:ilvl="0" w:tplc="1AD48E60">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1">
    <w:nsid w:val="4A100D57"/>
    <w:multiLevelType w:val="hybridMultilevel"/>
    <w:tmpl w:val="E834BC70"/>
    <w:lvl w:ilvl="0" w:tplc="E9947A4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2">
    <w:nsid w:val="4A2A6910"/>
    <w:multiLevelType w:val="hybridMultilevel"/>
    <w:tmpl w:val="A706112E"/>
    <w:lvl w:ilvl="0" w:tplc="763686F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3">
    <w:nsid w:val="4A375AB4"/>
    <w:multiLevelType w:val="hybridMultilevel"/>
    <w:tmpl w:val="F11ED0EA"/>
    <w:lvl w:ilvl="0" w:tplc="6EAC5E8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4">
    <w:nsid w:val="4A8936FA"/>
    <w:multiLevelType w:val="hybridMultilevel"/>
    <w:tmpl w:val="C1F0D074"/>
    <w:lvl w:ilvl="0" w:tplc="5E266CC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5">
    <w:nsid w:val="4A9F05BD"/>
    <w:multiLevelType w:val="hybridMultilevel"/>
    <w:tmpl w:val="AC84E6D2"/>
    <w:lvl w:ilvl="0" w:tplc="DBCC9B76">
      <w:start w:val="2"/>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6">
    <w:nsid w:val="4BA53EC4"/>
    <w:multiLevelType w:val="hybridMultilevel"/>
    <w:tmpl w:val="6EFC4454"/>
    <w:lvl w:ilvl="0" w:tplc="471E9E7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7">
    <w:nsid w:val="4BEE3AF4"/>
    <w:multiLevelType w:val="hybridMultilevel"/>
    <w:tmpl w:val="B88A0C0C"/>
    <w:lvl w:ilvl="0" w:tplc="F5ECE9E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8">
    <w:nsid w:val="4C1801D9"/>
    <w:multiLevelType w:val="hybridMultilevel"/>
    <w:tmpl w:val="2138EB16"/>
    <w:lvl w:ilvl="0" w:tplc="ECDEA74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9">
    <w:nsid w:val="4C4F31AF"/>
    <w:multiLevelType w:val="hybridMultilevel"/>
    <w:tmpl w:val="82FA3382"/>
    <w:lvl w:ilvl="0" w:tplc="B976695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0">
    <w:nsid w:val="4CC30A06"/>
    <w:multiLevelType w:val="hybridMultilevel"/>
    <w:tmpl w:val="8E527C80"/>
    <w:lvl w:ilvl="0" w:tplc="BE0669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1">
    <w:nsid w:val="4CFA4A5D"/>
    <w:multiLevelType w:val="hybridMultilevel"/>
    <w:tmpl w:val="1A906240"/>
    <w:lvl w:ilvl="0" w:tplc="AB78AE1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2">
    <w:nsid w:val="4D7E0FF3"/>
    <w:multiLevelType w:val="hybridMultilevel"/>
    <w:tmpl w:val="36CC9292"/>
    <w:lvl w:ilvl="0" w:tplc="988261B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3">
    <w:nsid w:val="4DCA0720"/>
    <w:multiLevelType w:val="hybridMultilevel"/>
    <w:tmpl w:val="12906E00"/>
    <w:lvl w:ilvl="0" w:tplc="2062956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4">
    <w:nsid w:val="4E4D2E0C"/>
    <w:multiLevelType w:val="hybridMultilevel"/>
    <w:tmpl w:val="81146556"/>
    <w:lvl w:ilvl="0" w:tplc="9114597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5">
    <w:nsid w:val="4E5D0144"/>
    <w:multiLevelType w:val="hybridMultilevel"/>
    <w:tmpl w:val="60CE4F82"/>
    <w:lvl w:ilvl="0" w:tplc="FE16271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6">
    <w:nsid w:val="4E7701E4"/>
    <w:multiLevelType w:val="hybridMultilevel"/>
    <w:tmpl w:val="4F76D7B6"/>
    <w:lvl w:ilvl="0" w:tplc="FD5E8B9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7">
    <w:nsid w:val="4E8F0FC6"/>
    <w:multiLevelType w:val="hybridMultilevel"/>
    <w:tmpl w:val="C964BDF0"/>
    <w:lvl w:ilvl="0" w:tplc="8DCA04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8">
    <w:nsid w:val="4EA97D17"/>
    <w:multiLevelType w:val="hybridMultilevel"/>
    <w:tmpl w:val="44AE4858"/>
    <w:lvl w:ilvl="0" w:tplc="36D8447C">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9">
    <w:nsid w:val="4EFB2BEE"/>
    <w:multiLevelType w:val="hybridMultilevel"/>
    <w:tmpl w:val="1D1E60E2"/>
    <w:lvl w:ilvl="0" w:tplc="0AA6DC8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0">
    <w:nsid w:val="4F0C3590"/>
    <w:multiLevelType w:val="hybridMultilevel"/>
    <w:tmpl w:val="0FE059D6"/>
    <w:lvl w:ilvl="0" w:tplc="D424F8C8">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1">
    <w:nsid w:val="4F681AC0"/>
    <w:multiLevelType w:val="hybridMultilevel"/>
    <w:tmpl w:val="FB52FEC6"/>
    <w:lvl w:ilvl="0" w:tplc="24C61F4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2">
    <w:nsid w:val="4F867C1F"/>
    <w:multiLevelType w:val="hybridMultilevel"/>
    <w:tmpl w:val="23AA71A4"/>
    <w:lvl w:ilvl="0" w:tplc="3622220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3">
    <w:nsid w:val="4FA36C2D"/>
    <w:multiLevelType w:val="hybridMultilevel"/>
    <w:tmpl w:val="B4DE4D90"/>
    <w:lvl w:ilvl="0" w:tplc="CE6C897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4">
    <w:nsid w:val="50004714"/>
    <w:multiLevelType w:val="hybridMultilevel"/>
    <w:tmpl w:val="26C6D834"/>
    <w:lvl w:ilvl="0" w:tplc="AEFED0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5">
    <w:nsid w:val="503D764B"/>
    <w:multiLevelType w:val="hybridMultilevel"/>
    <w:tmpl w:val="BC72F620"/>
    <w:lvl w:ilvl="0" w:tplc="13DE801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6">
    <w:nsid w:val="51196A7C"/>
    <w:multiLevelType w:val="hybridMultilevel"/>
    <w:tmpl w:val="D9FC2B20"/>
    <w:lvl w:ilvl="0" w:tplc="829E5B3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7">
    <w:nsid w:val="51A614CB"/>
    <w:multiLevelType w:val="hybridMultilevel"/>
    <w:tmpl w:val="D57462FE"/>
    <w:lvl w:ilvl="0" w:tplc="1D7211A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8">
    <w:nsid w:val="51BE3911"/>
    <w:multiLevelType w:val="hybridMultilevel"/>
    <w:tmpl w:val="0D68D444"/>
    <w:lvl w:ilvl="0" w:tplc="5E9AA17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9">
    <w:nsid w:val="51C83DBF"/>
    <w:multiLevelType w:val="hybridMultilevel"/>
    <w:tmpl w:val="F2AC3AF4"/>
    <w:lvl w:ilvl="0" w:tplc="0800558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0">
    <w:nsid w:val="51DC2C05"/>
    <w:multiLevelType w:val="hybridMultilevel"/>
    <w:tmpl w:val="0EEE0812"/>
    <w:lvl w:ilvl="0" w:tplc="630E6D3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1">
    <w:nsid w:val="52182471"/>
    <w:multiLevelType w:val="hybridMultilevel"/>
    <w:tmpl w:val="458C6AC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2">
    <w:nsid w:val="532B5D0B"/>
    <w:multiLevelType w:val="hybridMultilevel"/>
    <w:tmpl w:val="5A583FAA"/>
    <w:lvl w:ilvl="0" w:tplc="C82CEF0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3">
    <w:nsid w:val="535D640A"/>
    <w:multiLevelType w:val="hybridMultilevel"/>
    <w:tmpl w:val="4C3033B8"/>
    <w:lvl w:ilvl="0" w:tplc="8AD0E2A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4">
    <w:nsid w:val="53C03A82"/>
    <w:multiLevelType w:val="hybridMultilevel"/>
    <w:tmpl w:val="8DAA3CB4"/>
    <w:lvl w:ilvl="0" w:tplc="BB8ED87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5">
    <w:nsid w:val="54156FBB"/>
    <w:multiLevelType w:val="hybridMultilevel"/>
    <w:tmpl w:val="580C5C0E"/>
    <w:lvl w:ilvl="0" w:tplc="D32254CC">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6">
    <w:nsid w:val="54E51539"/>
    <w:multiLevelType w:val="hybridMultilevel"/>
    <w:tmpl w:val="E3C4799E"/>
    <w:lvl w:ilvl="0" w:tplc="898C1F7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7">
    <w:nsid w:val="5534709E"/>
    <w:multiLevelType w:val="hybridMultilevel"/>
    <w:tmpl w:val="7F1A8332"/>
    <w:lvl w:ilvl="0" w:tplc="F5FC63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8">
    <w:nsid w:val="55F30314"/>
    <w:multiLevelType w:val="hybridMultilevel"/>
    <w:tmpl w:val="427872EC"/>
    <w:lvl w:ilvl="0" w:tplc="275A2F42">
      <w:start w:val="5"/>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9">
    <w:nsid w:val="56011BBC"/>
    <w:multiLevelType w:val="hybridMultilevel"/>
    <w:tmpl w:val="7022252C"/>
    <w:lvl w:ilvl="0" w:tplc="0C22D09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0">
    <w:nsid w:val="56757DC1"/>
    <w:multiLevelType w:val="hybridMultilevel"/>
    <w:tmpl w:val="63205592"/>
    <w:lvl w:ilvl="0" w:tplc="34BC84A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1">
    <w:nsid w:val="568E424B"/>
    <w:multiLevelType w:val="hybridMultilevel"/>
    <w:tmpl w:val="F0C2E9A2"/>
    <w:lvl w:ilvl="0" w:tplc="77AC5C5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2">
    <w:nsid w:val="56AE1B85"/>
    <w:multiLevelType w:val="hybridMultilevel"/>
    <w:tmpl w:val="87E84386"/>
    <w:lvl w:ilvl="0" w:tplc="AD5AC1A0">
      <w:start w:val="4"/>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3">
    <w:nsid w:val="56D97B17"/>
    <w:multiLevelType w:val="hybridMultilevel"/>
    <w:tmpl w:val="ED4E709C"/>
    <w:lvl w:ilvl="0" w:tplc="AD44AEA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4">
    <w:nsid w:val="57093767"/>
    <w:multiLevelType w:val="hybridMultilevel"/>
    <w:tmpl w:val="4C84E2E6"/>
    <w:lvl w:ilvl="0" w:tplc="99189E8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5">
    <w:nsid w:val="5767613A"/>
    <w:multiLevelType w:val="hybridMultilevel"/>
    <w:tmpl w:val="6F26A41E"/>
    <w:lvl w:ilvl="0" w:tplc="A27AB21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6">
    <w:nsid w:val="585B708B"/>
    <w:multiLevelType w:val="hybridMultilevel"/>
    <w:tmpl w:val="AA4CAB48"/>
    <w:lvl w:ilvl="0" w:tplc="37725CC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7">
    <w:nsid w:val="58EA62D9"/>
    <w:multiLevelType w:val="hybridMultilevel"/>
    <w:tmpl w:val="B7527098"/>
    <w:lvl w:ilvl="0" w:tplc="B8EE05B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8">
    <w:nsid w:val="59026320"/>
    <w:multiLevelType w:val="hybridMultilevel"/>
    <w:tmpl w:val="08FCF664"/>
    <w:lvl w:ilvl="0" w:tplc="04DCEA3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9">
    <w:nsid w:val="59097FC5"/>
    <w:multiLevelType w:val="hybridMultilevel"/>
    <w:tmpl w:val="FA48323C"/>
    <w:lvl w:ilvl="0" w:tplc="D58E5B3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0">
    <w:nsid w:val="592E7420"/>
    <w:multiLevelType w:val="hybridMultilevel"/>
    <w:tmpl w:val="728254EE"/>
    <w:lvl w:ilvl="0" w:tplc="71E26756">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1">
    <w:nsid w:val="593635F4"/>
    <w:multiLevelType w:val="hybridMultilevel"/>
    <w:tmpl w:val="1C0EB822"/>
    <w:lvl w:ilvl="0" w:tplc="DFD8E7F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2">
    <w:nsid w:val="599C77A0"/>
    <w:multiLevelType w:val="hybridMultilevel"/>
    <w:tmpl w:val="F8AEE2D6"/>
    <w:lvl w:ilvl="0" w:tplc="62A49C9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3">
    <w:nsid w:val="59AA05AA"/>
    <w:multiLevelType w:val="hybridMultilevel"/>
    <w:tmpl w:val="D5DCFD16"/>
    <w:lvl w:ilvl="0" w:tplc="C560A90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4">
    <w:nsid w:val="5A2D2BF6"/>
    <w:multiLevelType w:val="hybridMultilevel"/>
    <w:tmpl w:val="71040AC0"/>
    <w:lvl w:ilvl="0" w:tplc="5C84AC9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5">
    <w:nsid w:val="5A73395D"/>
    <w:multiLevelType w:val="hybridMultilevel"/>
    <w:tmpl w:val="AB708826"/>
    <w:lvl w:ilvl="0" w:tplc="E9A4DF2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6">
    <w:nsid w:val="5A7878FA"/>
    <w:multiLevelType w:val="hybridMultilevel"/>
    <w:tmpl w:val="E0547648"/>
    <w:lvl w:ilvl="0" w:tplc="2DD8FFA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7">
    <w:nsid w:val="5B163650"/>
    <w:multiLevelType w:val="hybridMultilevel"/>
    <w:tmpl w:val="B3F8D646"/>
    <w:lvl w:ilvl="0" w:tplc="9B5CA9F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8">
    <w:nsid w:val="5BC97EE1"/>
    <w:multiLevelType w:val="hybridMultilevel"/>
    <w:tmpl w:val="9CE44F28"/>
    <w:lvl w:ilvl="0" w:tplc="D0F4D756">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9">
    <w:nsid w:val="5C021297"/>
    <w:multiLevelType w:val="hybridMultilevel"/>
    <w:tmpl w:val="D1E4C36E"/>
    <w:lvl w:ilvl="0" w:tplc="44B2DB82">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0">
    <w:nsid w:val="5C661017"/>
    <w:multiLevelType w:val="hybridMultilevel"/>
    <w:tmpl w:val="CD54B07A"/>
    <w:lvl w:ilvl="0" w:tplc="486264E2">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1">
    <w:nsid w:val="5CA2712B"/>
    <w:multiLevelType w:val="hybridMultilevel"/>
    <w:tmpl w:val="9B98BE00"/>
    <w:lvl w:ilvl="0" w:tplc="DA1CE88A">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2">
    <w:nsid w:val="5D2C1BCA"/>
    <w:multiLevelType w:val="hybridMultilevel"/>
    <w:tmpl w:val="BB80C996"/>
    <w:lvl w:ilvl="0" w:tplc="65BC3C1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3">
    <w:nsid w:val="5DBC34C9"/>
    <w:multiLevelType w:val="hybridMultilevel"/>
    <w:tmpl w:val="7564F5D4"/>
    <w:lvl w:ilvl="0" w:tplc="F882152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4">
    <w:nsid w:val="5E1B7E10"/>
    <w:multiLevelType w:val="hybridMultilevel"/>
    <w:tmpl w:val="058C2110"/>
    <w:lvl w:ilvl="0" w:tplc="43440B5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5">
    <w:nsid w:val="5E274FA8"/>
    <w:multiLevelType w:val="hybridMultilevel"/>
    <w:tmpl w:val="5A9CA93E"/>
    <w:lvl w:ilvl="0" w:tplc="1E66871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6">
    <w:nsid w:val="5E651CCE"/>
    <w:multiLevelType w:val="hybridMultilevel"/>
    <w:tmpl w:val="917241DA"/>
    <w:lvl w:ilvl="0" w:tplc="88FC8F7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7">
    <w:nsid w:val="5E7A4696"/>
    <w:multiLevelType w:val="hybridMultilevel"/>
    <w:tmpl w:val="7A62A6AC"/>
    <w:lvl w:ilvl="0" w:tplc="8E10A508">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8">
    <w:nsid w:val="5EA521B1"/>
    <w:multiLevelType w:val="hybridMultilevel"/>
    <w:tmpl w:val="95DA3F6C"/>
    <w:lvl w:ilvl="0" w:tplc="06F08DA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9">
    <w:nsid w:val="5EF247BE"/>
    <w:multiLevelType w:val="hybridMultilevel"/>
    <w:tmpl w:val="F4B4330E"/>
    <w:lvl w:ilvl="0" w:tplc="4190A1E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0">
    <w:nsid w:val="5F0C0DA4"/>
    <w:multiLevelType w:val="hybridMultilevel"/>
    <w:tmpl w:val="EE943C2C"/>
    <w:lvl w:ilvl="0" w:tplc="5018402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1">
    <w:nsid w:val="5F285BD0"/>
    <w:multiLevelType w:val="hybridMultilevel"/>
    <w:tmpl w:val="F586AC14"/>
    <w:lvl w:ilvl="0" w:tplc="1878F80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2">
    <w:nsid w:val="5F8412AD"/>
    <w:multiLevelType w:val="hybridMultilevel"/>
    <w:tmpl w:val="4D5087F2"/>
    <w:lvl w:ilvl="0" w:tplc="80048AA0">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3">
    <w:nsid w:val="5FAE5026"/>
    <w:multiLevelType w:val="hybridMultilevel"/>
    <w:tmpl w:val="13D89982"/>
    <w:lvl w:ilvl="0" w:tplc="D256A90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4">
    <w:nsid w:val="602B1845"/>
    <w:multiLevelType w:val="hybridMultilevel"/>
    <w:tmpl w:val="76A2B2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5">
    <w:nsid w:val="604207AF"/>
    <w:multiLevelType w:val="hybridMultilevel"/>
    <w:tmpl w:val="F95253CC"/>
    <w:lvl w:ilvl="0" w:tplc="A0AA04C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6">
    <w:nsid w:val="60F72734"/>
    <w:multiLevelType w:val="hybridMultilevel"/>
    <w:tmpl w:val="76CE2600"/>
    <w:lvl w:ilvl="0" w:tplc="019C289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7">
    <w:nsid w:val="611B12A5"/>
    <w:multiLevelType w:val="hybridMultilevel"/>
    <w:tmpl w:val="11D2F6B2"/>
    <w:lvl w:ilvl="0" w:tplc="64D25D1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8">
    <w:nsid w:val="612349E0"/>
    <w:multiLevelType w:val="hybridMultilevel"/>
    <w:tmpl w:val="B6DE0FAA"/>
    <w:lvl w:ilvl="0" w:tplc="88106CD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9">
    <w:nsid w:val="61BA626B"/>
    <w:multiLevelType w:val="hybridMultilevel"/>
    <w:tmpl w:val="EC3C6918"/>
    <w:lvl w:ilvl="0" w:tplc="190C33A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0">
    <w:nsid w:val="61C04AFE"/>
    <w:multiLevelType w:val="hybridMultilevel"/>
    <w:tmpl w:val="75B633A0"/>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1">
    <w:nsid w:val="61D20B39"/>
    <w:multiLevelType w:val="hybridMultilevel"/>
    <w:tmpl w:val="715EC4DC"/>
    <w:lvl w:ilvl="0" w:tplc="4838048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2">
    <w:nsid w:val="625D466C"/>
    <w:multiLevelType w:val="hybridMultilevel"/>
    <w:tmpl w:val="D6F05AB2"/>
    <w:lvl w:ilvl="0" w:tplc="8D14D58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3">
    <w:nsid w:val="62744ACD"/>
    <w:multiLevelType w:val="hybridMultilevel"/>
    <w:tmpl w:val="B54CD4DE"/>
    <w:lvl w:ilvl="0" w:tplc="4FD6198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4">
    <w:nsid w:val="627D28CE"/>
    <w:multiLevelType w:val="hybridMultilevel"/>
    <w:tmpl w:val="603A15EE"/>
    <w:lvl w:ilvl="0" w:tplc="DAAEE7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5">
    <w:nsid w:val="62883B8D"/>
    <w:multiLevelType w:val="hybridMultilevel"/>
    <w:tmpl w:val="B502A86C"/>
    <w:lvl w:ilvl="0" w:tplc="66FE7AC2">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6">
    <w:nsid w:val="62A64D31"/>
    <w:multiLevelType w:val="hybridMultilevel"/>
    <w:tmpl w:val="08088C5A"/>
    <w:lvl w:ilvl="0" w:tplc="A258811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7">
    <w:nsid w:val="62E007B3"/>
    <w:multiLevelType w:val="hybridMultilevel"/>
    <w:tmpl w:val="3BB27E02"/>
    <w:lvl w:ilvl="0" w:tplc="AE625C7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8">
    <w:nsid w:val="63185813"/>
    <w:multiLevelType w:val="hybridMultilevel"/>
    <w:tmpl w:val="2714AC2A"/>
    <w:lvl w:ilvl="0" w:tplc="08D2B47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9">
    <w:nsid w:val="6396444B"/>
    <w:multiLevelType w:val="hybridMultilevel"/>
    <w:tmpl w:val="4E74144C"/>
    <w:lvl w:ilvl="0" w:tplc="18A01E1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0">
    <w:nsid w:val="654265A9"/>
    <w:multiLevelType w:val="hybridMultilevel"/>
    <w:tmpl w:val="8E04D244"/>
    <w:lvl w:ilvl="0" w:tplc="449C688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1">
    <w:nsid w:val="654F5A00"/>
    <w:multiLevelType w:val="hybridMultilevel"/>
    <w:tmpl w:val="112C27B2"/>
    <w:lvl w:ilvl="0" w:tplc="1096CD9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2">
    <w:nsid w:val="65677590"/>
    <w:multiLevelType w:val="hybridMultilevel"/>
    <w:tmpl w:val="EAAC8EFC"/>
    <w:lvl w:ilvl="0" w:tplc="36A607D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3">
    <w:nsid w:val="65A25226"/>
    <w:multiLevelType w:val="hybridMultilevel"/>
    <w:tmpl w:val="9E106B08"/>
    <w:lvl w:ilvl="0" w:tplc="33A8372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4">
    <w:nsid w:val="65B93CE3"/>
    <w:multiLevelType w:val="hybridMultilevel"/>
    <w:tmpl w:val="3D9255C4"/>
    <w:lvl w:ilvl="0" w:tplc="E40086D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5">
    <w:nsid w:val="65D43FB9"/>
    <w:multiLevelType w:val="hybridMultilevel"/>
    <w:tmpl w:val="A58EA546"/>
    <w:lvl w:ilvl="0" w:tplc="E458C98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6">
    <w:nsid w:val="661B5870"/>
    <w:multiLevelType w:val="hybridMultilevel"/>
    <w:tmpl w:val="0E263184"/>
    <w:lvl w:ilvl="0" w:tplc="92B817F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7">
    <w:nsid w:val="665F141F"/>
    <w:multiLevelType w:val="hybridMultilevel"/>
    <w:tmpl w:val="3E9670F4"/>
    <w:lvl w:ilvl="0" w:tplc="BA82A45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8">
    <w:nsid w:val="67474D02"/>
    <w:multiLevelType w:val="hybridMultilevel"/>
    <w:tmpl w:val="147E7F56"/>
    <w:lvl w:ilvl="0" w:tplc="E59A089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9">
    <w:nsid w:val="674A5DDF"/>
    <w:multiLevelType w:val="hybridMultilevel"/>
    <w:tmpl w:val="1FD8FDD0"/>
    <w:lvl w:ilvl="0" w:tplc="96747DF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0">
    <w:nsid w:val="674D4B5C"/>
    <w:multiLevelType w:val="hybridMultilevel"/>
    <w:tmpl w:val="7AAA54C0"/>
    <w:lvl w:ilvl="0" w:tplc="0D82973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1">
    <w:nsid w:val="67B84247"/>
    <w:multiLevelType w:val="hybridMultilevel"/>
    <w:tmpl w:val="D84C7078"/>
    <w:lvl w:ilvl="0" w:tplc="C2326FA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2">
    <w:nsid w:val="67F43AA0"/>
    <w:multiLevelType w:val="hybridMultilevel"/>
    <w:tmpl w:val="7F205196"/>
    <w:lvl w:ilvl="0" w:tplc="FCACF8A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3">
    <w:nsid w:val="68E57307"/>
    <w:multiLevelType w:val="hybridMultilevel"/>
    <w:tmpl w:val="50AAE3B6"/>
    <w:lvl w:ilvl="0" w:tplc="265883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4">
    <w:nsid w:val="68EA28AC"/>
    <w:multiLevelType w:val="hybridMultilevel"/>
    <w:tmpl w:val="0820FC02"/>
    <w:lvl w:ilvl="0" w:tplc="2508E9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5">
    <w:nsid w:val="68EC018E"/>
    <w:multiLevelType w:val="hybridMultilevel"/>
    <w:tmpl w:val="B8BCBE1A"/>
    <w:lvl w:ilvl="0" w:tplc="DE32B75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6">
    <w:nsid w:val="68FC5385"/>
    <w:multiLevelType w:val="hybridMultilevel"/>
    <w:tmpl w:val="9956DFB2"/>
    <w:lvl w:ilvl="0" w:tplc="2F7ABA7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7">
    <w:nsid w:val="69483F67"/>
    <w:multiLevelType w:val="hybridMultilevel"/>
    <w:tmpl w:val="C7522AB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8">
    <w:nsid w:val="69C210F9"/>
    <w:multiLevelType w:val="hybridMultilevel"/>
    <w:tmpl w:val="CA720B7C"/>
    <w:lvl w:ilvl="0" w:tplc="3A869AB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9">
    <w:nsid w:val="69E54A83"/>
    <w:multiLevelType w:val="hybridMultilevel"/>
    <w:tmpl w:val="8962D776"/>
    <w:lvl w:ilvl="0" w:tplc="8A38F9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0">
    <w:nsid w:val="69F3665F"/>
    <w:multiLevelType w:val="hybridMultilevel"/>
    <w:tmpl w:val="3836CCD4"/>
    <w:lvl w:ilvl="0" w:tplc="F820899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1">
    <w:nsid w:val="6A057FF7"/>
    <w:multiLevelType w:val="hybridMultilevel"/>
    <w:tmpl w:val="E586CF7E"/>
    <w:lvl w:ilvl="0" w:tplc="6FFEFA0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2">
    <w:nsid w:val="6A10264D"/>
    <w:multiLevelType w:val="hybridMultilevel"/>
    <w:tmpl w:val="1E8C6C4A"/>
    <w:lvl w:ilvl="0" w:tplc="558A08B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3">
    <w:nsid w:val="6A4B1639"/>
    <w:multiLevelType w:val="hybridMultilevel"/>
    <w:tmpl w:val="70AABB60"/>
    <w:lvl w:ilvl="0" w:tplc="ED36D97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4">
    <w:nsid w:val="6B6A0ED5"/>
    <w:multiLevelType w:val="hybridMultilevel"/>
    <w:tmpl w:val="690C8500"/>
    <w:lvl w:ilvl="0" w:tplc="BD1206B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5">
    <w:nsid w:val="6B990FE3"/>
    <w:multiLevelType w:val="hybridMultilevel"/>
    <w:tmpl w:val="5782A064"/>
    <w:lvl w:ilvl="0" w:tplc="E5A2FD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6">
    <w:nsid w:val="6B9916FE"/>
    <w:multiLevelType w:val="hybridMultilevel"/>
    <w:tmpl w:val="8DA224B4"/>
    <w:lvl w:ilvl="0" w:tplc="689A3E78">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7">
    <w:nsid w:val="6BC3769C"/>
    <w:multiLevelType w:val="hybridMultilevel"/>
    <w:tmpl w:val="24042E6E"/>
    <w:lvl w:ilvl="0" w:tplc="F32EF3D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8">
    <w:nsid w:val="6C2341CF"/>
    <w:multiLevelType w:val="hybridMultilevel"/>
    <w:tmpl w:val="EE12C1A8"/>
    <w:lvl w:ilvl="0" w:tplc="D73C97D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9">
    <w:nsid w:val="6C2E6301"/>
    <w:multiLevelType w:val="hybridMultilevel"/>
    <w:tmpl w:val="EDEADEE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0">
    <w:nsid w:val="6C2F1421"/>
    <w:multiLevelType w:val="hybridMultilevel"/>
    <w:tmpl w:val="FA5C3DC6"/>
    <w:lvl w:ilvl="0" w:tplc="63D8BD4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1">
    <w:nsid w:val="6C6A72E6"/>
    <w:multiLevelType w:val="hybridMultilevel"/>
    <w:tmpl w:val="8722BC0C"/>
    <w:lvl w:ilvl="0" w:tplc="82AC79D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2">
    <w:nsid w:val="6C791E36"/>
    <w:multiLevelType w:val="hybridMultilevel"/>
    <w:tmpl w:val="756AFF66"/>
    <w:lvl w:ilvl="0" w:tplc="16D8A92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3">
    <w:nsid w:val="6C930C91"/>
    <w:multiLevelType w:val="hybridMultilevel"/>
    <w:tmpl w:val="A0B847AE"/>
    <w:lvl w:ilvl="0" w:tplc="5340556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4">
    <w:nsid w:val="6CA70A1A"/>
    <w:multiLevelType w:val="hybridMultilevel"/>
    <w:tmpl w:val="6FF48436"/>
    <w:lvl w:ilvl="0" w:tplc="46BE6FA8">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5">
    <w:nsid w:val="6D0413BA"/>
    <w:multiLevelType w:val="hybridMultilevel"/>
    <w:tmpl w:val="FFF6189E"/>
    <w:lvl w:ilvl="0" w:tplc="79FAFE42">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6">
    <w:nsid w:val="6EE23295"/>
    <w:multiLevelType w:val="hybridMultilevel"/>
    <w:tmpl w:val="73668AB4"/>
    <w:lvl w:ilvl="0" w:tplc="03DC8C5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7">
    <w:nsid w:val="6EFD3379"/>
    <w:multiLevelType w:val="hybridMultilevel"/>
    <w:tmpl w:val="B1405A7C"/>
    <w:lvl w:ilvl="0" w:tplc="F5704FC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8">
    <w:nsid w:val="6F8E675A"/>
    <w:multiLevelType w:val="hybridMultilevel"/>
    <w:tmpl w:val="59E28D70"/>
    <w:lvl w:ilvl="0" w:tplc="F522E0CE">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9">
    <w:nsid w:val="6FA67EE5"/>
    <w:multiLevelType w:val="hybridMultilevel"/>
    <w:tmpl w:val="CA1C28EE"/>
    <w:lvl w:ilvl="0" w:tplc="11B828C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0">
    <w:nsid w:val="6FA900C7"/>
    <w:multiLevelType w:val="hybridMultilevel"/>
    <w:tmpl w:val="1A22C9F2"/>
    <w:lvl w:ilvl="0" w:tplc="64404BD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1">
    <w:nsid w:val="70AE15DB"/>
    <w:multiLevelType w:val="hybridMultilevel"/>
    <w:tmpl w:val="4440DD5C"/>
    <w:lvl w:ilvl="0" w:tplc="F3D4C4E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2">
    <w:nsid w:val="70D1581F"/>
    <w:multiLevelType w:val="hybridMultilevel"/>
    <w:tmpl w:val="A5DC61CE"/>
    <w:lvl w:ilvl="0" w:tplc="A22AD86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3">
    <w:nsid w:val="70EE27AD"/>
    <w:multiLevelType w:val="hybridMultilevel"/>
    <w:tmpl w:val="94FE65FE"/>
    <w:lvl w:ilvl="0" w:tplc="D76A8EE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4">
    <w:nsid w:val="71D82EB9"/>
    <w:multiLevelType w:val="hybridMultilevel"/>
    <w:tmpl w:val="7604E53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5">
    <w:nsid w:val="728D6515"/>
    <w:multiLevelType w:val="hybridMultilevel"/>
    <w:tmpl w:val="625CF7AE"/>
    <w:lvl w:ilvl="0" w:tplc="CE1CB29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6">
    <w:nsid w:val="72BA29EE"/>
    <w:multiLevelType w:val="hybridMultilevel"/>
    <w:tmpl w:val="9AC2A0EE"/>
    <w:lvl w:ilvl="0" w:tplc="AD901EE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7">
    <w:nsid w:val="73890D60"/>
    <w:multiLevelType w:val="hybridMultilevel"/>
    <w:tmpl w:val="841A80EC"/>
    <w:lvl w:ilvl="0" w:tplc="00CE60B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8">
    <w:nsid w:val="739569B0"/>
    <w:multiLevelType w:val="hybridMultilevel"/>
    <w:tmpl w:val="A6ACBA14"/>
    <w:lvl w:ilvl="0" w:tplc="E0F23AB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9">
    <w:nsid w:val="74495FA0"/>
    <w:multiLevelType w:val="hybridMultilevel"/>
    <w:tmpl w:val="8C38CAFE"/>
    <w:lvl w:ilvl="0" w:tplc="1B88B846">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0">
    <w:nsid w:val="74EF34BA"/>
    <w:multiLevelType w:val="hybridMultilevel"/>
    <w:tmpl w:val="061CCAC0"/>
    <w:lvl w:ilvl="0" w:tplc="B868DD5E">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1">
    <w:nsid w:val="74FC2DC6"/>
    <w:multiLevelType w:val="hybridMultilevel"/>
    <w:tmpl w:val="87462E56"/>
    <w:lvl w:ilvl="0" w:tplc="BA90AA3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2">
    <w:nsid w:val="75133D91"/>
    <w:multiLevelType w:val="hybridMultilevel"/>
    <w:tmpl w:val="507865A6"/>
    <w:lvl w:ilvl="0" w:tplc="0368F49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3">
    <w:nsid w:val="75FD2E68"/>
    <w:multiLevelType w:val="hybridMultilevel"/>
    <w:tmpl w:val="281639EE"/>
    <w:lvl w:ilvl="0" w:tplc="CECACD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4">
    <w:nsid w:val="76143FFF"/>
    <w:multiLevelType w:val="hybridMultilevel"/>
    <w:tmpl w:val="9478499E"/>
    <w:lvl w:ilvl="0" w:tplc="EE7005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5">
    <w:nsid w:val="76782874"/>
    <w:multiLevelType w:val="hybridMultilevel"/>
    <w:tmpl w:val="5DB20128"/>
    <w:lvl w:ilvl="0" w:tplc="1674B7F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6">
    <w:nsid w:val="76B5428A"/>
    <w:multiLevelType w:val="hybridMultilevel"/>
    <w:tmpl w:val="C40A31FC"/>
    <w:lvl w:ilvl="0" w:tplc="5E6019B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7">
    <w:nsid w:val="76C008B3"/>
    <w:multiLevelType w:val="hybridMultilevel"/>
    <w:tmpl w:val="F7F2971E"/>
    <w:lvl w:ilvl="0" w:tplc="28DCE67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8">
    <w:nsid w:val="76C65477"/>
    <w:multiLevelType w:val="hybridMultilevel"/>
    <w:tmpl w:val="1C6E0DC8"/>
    <w:lvl w:ilvl="0" w:tplc="99DE60B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9">
    <w:nsid w:val="77350082"/>
    <w:multiLevelType w:val="hybridMultilevel"/>
    <w:tmpl w:val="69240530"/>
    <w:lvl w:ilvl="0" w:tplc="DA8A9D0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0">
    <w:nsid w:val="77442DFB"/>
    <w:multiLevelType w:val="hybridMultilevel"/>
    <w:tmpl w:val="4522B6C6"/>
    <w:lvl w:ilvl="0" w:tplc="32B4AFA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1">
    <w:nsid w:val="775370C7"/>
    <w:multiLevelType w:val="hybridMultilevel"/>
    <w:tmpl w:val="7FD0D5F8"/>
    <w:lvl w:ilvl="0" w:tplc="E858339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2">
    <w:nsid w:val="77821430"/>
    <w:multiLevelType w:val="hybridMultilevel"/>
    <w:tmpl w:val="6728D624"/>
    <w:lvl w:ilvl="0" w:tplc="4216C08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3">
    <w:nsid w:val="78187C51"/>
    <w:multiLevelType w:val="hybridMultilevel"/>
    <w:tmpl w:val="2ACC1958"/>
    <w:lvl w:ilvl="0" w:tplc="45B81D72">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4">
    <w:nsid w:val="7857068C"/>
    <w:multiLevelType w:val="hybridMultilevel"/>
    <w:tmpl w:val="0E9E3C82"/>
    <w:lvl w:ilvl="0" w:tplc="BAC8FAA4">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5">
    <w:nsid w:val="78604290"/>
    <w:multiLevelType w:val="hybridMultilevel"/>
    <w:tmpl w:val="BE9C0EE8"/>
    <w:lvl w:ilvl="0" w:tplc="CF12789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6">
    <w:nsid w:val="78D67717"/>
    <w:multiLevelType w:val="hybridMultilevel"/>
    <w:tmpl w:val="DF7C1EE2"/>
    <w:lvl w:ilvl="0" w:tplc="248EAF3A">
      <w:start w:val="1"/>
      <w:numFmt w:val="lowerLetter"/>
      <w:lvlText w:val="%1."/>
      <w:lvlJc w:val="left"/>
      <w:pPr>
        <w:ind w:left="86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7">
    <w:nsid w:val="78E83362"/>
    <w:multiLevelType w:val="hybridMultilevel"/>
    <w:tmpl w:val="048EF75E"/>
    <w:lvl w:ilvl="0" w:tplc="5C408AC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8">
    <w:nsid w:val="79AB644A"/>
    <w:multiLevelType w:val="hybridMultilevel"/>
    <w:tmpl w:val="7BA6FE74"/>
    <w:lvl w:ilvl="0" w:tplc="135E7F7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9">
    <w:nsid w:val="7A0D0470"/>
    <w:multiLevelType w:val="hybridMultilevel"/>
    <w:tmpl w:val="C3A08B02"/>
    <w:lvl w:ilvl="0" w:tplc="30BC21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0">
    <w:nsid w:val="7A266891"/>
    <w:multiLevelType w:val="hybridMultilevel"/>
    <w:tmpl w:val="7F9ADA38"/>
    <w:lvl w:ilvl="0" w:tplc="F96C463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1">
    <w:nsid w:val="7AE900A2"/>
    <w:multiLevelType w:val="hybridMultilevel"/>
    <w:tmpl w:val="0F8022BC"/>
    <w:lvl w:ilvl="0" w:tplc="B8CC23A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2">
    <w:nsid w:val="7B0A1350"/>
    <w:multiLevelType w:val="hybridMultilevel"/>
    <w:tmpl w:val="38F6AF0A"/>
    <w:lvl w:ilvl="0" w:tplc="6FF6D3A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3">
    <w:nsid w:val="7B3A3EA4"/>
    <w:multiLevelType w:val="hybridMultilevel"/>
    <w:tmpl w:val="C584F556"/>
    <w:lvl w:ilvl="0" w:tplc="F3A2411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4">
    <w:nsid w:val="7CCB50E8"/>
    <w:multiLevelType w:val="hybridMultilevel"/>
    <w:tmpl w:val="1DBE7E2C"/>
    <w:lvl w:ilvl="0" w:tplc="C25001D8">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5">
    <w:nsid w:val="7D0A2A79"/>
    <w:multiLevelType w:val="hybridMultilevel"/>
    <w:tmpl w:val="24B6ABC4"/>
    <w:lvl w:ilvl="0" w:tplc="B44EAB4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6">
    <w:nsid w:val="7D2E1B79"/>
    <w:multiLevelType w:val="hybridMultilevel"/>
    <w:tmpl w:val="3146B436"/>
    <w:lvl w:ilvl="0" w:tplc="7D0E0D64">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7">
    <w:nsid w:val="7D481205"/>
    <w:multiLevelType w:val="hybridMultilevel"/>
    <w:tmpl w:val="E938CF5E"/>
    <w:lvl w:ilvl="0" w:tplc="D250F1C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8">
    <w:nsid w:val="7DD47B27"/>
    <w:multiLevelType w:val="hybridMultilevel"/>
    <w:tmpl w:val="952405DC"/>
    <w:lvl w:ilvl="0" w:tplc="CE0C3DFA">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9">
    <w:nsid w:val="7DDB1FA3"/>
    <w:multiLevelType w:val="hybridMultilevel"/>
    <w:tmpl w:val="EC18E8DA"/>
    <w:lvl w:ilvl="0" w:tplc="54FA764E">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0">
    <w:nsid w:val="7E3E5C15"/>
    <w:multiLevelType w:val="hybridMultilevel"/>
    <w:tmpl w:val="BA722BB6"/>
    <w:lvl w:ilvl="0" w:tplc="7528E92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1">
    <w:nsid w:val="7E6242DA"/>
    <w:multiLevelType w:val="hybridMultilevel"/>
    <w:tmpl w:val="D5465CA6"/>
    <w:lvl w:ilvl="0" w:tplc="868AC0CC">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2">
    <w:nsid w:val="7EAA1E6A"/>
    <w:multiLevelType w:val="hybridMultilevel"/>
    <w:tmpl w:val="243468D4"/>
    <w:lvl w:ilvl="0" w:tplc="D28A8288">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3">
    <w:nsid w:val="7ECD4FB7"/>
    <w:multiLevelType w:val="hybridMultilevel"/>
    <w:tmpl w:val="E9A62F0C"/>
    <w:lvl w:ilvl="0" w:tplc="79F651D0">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4">
    <w:nsid w:val="7FA36A46"/>
    <w:multiLevelType w:val="hybridMultilevel"/>
    <w:tmpl w:val="AB2438C4"/>
    <w:lvl w:ilvl="0" w:tplc="8CA87496">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3"/>
  </w:num>
  <w:num w:numId="2">
    <w:abstractNumId w:val="187"/>
  </w:num>
  <w:num w:numId="3">
    <w:abstractNumId w:val="305"/>
  </w:num>
  <w:num w:numId="4">
    <w:abstractNumId w:val="84"/>
  </w:num>
  <w:num w:numId="5">
    <w:abstractNumId w:val="143"/>
  </w:num>
  <w:num w:numId="6">
    <w:abstractNumId w:val="284"/>
  </w:num>
  <w:num w:numId="7">
    <w:abstractNumId w:val="206"/>
  </w:num>
  <w:num w:numId="8">
    <w:abstractNumId w:val="416"/>
  </w:num>
  <w:num w:numId="9">
    <w:abstractNumId w:val="19"/>
  </w:num>
  <w:num w:numId="10">
    <w:abstractNumId w:val="131"/>
  </w:num>
  <w:num w:numId="11">
    <w:abstractNumId w:val="26"/>
  </w:num>
  <w:num w:numId="12">
    <w:abstractNumId w:val="251"/>
  </w:num>
  <w:num w:numId="13">
    <w:abstractNumId w:val="125"/>
  </w:num>
  <w:num w:numId="14">
    <w:abstractNumId w:val="399"/>
  </w:num>
  <w:num w:numId="15">
    <w:abstractNumId w:val="202"/>
  </w:num>
  <w:num w:numId="16">
    <w:abstractNumId w:val="121"/>
  </w:num>
  <w:num w:numId="17">
    <w:abstractNumId w:val="435"/>
  </w:num>
  <w:num w:numId="18">
    <w:abstractNumId w:val="423"/>
  </w:num>
  <w:num w:numId="19">
    <w:abstractNumId w:val="310"/>
  </w:num>
  <w:num w:numId="20">
    <w:abstractNumId w:val="235"/>
  </w:num>
  <w:num w:numId="21">
    <w:abstractNumId w:val="157"/>
  </w:num>
  <w:num w:numId="22">
    <w:abstractNumId w:val="300"/>
  </w:num>
  <w:num w:numId="23">
    <w:abstractNumId w:val="364"/>
  </w:num>
  <w:num w:numId="24">
    <w:abstractNumId w:val="149"/>
  </w:num>
  <w:num w:numId="25">
    <w:abstractNumId w:val="432"/>
  </w:num>
  <w:num w:numId="26">
    <w:abstractNumId w:val="112"/>
  </w:num>
  <w:num w:numId="27">
    <w:abstractNumId w:val="426"/>
  </w:num>
  <w:num w:numId="28">
    <w:abstractNumId w:val="257"/>
  </w:num>
  <w:num w:numId="29">
    <w:abstractNumId w:val="405"/>
  </w:num>
  <w:num w:numId="30">
    <w:abstractNumId w:val="427"/>
  </w:num>
  <w:num w:numId="31">
    <w:abstractNumId w:val="204"/>
  </w:num>
  <w:num w:numId="32">
    <w:abstractNumId w:val="395"/>
  </w:num>
  <w:num w:numId="33">
    <w:abstractNumId w:val="55"/>
  </w:num>
  <w:num w:numId="34">
    <w:abstractNumId w:val="88"/>
  </w:num>
  <w:num w:numId="35">
    <w:abstractNumId w:val="230"/>
  </w:num>
  <w:num w:numId="36">
    <w:abstractNumId w:val="325"/>
  </w:num>
  <w:num w:numId="37">
    <w:abstractNumId w:val="92"/>
  </w:num>
  <w:num w:numId="38">
    <w:abstractNumId w:val="7"/>
  </w:num>
  <w:num w:numId="39">
    <w:abstractNumId w:val="117"/>
  </w:num>
  <w:num w:numId="40">
    <w:abstractNumId w:val="10"/>
  </w:num>
  <w:num w:numId="41">
    <w:abstractNumId w:val="177"/>
  </w:num>
  <w:num w:numId="42">
    <w:abstractNumId w:val="323"/>
  </w:num>
  <w:num w:numId="43">
    <w:abstractNumId w:val="303"/>
  </w:num>
  <w:num w:numId="44">
    <w:abstractNumId w:val="135"/>
  </w:num>
  <w:num w:numId="45">
    <w:abstractNumId w:val="412"/>
  </w:num>
  <w:num w:numId="46">
    <w:abstractNumId w:val="376"/>
  </w:num>
  <w:num w:numId="47">
    <w:abstractNumId w:val="344"/>
  </w:num>
  <w:num w:numId="48">
    <w:abstractNumId w:val="253"/>
  </w:num>
  <w:num w:numId="49">
    <w:abstractNumId w:val="186"/>
  </w:num>
  <w:num w:numId="50">
    <w:abstractNumId w:val="3"/>
  </w:num>
  <w:num w:numId="51">
    <w:abstractNumId w:val="75"/>
  </w:num>
  <w:num w:numId="52">
    <w:abstractNumId w:val="319"/>
  </w:num>
  <w:num w:numId="53">
    <w:abstractNumId w:val="120"/>
  </w:num>
  <w:num w:numId="54">
    <w:abstractNumId w:val="27"/>
  </w:num>
  <w:num w:numId="55">
    <w:abstractNumId w:val="286"/>
  </w:num>
  <w:num w:numId="56">
    <w:abstractNumId w:val="417"/>
  </w:num>
  <w:num w:numId="57">
    <w:abstractNumId w:val="381"/>
  </w:num>
  <w:num w:numId="58">
    <w:abstractNumId w:val="49"/>
  </w:num>
  <w:num w:numId="59">
    <w:abstractNumId w:val="343"/>
  </w:num>
  <w:num w:numId="60">
    <w:abstractNumId w:val="403"/>
  </w:num>
  <w:num w:numId="61">
    <w:abstractNumId w:val="123"/>
  </w:num>
  <w:num w:numId="62">
    <w:abstractNumId w:val="333"/>
  </w:num>
  <w:num w:numId="63">
    <w:abstractNumId w:val="255"/>
  </w:num>
  <w:num w:numId="64">
    <w:abstractNumId w:val="12"/>
  </w:num>
  <w:num w:numId="65">
    <w:abstractNumId w:val="397"/>
  </w:num>
  <w:num w:numId="66">
    <w:abstractNumId w:val="74"/>
  </w:num>
  <w:num w:numId="67">
    <w:abstractNumId w:val="249"/>
  </w:num>
  <w:num w:numId="68">
    <w:abstractNumId w:val="258"/>
  </w:num>
  <w:num w:numId="69">
    <w:abstractNumId w:val="326"/>
  </w:num>
  <w:num w:numId="70">
    <w:abstractNumId w:val="411"/>
  </w:num>
  <w:num w:numId="71">
    <w:abstractNumId w:val="160"/>
  </w:num>
  <w:num w:numId="72">
    <w:abstractNumId w:val="314"/>
  </w:num>
  <w:num w:numId="73">
    <w:abstractNumId w:val="268"/>
  </w:num>
  <w:num w:numId="74">
    <w:abstractNumId w:val="345"/>
  </w:num>
  <w:num w:numId="75">
    <w:abstractNumId w:val="266"/>
  </w:num>
  <w:num w:numId="76">
    <w:abstractNumId w:val="76"/>
  </w:num>
  <w:num w:numId="77">
    <w:abstractNumId w:val="353"/>
  </w:num>
  <w:num w:numId="78">
    <w:abstractNumId w:val="281"/>
  </w:num>
  <w:num w:numId="79">
    <w:abstractNumId w:val="107"/>
  </w:num>
  <w:num w:numId="80">
    <w:abstractNumId w:val="311"/>
  </w:num>
  <w:num w:numId="81">
    <w:abstractNumId w:val="269"/>
  </w:num>
  <w:num w:numId="82">
    <w:abstractNumId w:val="356"/>
  </w:num>
  <w:num w:numId="83">
    <w:abstractNumId w:val="357"/>
  </w:num>
  <w:num w:numId="84">
    <w:abstractNumId w:val="409"/>
  </w:num>
  <w:num w:numId="85">
    <w:abstractNumId w:val="351"/>
  </w:num>
  <w:num w:numId="86">
    <w:abstractNumId w:val="429"/>
  </w:num>
  <w:num w:numId="87">
    <w:abstractNumId w:val="113"/>
  </w:num>
  <w:num w:numId="88">
    <w:abstractNumId w:val="180"/>
  </w:num>
  <w:num w:numId="89">
    <w:abstractNumId w:val="22"/>
  </w:num>
  <w:num w:numId="90">
    <w:abstractNumId w:val="144"/>
  </w:num>
  <w:num w:numId="91">
    <w:abstractNumId w:val="437"/>
  </w:num>
  <w:num w:numId="92">
    <w:abstractNumId w:val="80"/>
  </w:num>
  <w:num w:numId="93">
    <w:abstractNumId w:val="29"/>
  </w:num>
  <w:num w:numId="94">
    <w:abstractNumId w:val="28"/>
  </w:num>
  <w:num w:numId="95">
    <w:abstractNumId w:val="304"/>
  </w:num>
  <w:num w:numId="96">
    <w:abstractNumId w:val="232"/>
  </w:num>
  <w:num w:numId="97">
    <w:abstractNumId w:val="335"/>
  </w:num>
  <w:num w:numId="98">
    <w:abstractNumId w:val="41"/>
  </w:num>
  <w:num w:numId="99">
    <w:abstractNumId w:val="293"/>
  </w:num>
  <w:num w:numId="100">
    <w:abstractNumId w:val="21"/>
  </w:num>
  <w:num w:numId="101">
    <w:abstractNumId w:val="290"/>
  </w:num>
  <w:num w:numId="102">
    <w:abstractNumId w:val="424"/>
  </w:num>
  <w:num w:numId="103">
    <w:abstractNumId w:val="228"/>
  </w:num>
  <w:num w:numId="104">
    <w:abstractNumId w:val="292"/>
  </w:num>
  <w:num w:numId="105">
    <w:abstractNumId w:val="182"/>
  </w:num>
  <w:num w:numId="106">
    <w:abstractNumId w:val="337"/>
  </w:num>
  <w:num w:numId="107">
    <w:abstractNumId w:val="339"/>
  </w:num>
  <w:num w:numId="108">
    <w:abstractNumId w:val="302"/>
  </w:num>
  <w:num w:numId="109">
    <w:abstractNumId w:val="104"/>
  </w:num>
  <w:num w:numId="110">
    <w:abstractNumId w:val="313"/>
  </w:num>
  <w:num w:numId="111">
    <w:abstractNumId w:val="4"/>
  </w:num>
  <w:num w:numId="112">
    <w:abstractNumId w:val="392"/>
  </w:num>
  <w:num w:numId="113">
    <w:abstractNumId w:val="176"/>
  </w:num>
  <w:num w:numId="114">
    <w:abstractNumId w:val="407"/>
  </w:num>
  <w:num w:numId="115">
    <w:abstractNumId w:val="240"/>
  </w:num>
  <w:num w:numId="116">
    <w:abstractNumId w:val="178"/>
  </w:num>
  <w:num w:numId="117">
    <w:abstractNumId w:val="299"/>
  </w:num>
  <w:num w:numId="118">
    <w:abstractNumId w:val="365"/>
  </w:num>
  <w:num w:numId="119">
    <w:abstractNumId w:val="39"/>
  </w:num>
  <w:num w:numId="120">
    <w:abstractNumId w:val="338"/>
  </w:num>
  <w:num w:numId="121">
    <w:abstractNumId w:val="246"/>
  </w:num>
  <w:num w:numId="122">
    <w:abstractNumId w:val="134"/>
  </w:num>
  <w:num w:numId="123">
    <w:abstractNumId w:val="108"/>
  </w:num>
  <w:num w:numId="124">
    <w:abstractNumId w:val="428"/>
  </w:num>
  <w:num w:numId="125">
    <w:abstractNumId w:val="250"/>
  </w:num>
  <w:num w:numId="126">
    <w:abstractNumId w:val="192"/>
  </w:num>
  <w:num w:numId="127">
    <w:abstractNumId w:val="16"/>
  </w:num>
  <w:num w:numId="128">
    <w:abstractNumId w:val="188"/>
  </w:num>
  <w:num w:numId="129">
    <w:abstractNumId w:val="267"/>
  </w:num>
  <w:num w:numId="130">
    <w:abstractNumId w:val="103"/>
  </w:num>
  <w:num w:numId="131">
    <w:abstractNumId w:val="94"/>
  </w:num>
  <w:num w:numId="132">
    <w:abstractNumId w:val="263"/>
  </w:num>
  <w:num w:numId="133">
    <w:abstractNumId w:val="156"/>
  </w:num>
  <w:num w:numId="134">
    <w:abstractNumId w:val="418"/>
  </w:num>
  <w:num w:numId="135">
    <w:abstractNumId w:val="219"/>
  </w:num>
  <w:num w:numId="136">
    <w:abstractNumId w:val="237"/>
  </w:num>
  <w:num w:numId="137">
    <w:abstractNumId w:val="390"/>
  </w:num>
  <w:num w:numId="138">
    <w:abstractNumId w:val="167"/>
  </w:num>
  <w:num w:numId="139">
    <w:abstractNumId w:val="201"/>
  </w:num>
  <w:num w:numId="140">
    <w:abstractNumId w:val="380"/>
  </w:num>
  <w:num w:numId="141">
    <w:abstractNumId w:val="54"/>
  </w:num>
  <w:num w:numId="142">
    <w:abstractNumId w:val="90"/>
  </w:num>
  <w:num w:numId="143">
    <w:abstractNumId w:val="181"/>
  </w:num>
  <w:num w:numId="144">
    <w:abstractNumId w:val="223"/>
  </w:num>
  <w:num w:numId="145">
    <w:abstractNumId w:val="274"/>
  </w:num>
  <w:num w:numId="146">
    <w:abstractNumId w:val="30"/>
  </w:num>
  <w:num w:numId="147">
    <w:abstractNumId w:val="291"/>
  </w:num>
  <w:num w:numId="148">
    <w:abstractNumId w:val="277"/>
  </w:num>
  <w:num w:numId="149">
    <w:abstractNumId w:val="8"/>
  </w:num>
  <w:num w:numId="150">
    <w:abstractNumId w:val="133"/>
  </w:num>
  <w:num w:numId="151">
    <w:abstractNumId w:val="324"/>
  </w:num>
  <w:num w:numId="152">
    <w:abstractNumId w:val="214"/>
  </w:num>
  <w:num w:numId="153">
    <w:abstractNumId w:val="288"/>
  </w:num>
  <w:num w:numId="154">
    <w:abstractNumId w:val="444"/>
  </w:num>
  <w:num w:numId="155">
    <w:abstractNumId w:val="18"/>
  </w:num>
  <w:num w:numId="156">
    <w:abstractNumId w:val="422"/>
  </w:num>
  <w:num w:numId="157">
    <w:abstractNumId w:val="359"/>
  </w:num>
  <w:num w:numId="158">
    <w:abstractNumId w:val="42"/>
  </w:num>
  <w:num w:numId="159">
    <w:abstractNumId w:val="24"/>
  </w:num>
  <w:num w:numId="160">
    <w:abstractNumId w:val="136"/>
  </w:num>
  <w:num w:numId="161">
    <w:abstractNumId w:val="69"/>
  </w:num>
  <w:num w:numId="162">
    <w:abstractNumId w:val="32"/>
  </w:num>
  <w:num w:numId="163">
    <w:abstractNumId w:val="355"/>
  </w:num>
  <w:num w:numId="164">
    <w:abstractNumId w:val="141"/>
  </w:num>
  <w:num w:numId="165">
    <w:abstractNumId w:val="97"/>
  </w:num>
  <w:num w:numId="166">
    <w:abstractNumId w:val="327"/>
  </w:num>
  <w:num w:numId="167">
    <w:abstractNumId w:val="374"/>
  </w:num>
  <w:num w:numId="168">
    <w:abstractNumId w:val="71"/>
  </w:num>
  <w:num w:numId="169">
    <w:abstractNumId w:val="398"/>
  </w:num>
  <w:num w:numId="170">
    <w:abstractNumId w:val="349"/>
  </w:num>
  <w:num w:numId="171">
    <w:abstractNumId w:val="415"/>
  </w:num>
  <w:num w:numId="172">
    <w:abstractNumId w:val="247"/>
  </w:num>
  <w:num w:numId="173">
    <w:abstractNumId w:val="36"/>
  </w:num>
  <w:num w:numId="174">
    <w:abstractNumId w:val="241"/>
  </w:num>
  <w:num w:numId="175">
    <w:abstractNumId w:val="297"/>
  </w:num>
  <w:num w:numId="176">
    <w:abstractNumId w:val="332"/>
  </w:num>
  <w:num w:numId="177">
    <w:abstractNumId w:val="193"/>
  </w:num>
  <w:num w:numId="178">
    <w:abstractNumId w:val="79"/>
  </w:num>
  <w:num w:numId="179">
    <w:abstractNumId w:val="358"/>
  </w:num>
  <w:num w:numId="180">
    <w:abstractNumId w:val="111"/>
  </w:num>
  <w:num w:numId="181">
    <w:abstractNumId w:val="184"/>
  </w:num>
  <w:num w:numId="182">
    <w:abstractNumId w:val="148"/>
  </w:num>
  <w:num w:numId="183">
    <w:abstractNumId w:val="406"/>
  </w:num>
  <w:num w:numId="184">
    <w:abstractNumId w:val="217"/>
  </w:num>
  <w:num w:numId="185">
    <w:abstractNumId w:val="341"/>
  </w:num>
  <w:num w:numId="186">
    <w:abstractNumId w:val="346"/>
  </w:num>
  <w:num w:numId="187">
    <w:abstractNumId w:val="362"/>
  </w:num>
  <w:num w:numId="188">
    <w:abstractNumId w:val="400"/>
  </w:num>
  <w:num w:numId="189">
    <w:abstractNumId w:val="158"/>
  </w:num>
  <w:num w:numId="190">
    <w:abstractNumId w:val="138"/>
  </w:num>
  <w:num w:numId="191">
    <w:abstractNumId w:val="440"/>
  </w:num>
  <w:num w:numId="192">
    <w:abstractNumId w:val="23"/>
  </w:num>
  <w:num w:numId="193">
    <w:abstractNumId w:val="410"/>
  </w:num>
  <w:num w:numId="194">
    <w:abstractNumId w:val="278"/>
  </w:num>
  <w:num w:numId="195">
    <w:abstractNumId w:val="166"/>
  </w:num>
  <w:num w:numId="196">
    <w:abstractNumId w:val="285"/>
  </w:num>
  <w:num w:numId="197">
    <w:abstractNumId w:val="354"/>
  </w:num>
  <w:num w:numId="198">
    <w:abstractNumId w:val="170"/>
  </w:num>
  <w:num w:numId="199">
    <w:abstractNumId w:val="371"/>
  </w:num>
  <w:num w:numId="200">
    <w:abstractNumId w:val="98"/>
  </w:num>
  <w:num w:numId="201">
    <w:abstractNumId w:val="270"/>
  </w:num>
  <w:num w:numId="202">
    <w:abstractNumId w:val="287"/>
  </w:num>
  <w:num w:numId="203">
    <w:abstractNumId w:val="347"/>
  </w:num>
  <w:num w:numId="204">
    <w:abstractNumId w:val="373"/>
  </w:num>
  <w:num w:numId="205">
    <w:abstractNumId w:val="238"/>
  </w:num>
  <w:num w:numId="206">
    <w:abstractNumId w:val="401"/>
  </w:num>
  <w:num w:numId="207">
    <w:abstractNumId w:val="0"/>
  </w:num>
  <w:num w:numId="208">
    <w:abstractNumId w:val="2"/>
  </w:num>
  <w:num w:numId="209">
    <w:abstractNumId w:val="155"/>
  </w:num>
  <w:num w:numId="210">
    <w:abstractNumId w:val="109"/>
  </w:num>
  <w:num w:numId="211">
    <w:abstractNumId w:val="436"/>
  </w:num>
  <w:num w:numId="212">
    <w:abstractNumId w:val="306"/>
  </w:num>
  <w:num w:numId="213">
    <w:abstractNumId w:val="430"/>
  </w:num>
  <w:num w:numId="214">
    <w:abstractNumId w:val="363"/>
  </w:num>
  <w:num w:numId="215">
    <w:abstractNumId w:val="205"/>
  </w:num>
  <w:num w:numId="216">
    <w:abstractNumId w:val="425"/>
  </w:num>
  <w:num w:numId="217">
    <w:abstractNumId w:val="87"/>
  </w:num>
  <w:num w:numId="218">
    <w:abstractNumId w:val="272"/>
  </w:num>
  <w:num w:numId="219">
    <w:abstractNumId w:val="360"/>
  </w:num>
  <w:num w:numId="220">
    <w:abstractNumId w:val="101"/>
  </w:num>
  <w:num w:numId="221">
    <w:abstractNumId w:val="233"/>
  </w:num>
  <w:num w:numId="222">
    <w:abstractNumId w:val="139"/>
  </w:num>
  <w:num w:numId="223">
    <w:abstractNumId w:val="46"/>
  </w:num>
  <w:num w:numId="224">
    <w:abstractNumId w:val="386"/>
  </w:num>
  <w:num w:numId="225">
    <w:abstractNumId w:val="375"/>
  </w:num>
  <w:num w:numId="226">
    <w:abstractNumId w:val="295"/>
  </w:num>
  <w:num w:numId="227">
    <w:abstractNumId w:val="130"/>
  </w:num>
  <w:num w:numId="228">
    <w:abstractNumId w:val="441"/>
  </w:num>
  <w:num w:numId="229">
    <w:abstractNumId w:val="252"/>
  </w:num>
  <w:num w:numId="230">
    <w:abstractNumId w:val="244"/>
  </w:num>
  <w:num w:numId="231">
    <w:abstractNumId w:val="245"/>
  </w:num>
  <w:num w:numId="232">
    <w:abstractNumId w:val="203"/>
  </w:num>
  <w:num w:numId="233">
    <w:abstractNumId w:val="34"/>
  </w:num>
  <w:num w:numId="234">
    <w:abstractNumId w:val="163"/>
  </w:num>
  <w:num w:numId="235">
    <w:abstractNumId w:val="330"/>
  </w:num>
  <w:num w:numId="236">
    <w:abstractNumId w:val="414"/>
  </w:num>
  <w:num w:numId="237">
    <w:abstractNumId w:val="439"/>
  </w:num>
  <w:num w:numId="238">
    <w:abstractNumId w:val="185"/>
  </w:num>
  <w:num w:numId="239">
    <w:abstractNumId w:val="162"/>
  </w:num>
  <w:num w:numId="240">
    <w:abstractNumId w:val="367"/>
  </w:num>
  <w:num w:numId="241">
    <w:abstractNumId w:val="366"/>
  </w:num>
  <w:num w:numId="242">
    <w:abstractNumId w:val="102"/>
  </w:num>
  <w:num w:numId="243">
    <w:abstractNumId w:val="438"/>
  </w:num>
  <w:num w:numId="244">
    <w:abstractNumId w:val="369"/>
  </w:num>
  <w:num w:numId="245">
    <w:abstractNumId w:val="331"/>
  </w:num>
  <w:num w:numId="246">
    <w:abstractNumId w:val="128"/>
  </w:num>
  <w:num w:numId="247">
    <w:abstractNumId w:val="283"/>
  </w:num>
  <w:num w:numId="248">
    <w:abstractNumId w:val="372"/>
  </w:num>
  <w:num w:numId="249">
    <w:abstractNumId w:val="370"/>
  </w:num>
  <w:num w:numId="250">
    <w:abstractNumId w:val="242"/>
  </w:num>
  <w:num w:numId="251">
    <w:abstractNumId w:val="142"/>
  </w:num>
  <w:num w:numId="252">
    <w:abstractNumId w:val="316"/>
  </w:num>
  <w:num w:numId="253">
    <w:abstractNumId w:val="231"/>
  </w:num>
  <w:num w:numId="254">
    <w:abstractNumId w:val="72"/>
  </w:num>
  <w:num w:numId="255">
    <w:abstractNumId w:val="1"/>
  </w:num>
  <w:num w:numId="256">
    <w:abstractNumId w:val="289"/>
  </w:num>
  <w:num w:numId="257">
    <w:abstractNumId w:val="384"/>
  </w:num>
  <w:num w:numId="258">
    <w:abstractNumId w:val="271"/>
  </w:num>
  <w:num w:numId="259">
    <w:abstractNumId w:val="15"/>
  </w:num>
  <w:num w:numId="260">
    <w:abstractNumId w:val="368"/>
  </w:num>
  <w:num w:numId="261">
    <w:abstractNumId w:val="226"/>
  </w:num>
  <w:num w:numId="262">
    <w:abstractNumId w:val="216"/>
  </w:num>
  <w:num w:numId="263">
    <w:abstractNumId w:val="20"/>
  </w:num>
  <w:num w:numId="264">
    <w:abstractNumId w:val="25"/>
  </w:num>
  <w:num w:numId="265">
    <w:abstractNumId w:val="442"/>
  </w:num>
  <w:num w:numId="266">
    <w:abstractNumId w:val="13"/>
  </w:num>
  <w:num w:numId="267">
    <w:abstractNumId w:val="443"/>
  </w:num>
  <w:num w:numId="268">
    <w:abstractNumId w:val="47"/>
  </w:num>
  <w:num w:numId="269">
    <w:abstractNumId w:val="236"/>
  </w:num>
  <w:num w:numId="270">
    <w:abstractNumId w:val="234"/>
  </w:num>
  <w:num w:numId="271">
    <w:abstractNumId w:val="95"/>
  </w:num>
  <w:num w:numId="272">
    <w:abstractNumId w:val="379"/>
  </w:num>
  <w:num w:numId="273">
    <w:abstractNumId w:val="183"/>
  </w:num>
  <w:num w:numId="274">
    <w:abstractNumId w:val="115"/>
  </w:num>
  <w:num w:numId="275">
    <w:abstractNumId w:val="383"/>
  </w:num>
  <w:num w:numId="276">
    <w:abstractNumId w:val="129"/>
  </w:num>
  <w:num w:numId="277">
    <w:abstractNumId w:val="279"/>
  </w:num>
  <w:num w:numId="278">
    <w:abstractNumId w:val="100"/>
  </w:num>
  <w:num w:numId="279">
    <w:abstractNumId w:val="85"/>
  </w:num>
  <w:num w:numId="280">
    <w:abstractNumId w:val="280"/>
  </w:num>
  <w:num w:numId="281">
    <w:abstractNumId w:val="210"/>
  </w:num>
  <w:num w:numId="282">
    <w:abstractNumId w:val="194"/>
  </w:num>
  <w:num w:numId="283">
    <w:abstractNumId w:val="218"/>
  </w:num>
  <w:num w:numId="284">
    <w:abstractNumId w:val="44"/>
  </w:num>
  <w:num w:numId="285">
    <w:abstractNumId w:val="66"/>
  </w:num>
  <w:num w:numId="286">
    <w:abstractNumId w:val="147"/>
  </w:num>
  <w:num w:numId="287">
    <w:abstractNumId w:val="243"/>
  </w:num>
  <w:num w:numId="288">
    <w:abstractNumId w:val="6"/>
  </w:num>
  <w:num w:numId="289">
    <w:abstractNumId w:val="387"/>
  </w:num>
  <w:num w:numId="290">
    <w:abstractNumId w:val="396"/>
  </w:num>
  <w:num w:numId="291">
    <w:abstractNumId w:val="352"/>
  </w:num>
  <w:num w:numId="292">
    <w:abstractNumId w:val="388"/>
  </w:num>
  <w:num w:numId="293">
    <w:abstractNumId w:val="321"/>
  </w:num>
  <w:num w:numId="294">
    <w:abstractNumId w:val="294"/>
  </w:num>
  <w:num w:numId="295">
    <w:abstractNumId w:val="171"/>
  </w:num>
  <w:num w:numId="296">
    <w:abstractNumId w:val="145"/>
  </w:num>
  <w:num w:numId="297">
    <w:abstractNumId w:val="70"/>
  </w:num>
  <w:num w:numId="298">
    <w:abstractNumId w:val="161"/>
  </w:num>
  <w:num w:numId="299">
    <w:abstractNumId w:val="361"/>
  </w:num>
  <w:num w:numId="300">
    <w:abstractNumId w:val="421"/>
  </w:num>
  <w:num w:numId="301">
    <w:abstractNumId w:val="164"/>
  </w:num>
  <w:num w:numId="302">
    <w:abstractNumId w:val="420"/>
  </w:num>
  <w:num w:numId="303">
    <w:abstractNumId w:val="50"/>
  </w:num>
  <w:num w:numId="304">
    <w:abstractNumId w:val="190"/>
  </w:num>
  <w:num w:numId="305">
    <w:abstractNumId w:val="207"/>
  </w:num>
  <w:num w:numId="306">
    <w:abstractNumId w:val="105"/>
  </w:num>
  <w:num w:numId="307">
    <w:abstractNumId w:val="119"/>
  </w:num>
  <w:num w:numId="308">
    <w:abstractNumId w:val="408"/>
  </w:num>
  <w:num w:numId="309">
    <w:abstractNumId w:val="40"/>
  </w:num>
  <w:num w:numId="310">
    <w:abstractNumId w:val="132"/>
  </w:num>
  <w:num w:numId="311">
    <w:abstractNumId w:val="140"/>
  </w:num>
  <w:num w:numId="312">
    <w:abstractNumId w:val="17"/>
  </w:num>
  <w:num w:numId="313">
    <w:abstractNumId w:val="83"/>
  </w:num>
  <w:num w:numId="314">
    <w:abstractNumId w:val="413"/>
  </w:num>
  <w:num w:numId="315">
    <w:abstractNumId w:val="222"/>
  </w:num>
  <w:num w:numId="316">
    <w:abstractNumId w:val="89"/>
  </w:num>
  <w:num w:numId="317">
    <w:abstractNumId w:val="224"/>
  </w:num>
  <w:num w:numId="318">
    <w:abstractNumId w:val="262"/>
  </w:num>
  <w:num w:numId="319">
    <w:abstractNumId w:val="81"/>
  </w:num>
  <w:num w:numId="320">
    <w:abstractNumId w:val="315"/>
  </w:num>
  <w:num w:numId="321">
    <w:abstractNumId w:val="65"/>
  </w:num>
  <w:num w:numId="322">
    <w:abstractNumId w:val="58"/>
  </w:num>
  <w:num w:numId="323">
    <w:abstractNumId w:val="14"/>
  </w:num>
  <w:num w:numId="324">
    <w:abstractNumId w:val="127"/>
  </w:num>
  <w:num w:numId="325">
    <w:abstractNumId w:val="276"/>
  </w:num>
  <w:num w:numId="326">
    <w:abstractNumId w:val="122"/>
  </w:num>
  <w:num w:numId="327">
    <w:abstractNumId w:val="394"/>
  </w:num>
  <w:num w:numId="328">
    <w:abstractNumId w:val="152"/>
  </w:num>
  <w:num w:numId="329">
    <w:abstractNumId w:val="282"/>
  </w:num>
  <w:num w:numId="330">
    <w:abstractNumId w:val="385"/>
  </w:num>
  <w:num w:numId="331">
    <w:abstractNumId w:val="153"/>
  </w:num>
  <w:num w:numId="332">
    <w:abstractNumId w:val="197"/>
  </w:num>
  <w:num w:numId="333">
    <w:abstractNumId w:val="419"/>
  </w:num>
  <w:num w:numId="334">
    <w:abstractNumId w:val="63"/>
  </w:num>
  <w:num w:numId="335">
    <w:abstractNumId w:val="391"/>
  </w:num>
  <w:num w:numId="336">
    <w:abstractNumId w:val="146"/>
  </w:num>
  <w:num w:numId="337">
    <w:abstractNumId w:val="31"/>
  </w:num>
  <w:num w:numId="338">
    <w:abstractNumId w:val="93"/>
  </w:num>
  <w:num w:numId="339">
    <w:abstractNumId w:val="196"/>
  </w:num>
  <w:num w:numId="340">
    <w:abstractNumId w:val="248"/>
  </w:num>
  <w:num w:numId="341">
    <w:abstractNumId w:val="172"/>
  </w:num>
  <w:num w:numId="342">
    <w:abstractNumId w:val="213"/>
  </w:num>
  <w:num w:numId="343">
    <w:abstractNumId w:val="165"/>
  </w:num>
  <w:num w:numId="344">
    <w:abstractNumId w:val="348"/>
  </w:num>
  <w:num w:numId="345">
    <w:abstractNumId w:val="91"/>
  </w:num>
  <w:num w:numId="346">
    <w:abstractNumId w:val="212"/>
  </w:num>
  <w:num w:numId="347">
    <w:abstractNumId w:val="53"/>
  </w:num>
  <w:num w:numId="348">
    <w:abstractNumId w:val="5"/>
  </w:num>
  <w:num w:numId="349">
    <w:abstractNumId w:val="62"/>
  </w:num>
  <w:num w:numId="350">
    <w:abstractNumId w:val="191"/>
  </w:num>
  <w:num w:numId="351">
    <w:abstractNumId w:val="336"/>
  </w:num>
  <w:num w:numId="352">
    <w:abstractNumId w:val="56"/>
  </w:num>
  <w:num w:numId="353">
    <w:abstractNumId w:val="317"/>
  </w:num>
  <w:num w:numId="354">
    <w:abstractNumId w:val="189"/>
  </w:num>
  <w:num w:numId="355">
    <w:abstractNumId w:val="151"/>
  </w:num>
  <w:num w:numId="356">
    <w:abstractNumId w:val="45"/>
  </w:num>
  <w:num w:numId="357">
    <w:abstractNumId w:val="340"/>
  </w:num>
  <w:num w:numId="358">
    <w:abstractNumId w:val="308"/>
  </w:num>
  <w:num w:numId="359">
    <w:abstractNumId w:val="221"/>
  </w:num>
  <w:num w:numId="360">
    <w:abstractNumId w:val="377"/>
  </w:num>
  <w:num w:numId="361">
    <w:abstractNumId w:val="126"/>
  </w:num>
  <w:num w:numId="362">
    <w:abstractNumId w:val="114"/>
  </w:num>
  <w:num w:numId="363">
    <w:abstractNumId w:val="275"/>
  </w:num>
  <w:num w:numId="364">
    <w:abstractNumId w:val="118"/>
  </w:num>
  <w:num w:numId="365">
    <w:abstractNumId w:val="404"/>
  </w:num>
  <w:num w:numId="366">
    <w:abstractNumId w:val="301"/>
  </w:num>
  <w:num w:numId="367">
    <w:abstractNumId w:val="173"/>
  </w:num>
  <w:num w:numId="368">
    <w:abstractNumId w:val="389"/>
  </w:num>
  <w:num w:numId="369">
    <w:abstractNumId w:val="350"/>
  </w:num>
  <w:num w:numId="370">
    <w:abstractNumId w:val="110"/>
  </w:num>
  <w:num w:numId="371">
    <w:abstractNumId w:val="179"/>
  </w:num>
  <w:num w:numId="372">
    <w:abstractNumId w:val="78"/>
  </w:num>
  <w:num w:numId="373">
    <w:abstractNumId w:val="312"/>
  </w:num>
  <w:num w:numId="374">
    <w:abstractNumId w:val="169"/>
  </w:num>
  <w:num w:numId="375">
    <w:abstractNumId w:val="124"/>
  </w:num>
  <w:num w:numId="376">
    <w:abstractNumId w:val="320"/>
  </w:num>
  <w:num w:numId="377">
    <w:abstractNumId w:val="154"/>
  </w:num>
  <w:num w:numId="378">
    <w:abstractNumId w:val="86"/>
  </w:num>
  <w:num w:numId="379">
    <w:abstractNumId w:val="11"/>
  </w:num>
  <w:num w:numId="380">
    <w:abstractNumId w:val="393"/>
  </w:num>
  <w:num w:numId="381">
    <w:abstractNumId w:val="43"/>
  </w:num>
  <w:num w:numId="382">
    <w:abstractNumId w:val="106"/>
  </w:num>
  <w:num w:numId="383">
    <w:abstractNumId w:val="168"/>
  </w:num>
  <w:num w:numId="384">
    <w:abstractNumId w:val="378"/>
  </w:num>
  <w:num w:numId="385">
    <w:abstractNumId w:val="298"/>
  </w:num>
  <w:num w:numId="386">
    <w:abstractNumId w:val="265"/>
  </w:num>
  <w:num w:numId="387">
    <w:abstractNumId w:val="239"/>
  </w:num>
  <w:num w:numId="388">
    <w:abstractNumId w:val="99"/>
  </w:num>
  <w:num w:numId="389">
    <w:abstractNumId w:val="57"/>
  </w:num>
  <w:num w:numId="390">
    <w:abstractNumId w:val="259"/>
  </w:num>
  <w:num w:numId="391">
    <w:abstractNumId w:val="296"/>
  </w:num>
  <w:num w:numId="392">
    <w:abstractNumId w:val="35"/>
  </w:num>
  <w:num w:numId="393">
    <w:abstractNumId w:val="256"/>
  </w:num>
  <w:num w:numId="394">
    <w:abstractNumId w:val="198"/>
  </w:num>
  <w:num w:numId="395">
    <w:abstractNumId w:val="342"/>
  </w:num>
  <w:num w:numId="396">
    <w:abstractNumId w:val="402"/>
  </w:num>
  <w:num w:numId="397">
    <w:abstractNumId w:val="318"/>
  </w:num>
  <w:num w:numId="398">
    <w:abstractNumId w:val="260"/>
  </w:num>
  <w:num w:numId="399">
    <w:abstractNumId w:val="37"/>
  </w:num>
  <w:num w:numId="400">
    <w:abstractNumId w:val="77"/>
  </w:num>
  <w:num w:numId="401">
    <w:abstractNumId w:val="220"/>
  </w:num>
  <w:num w:numId="402">
    <w:abstractNumId w:val="38"/>
  </w:num>
  <w:num w:numId="403">
    <w:abstractNumId w:val="254"/>
  </w:num>
  <w:num w:numId="404">
    <w:abstractNumId w:val="208"/>
  </w:num>
  <w:num w:numId="405">
    <w:abstractNumId w:val="307"/>
  </w:num>
  <w:num w:numId="406">
    <w:abstractNumId w:val="116"/>
  </w:num>
  <w:num w:numId="407">
    <w:abstractNumId w:val="328"/>
  </w:num>
  <w:num w:numId="408">
    <w:abstractNumId w:val="60"/>
  </w:num>
  <w:num w:numId="409">
    <w:abstractNumId w:val="433"/>
  </w:num>
  <w:num w:numId="410">
    <w:abstractNumId w:val="150"/>
  </w:num>
  <w:num w:numId="411">
    <w:abstractNumId w:val="273"/>
  </w:num>
  <w:num w:numId="412">
    <w:abstractNumId w:val="33"/>
  </w:num>
  <w:num w:numId="413">
    <w:abstractNumId w:val="59"/>
  </w:num>
  <w:num w:numId="414">
    <w:abstractNumId w:val="137"/>
  </w:num>
  <w:num w:numId="415">
    <w:abstractNumId w:val="431"/>
  </w:num>
  <w:num w:numId="416">
    <w:abstractNumId w:val="9"/>
  </w:num>
  <w:num w:numId="417">
    <w:abstractNumId w:val="195"/>
  </w:num>
  <w:num w:numId="418">
    <w:abstractNumId w:val="264"/>
  </w:num>
  <w:num w:numId="419">
    <w:abstractNumId w:val="64"/>
  </w:num>
  <w:num w:numId="420">
    <w:abstractNumId w:val="68"/>
  </w:num>
  <w:num w:numId="421">
    <w:abstractNumId w:val="211"/>
  </w:num>
  <w:num w:numId="422">
    <w:abstractNumId w:val="48"/>
  </w:num>
  <w:num w:numId="423">
    <w:abstractNumId w:val="434"/>
  </w:num>
  <w:num w:numId="424">
    <w:abstractNumId w:val="82"/>
  </w:num>
  <w:num w:numId="425">
    <w:abstractNumId w:val="329"/>
  </w:num>
  <w:num w:numId="426">
    <w:abstractNumId w:val="159"/>
  </w:num>
  <w:num w:numId="427">
    <w:abstractNumId w:val="309"/>
  </w:num>
  <w:num w:numId="428">
    <w:abstractNumId w:val="67"/>
  </w:num>
  <w:num w:numId="429">
    <w:abstractNumId w:val="229"/>
  </w:num>
  <w:num w:numId="430">
    <w:abstractNumId w:val="322"/>
  </w:num>
  <w:num w:numId="431">
    <w:abstractNumId w:val="52"/>
  </w:num>
  <w:num w:numId="432">
    <w:abstractNumId w:val="199"/>
  </w:num>
  <w:num w:numId="433">
    <w:abstractNumId w:val="174"/>
  </w:num>
  <w:num w:numId="434">
    <w:abstractNumId w:val="225"/>
  </w:num>
  <w:num w:numId="435">
    <w:abstractNumId w:val="382"/>
  </w:num>
  <w:num w:numId="436">
    <w:abstractNumId w:val="175"/>
  </w:num>
  <w:num w:numId="437">
    <w:abstractNumId w:val="51"/>
  </w:num>
  <w:num w:numId="438">
    <w:abstractNumId w:val="96"/>
  </w:num>
  <w:num w:numId="439">
    <w:abstractNumId w:val="334"/>
  </w:num>
  <w:num w:numId="440">
    <w:abstractNumId w:val="61"/>
  </w:num>
  <w:num w:numId="441">
    <w:abstractNumId w:val="215"/>
  </w:num>
  <w:num w:numId="442">
    <w:abstractNumId w:val="227"/>
  </w:num>
  <w:num w:numId="443">
    <w:abstractNumId w:val="261"/>
  </w:num>
  <w:num w:numId="444">
    <w:abstractNumId w:val="209"/>
  </w:num>
  <w:num w:numId="445">
    <w:abstractNumId w:val="200"/>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16"/>
    <w:rsid w:val="00000760"/>
    <w:rsid w:val="0000440C"/>
    <w:rsid w:val="00013A65"/>
    <w:rsid w:val="000179DA"/>
    <w:rsid w:val="0002766B"/>
    <w:rsid w:val="00027C16"/>
    <w:rsid w:val="00027C4E"/>
    <w:rsid w:val="00033F69"/>
    <w:rsid w:val="00035529"/>
    <w:rsid w:val="0004146F"/>
    <w:rsid w:val="000419D9"/>
    <w:rsid w:val="000429D2"/>
    <w:rsid w:val="00042C5A"/>
    <w:rsid w:val="00043684"/>
    <w:rsid w:val="0004492F"/>
    <w:rsid w:val="00051ABD"/>
    <w:rsid w:val="0005273E"/>
    <w:rsid w:val="00053442"/>
    <w:rsid w:val="000559A3"/>
    <w:rsid w:val="000568CC"/>
    <w:rsid w:val="00065B4A"/>
    <w:rsid w:val="00066FCC"/>
    <w:rsid w:val="000716F9"/>
    <w:rsid w:val="00074B7D"/>
    <w:rsid w:val="000779C7"/>
    <w:rsid w:val="000803F0"/>
    <w:rsid w:val="000827BB"/>
    <w:rsid w:val="00087BFB"/>
    <w:rsid w:val="000919A5"/>
    <w:rsid w:val="000A24F3"/>
    <w:rsid w:val="000A26ED"/>
    <w:rsid w:val="000A4481"/>
    <w:rsid w:val="000A4A35"/>
    <w:rsid w:val="000A5476"/>
    <w:rsid w:val="000A7205"/>
    <w:rsid w:val="000A7B2B"/>
    <w:rsid w:val="000B055F"/>
    <w:rsid w:val="000B45F6"/>
    <w:rsid w:val="000B4FC9"/>
    <w:rsid w:val="000C155E"/>
    <w:rsid w:val="000C2374"/>
    <w:rsid w:val="000C3BAA"/>
    <w:rsid w:val="000D037D"/>
    <w:rsid w:val="000D03C4"/>
    <w:rsid w:val="000D1591"/>
    <w:rsid w:val="000D2FFB"/>
    <w:rsid w:val="000D6B6F"/>
    <w:rsid w:val="000D7A34"/>
    <w:rsid w:val="000E1B20"/>
    <w:rsid w:val="000E6502"/>
    <w:rsid w:val="000E6D85"/>
    <w:rsid w:val="000F1141"/>
    <w:rsid w:val="000F4305"/>
    <w:rsid w:val="0010438F"/>
    <w:rsid w:val="00110F58"/>
    <w:rsid w:val="00113055"/>
    <w:rsid w:val="00113E7E"/>
    <w:rsid w:val="00126104"/>
    <w:rsid w:val="001268B5"/>
    <w:rsid w:val="00132376"/>
    <w:rsid w:val="001354C5"/>
    <w:rsid w:val="0014236C"/>
    <w:rsid w:val="0014619E"/>
    <w:rsid w:val="001463F3"/>
    <w:rsid w:val="0015524D"/>
    <w:rsid w:val="0016040F"/>
    <w:rsid w:val="001619A1"/>
    <w:rsid w:val="0016344A"/>
    <w:rsid w:val="00167760"/>
    <w:rsid w:val="00167FE8"/>
    <w:rsid w:val="00173871"/>
    <w:rsid w:val="00174B5D"/>
    <w:rsid w:val="00176C00"/>
    <w:rsid w:val="00177A26"/>
    <w:rsid w:val="00181F4A"/>
    <w:rsid w:val="00187726"/>
    <w:rsid w:val="00187766"/>
    <w:rsid w:val="001922CB"/>
    <w:rsid w:val="00192F01"/>
    <w:rsid w:val="00197478"/>
    <w:rsid w:val="00197B6D"/>
    <w:rsid w:val="00197CAD"/>
    <w:rsid w:val="001A2206"/>
    <w:rsid w:val="001B110D"/>
    <w:rsid w:val="001B4A6E"/>
    <w:rsid w:val="001B551C"/>
    <w:rsid w:val="001B58F6"/>
    <w:rsid w:val="001C2CA6"/>
    <w:rsid w:val="001C37F8"/>
    <w:rsid w:val="001C4B74"/>
    <w:rsid w:val="001D5C2D"/>
    <w:rsid w:val="001D620F"/>
    <w:rsid w:val="001E2D16"/>
    <w:rsid w:val="001F03A9"/>
    <w:rsid w:val="001F4479"/>
    <w:rsid w:val="001F5EA2"/>
    <w:rsid w:val="002110E9"/>
    <w:rsid w:val="0021153D"/>
    <w:rsid w:val="0021778A"/>
    <w:rsid w:val="00221787"/>
    <w:rsid w:val="00222C66"/>
    <w:rsid w:val="002318D6"/>
    <w:rsid w:val="0023297B"/>
    <w:rsid w:val="00233357"/>
    <w:rsid w:val="00233819"/>
    <w:rsid w:val="0023472A"/>
    <w:rsid w:val="00235CBE"/>
    <w:rsid w:val="00235E53"/>
    <w:rsid w:val="00241469"/>
    <w:rsid w:val="00245403"/>
    <w:rsid w:val="002477AA"/>
    <w:rsid w:val="002523FF"/>
    <w:rsid w:val="00253501"/>
    <w:rsid w:val="00254618"/>
    <w:rsid w:val="002579AD"/>
    <w:rsid w:val="00261721"/>
    <w:rsid w:val="00263436"/>
    <w:rsid w:val="00265075"/>
    <w:rsid w:val="00267B88"/>
    <w:rsid w:val="00267CB5"/>
    <w:rsid w:val="00273829"/>
    <w:rsid w:val="002753C0"/>
    <w:rsid w:val="00276596"/>
    <w:rsid w:val="00285226"/>
    <w:rsid w:val="00287929"/>
    <w:rsid w:val="00294BCF"/>
    <w:rsid w:val="002B2669"/>
    <w:rsid w:val="002B3018"/>
    <w:rsid w:val="002C1FB5"/>
    <w:rsid w:val="002C4D92"/>
    <w:rsid w:val="002C6A93"/>
    <w:rsid w:val="002D2451"/>
    <w:rsid w:val="002D2861"/>
    <w:rsid w:val="002D32A5"/>
    <w:rsid w:val="002E12E1"/>
    <w:rsid w:val="002E586E"/>
    <w:rsid w:val="002E59D8"/>
    <w:rsid w:val="002F3F78"/>
    <w:rsid w:val="002F5A4C"/>
    <w:rsid w:val="002F6FD4"/>
    <w:rsid w:val="00304457"/>
    <w:rsid w:val="00305672"/>
    <w:rsid w:val="00310736"/>
    <w:rsid w:val="003119F6"/>
    <w:rsid w:val="00312312"/>
    <w:rsid w:val="00313247"/>
    <w:rsid w:val="00323406"/>
    <w:rsid w:val="0032577C"/>
    <w:rsid w:val="00325FEA"/>
    <w:rsid w:val="00326B7F"/>
    <w:rsid w:val="00327488"/>
    <w:rsid w:val="00330845"/>
    <w:rsid w:val="00334A58"/>
    <w:rsid w:val="00336477"/>
    <w:rsid w:val="00340FF3"/>
    <w:rsid w:val="0034505D"/>
    <w:rsid w:val="003450C3"/>
    <w:rsid w:val="00347CFF"/>
    <w:rsid w:val="00351E07"/>
    <w:rsid w:val="00352B78"/>
    <w:rsid w:val="00353F73"/>
    <w:rsid w:val="003568E5"/>
    <w:rsid w:val="00360FE8"/>
    <w:rsid w:val="00367701"/>
    <w:rsid w:val="00370648"/>
    <w:rsid w:val="0037124A"/>
    <w:rsid w:val="00371D2F"/>
    <w:rsid w:val="00373049"/>
    <w:rsid w:val="003731D6"/>
    <w:rsid w:val="003735AA"/>
    <w:rsid w:val="003743DD"/>
    <w:rsid w:val="00376BD0"/>
    <w:rsid w:val="00391BA3"/>
    <w:rsid w:val="0039792F"/>
    <w:rsid w:val="003A1139"/>
    <w:rsid w:val="003A1CDE"/>
    <w:rsid w:val="003A62B8"/>
    <w:rsid w:val="003B2B8A"/>
    <w:rsid w:val="003B3844"/>
    <w:rsid w:val="003C4272"/>
    <w:rsid w:val="003C5753"/>
    <w:rsid w:val="003C6902"/>
    <w:rsid w:val="003C6905"/>
    <w:rsid w:val="003D3642"/>
    <w:rsid w:val="003D57A2"/>
    <w:rsid w:val="003F5A2A"/>
    <w:rsid w:val="0041232E"/>
    <w:rsid w:val="00416C5B"/>
    <w:rsid w:val="00420BD5"/>
    <w:rsid w:val="0042318D"/>
    <w:rsid w:val="00423593"/>
    <w:rsid w:val="0042733C"/>
    <w:rsid w:val="00427B96"/>
    <w:rsid w:val="0043003E"/>
    <w:rsid w:val="004301CD"/>
    <w:rsid w:val="00431179"/>
    <w:rsid w:val="0044075F"/>
    <w:rsid w:val="00444F72"/>
    <w:rsid w:val="004532A9"/>
    <w:rsid w:val="00454269"/>
    <w:rsid w:val="004542A9"/>
    <w:rsid w:val="00455397"/>
    <w:rsid w:val="00462F86"/>
    <w:rsid w:val="00464EC5"/>
    <w:rsid w:val="004658EB"/>
    <w:rsid w:val="004743C4"/>
    <w:rsid w:val="0047494B"/>
    <w:rsid w:val="004752DF"/>
    <w:rsid w:val="00476B51"/>
    <w:rsid w:val="00477CC2"/>
    <w:rsid w:val="00480D62"/>
    <w:rsid w:val="004860EA"/>
    <w:rsid w:val="00486160"/>
    <w:rsid w:val="00495D30"/>
    <w:rsid w:val="00496C52"/>
    <w:rsid w:val="004A608D"/>
    <w:rsid w:val="004B1C5A"/>
    <w:rsid w:val="004B6B2D"/>
    <w:rsid w:val="004C53C3"/>
    <w:rsid w:val="004C547E"/>
    <w:rsid w:val="004C64A8"/>
    <w:rsid w:val="004D2190"/>
    <w:rsid w:val="004D2EBF"/>
    <w:rsid w:val="004D3BD0"/>
    <w:rsid w:val="004D4101"/>
    <w:rsid w:val="004D7638"/>
    <w:rsid w:val="004E122F"/>
    <w:rsid w:val="004E5E9E"/>
    <w:rsid w:val="004E680B"/>
    <w:rsid w:val="004E6CC5"/>
    <w:rsid w:val="004F2F7F"/>
    <w:rsid w:val="004F460E"/>
    <w:rsid w:val="004F700E"/>
    <w:rsid w:val="00500F9B"/>
    <w:rsid w:val="00501D47"/>
    <w:rsid w:val="00521CC2"/>
    <w:rsid w:val="00525189"/>
    <w:rsid w:val="0052533C"/>
    <w:rsid w:val="0052748E"/>
    <w:rsid w:val="00527BB7"/>
    <w:rsid w:val="00535D7E"/>
    <w:rsid w:val="005368BA"/>
    <w:rsid w:val="00537C84"/>
    <w:rsid w:val="0054406B"/>
    <w:rsid w:val="00547DAD"/>
    <w:rsid w:val="005519E6"/>
    <w:rsid w:val="00554328"/>
    <w:rsid w:val="005563E6"/>
    <w:rsid w:val="00560606"/>
    <w:rsid w:val="00560B55"/>
    <w:rsid w:val="005617CE"/>
    <w:rsid w:val="005635C3"/>
    <w:rsid w:val="0057520F"/>
    <w:rsid w:val="005771AD"/>
    <w:rsid w:val="00583607"/>
    <w:rsid w:val="005860DC"/>
    <w:rsid w:val="00594E42"/>
    <w:rsid w:val="00597E9D"/>
    <w:rsid w:val="005A2DFB"/>
    <w:rsid w:val="005A6A04"/>
    <w:rsid w:val="005B577A"/>
    <w:rsid w:val="005C02FC"/>
    <w:rsid w:val="005C0A08"/>
    <w:rsid w:val="005C16E1"/>
    <w:rsid w:val="005C5B8F"/>
    <w:rsid w:val="005C5DE3"/>
    <w:rsid w:val="005D0A7B"/>
    <w:rsid w:val="005D3CA6"/>
    <w:rsid w:val="005D72A2"/>
    <w:rsid w:val="005E04C1"/>
    <w:rsid w:val="005E0820"/>
    <w:rsid w:val="005E2ECE"/>
    <w:rsid w:val="005E42CD"/>
    <w:rsid w:val="005E5EC5"/>
    <w:rsid w:val="005F0022"/>
    <w:rsid w:val="005F14FB"/>
    <w:rsid w:val="005F3229"/>
    <w:rsid w:val="005F7525"/>
    <w:rsid w:val="00600F17"/>
    <w:rsid w:val="0060516C"/>
    <w:rsid w:val="00605935"/>
    <w:rsid w:val="00606C9B"/>
    <w:rsid w:val="00607EE8"/>
    <w:rsid w:val="00613915"/>
    <w:rsid w:val="00614340"/>
    <w:rsid w:val="00620758"/>
    <w:rsid w:val="00622F43"/>
    <w:rsid w:val="00625A75"/>
    <w:rsid w:val="0063271A"/>
    <w:rsid w:val="00632BBA"/>
    <w:rsid w:val="006337F4"/>
    <w:rsid w:val="00633DD0"/>
    <w:rsid w:val="00634803"/>
    <w:rsid w:val="00634F67"/>
    <w:rsid w:val="00635C89"/>
    <w:rsid w:val="00637393"/>
    <w:rsid w:val="0064278F"/>
    <w:rsid w:val="00643E92"/>
    <w:rsid w:val="00643FB4"/>
    <w:rsid w:val="0064403F"/>
    <w:rsid w:val="00644626"/>
    <w:rsid w:val="0064577E"/>
    <w:rsid w:val="00657639"/>
    <w:rsid w:val="00662FFD"/>
    <w:rsid w:val="00666DDA"/>
    <w:rsid w:val="00675B83"/>
    <w:rsid w:val="00682C4D"/>
    <w:rsid w:val="00694178"/>
    <w:rsid w:val="006978BF"/>
    <w:rsid w:val="006A7331"/>
    <w:rsid w:val="006A75F5"/>
    <w:rsid w:val="006B2FCB"/>
    <w:rsid w:val="006C2318"/>
    <w:rsid w:val="006C3C00"/>
    <w:rsid w:val="006D1E0C"/>
    <w:rsid w:val="006D7282"/>
    <w:rsid w:val="006D7F19"/>
    <w:rsid w:val="006E04BF"/>
    <w:rsid w:val="006E5244"/>
    <w:rsid w:val="006F0179"/>
    <w:rsid w:val="006F1F1A"/>
    <w:rsid w:val="006F2B2A"/>
    <w:rsid w:val="00704640"/>
    <w:rsid w:val="0070655F"/>
    <w:rsid w:val="0071149B"/>
    <w:rsid w:val="007116B1"/>
    <w:rsid w:val="00716469"/>
    <w:rsid w:val="0073058C"/>
    <w:rsid w:val="0073552C"/>
    <w:rsid w:val="00735BD8"/>
    <w:rsid w:val="007364E9"/>
    <w:rsid w:val="00737A1E"/>
    <w:rsid w:val="0075146D"/>
    <w:rsid w:val="00751885"/>
    <w:rsid w:val="00751BE9"/>
    <w:rsid w:val="0076008D"/>
    <w:rsid w:val="007614BF"/>
    <w:rsid w:val="007616EF"/>
    <w:rsid w:val="0077793D"/>
    <w:rsid w:val="00781442"/>
    <w:rsid w:val="00784A56"/>
    <w:rsid w:val="00786D61"/>
    <w:rsid w:val="0079027E"/>
    <w:rsid w:val="00790EA4"/>
    <w:rsid w:val="00793384"/>
    <w:rsid w:val="00793CF2"/>
    <w:rsid w:val="00796BD8"/>
    <w:rsid w:val="007A00BA"/>
    <w:rsid w:val="007A0A90"/>
    <w:rsid w:val="007A182D"/>
    <w:rsid w:val="007A3B43"/>
    <w:rsid w:val="007B0965"/>
    <w:rsid w:val="007B3D30"/>
    <w:rsid w:val="007B3FEF"/>
    <w:rsid w:val="007B5645"/>
    <w:rsid w:val="007C35A6"/>
    <w:rsid w:val="007C525C"/>
    <w:rsid w:val="007C70BC"/>
    <w:rsid w:val="007D154A"/>
    <w:rsid w:val="007D1A39"/>
    <w:rsid w:val="007E06F7"/>
    <w:rsid w:val="007E56F6"/>
    <w:rsid w:val="007E6BFF"/>
    <w:rsid w:val="007F6D12"/>
    <w:rsid w:val="0080098D"/>
    <w:rsid w:val="00805630"/>
    <w:rsid w:val="00807401"/>
    <w:rsid w:val="00814483"/>
    <w:rsid w:val="008151CA"/>
    <w:rsid w:val="00816197"/>
    <w:rsid w:val="00817E88"/>
    <w:rsid w:val="00820C00"/>
    <w:rsid w:val="00822783"/>
    <w:rsid w:val="00842459"/>
    <w:rsid w:val="00842B78"/>
    <w:rsid w:val="0084423F"/>
    <w:rsid w:val="00846AC0"/>
    <w:rsid w:val="00851867"/>
    <w:rsid w:val="00862180"/>
    <w:rsid w:val="00863B0A"/>
    <w:rsid w:val="00872C8E"/>
    <w:rsid w:val="00882D28"/>
    <w:rsid w:val="00883925"/>
    <w:rsid w:val="00884E2E"/>
    <w:rsid w:val="00892F38"/>
    <w:rsid w:val="008934DD"/>
    <w:rsid w:val="00895103"/>
    <w:rsid w:val="008A5898"/>
    <w:rsid w:val="008C0FF4"/>
    <w:rsid w:val="008C2361"/>
    <w:rsid w:val="008C34E1"/>
    <w:rsid w:val="008D0A8F"/>
    <w:rsid w:val="008D5359"/>
    <w:rsid w:val="008E689D"/>
    <w:rsid w:val="00900AEF"/>
    <w:rsid w:val="00903DFF"/>
    <w:rsid w:val="00914AB5"/>
    <w:rsid w:val="009213D2"/>
    <w:rsid w:val="009220DA"/>
    <w:rsid w:val="00923AC2"/>
    <w:rsid w:val="00930B5A"/>
    <w:rsid w:val="0093309E"/>
    <w:rsid w:val="00937A4D"/>
    <w:rsid w:val="00940C01"/>
    <w:rsid w:val="00941833"/>
    <w:rsid w:val="00941E73"/>
    <w:rsid w:val="00943635"/>
    <w:rsid w:val="00944192"/>
    <w:rsid w:val="00953369"/>
    <w:rsid w:val="00956184"/>
    <w:rsid w:val="0095715C"/>
    <w:rsid w:val="009736F6"/>
    <w:rsid w:val="00974CFA"/>
    <w:rsid w:val="00976970"/>
    <w:rsid w:val="00977E89"/>
    <w:rsid w:val="00981F7D"/>
    <w:rsid w:val="00983A99"/>
    <w:rsid w:val="00985D47"/>
    <w:rsid w:val="009865F7"/>
    <w:rsid w:val="009941C2"/>
    <w:rsid w:val="00996CF5"/>
    <w:rsid w:val="009977E5"/>
    <w:rsid w:val="009A07FF"/>
    <w:rsid w:val="009A0B5E"/>
    <w:rsid w:val="009B002B"/>
    <w:rsid w:val="009B1900"/>
    <w:rsid w:val="009B25A9"/>
    <w:rsid w:val="009B5E53"/>
    <w:rsid w:val="009C1DDD"/>
    <w:rsid w:val="009C4821"/>
    <w:rsid w:val="009C5E3C"/>
    <w:rsid w:val="009C621F"/>
    <w:rsid w:val="009D0A9C"/>
    <w:rsid w:val="009D3AEE"/>
    <w:rsid w:val="009E73C9"/>
    <w:rsid w:val="009F6064"/>
    <w:rsid w:val="009F6B07"/>
    <w:rsid w:val="00A026A5"/>
    <w:rsid w:val="00A02C8C"/>
    <w:rsid w:val="00A0300F"/>
    <w:rsid w:val="00A110AB"/>
    <w:rsid w:val="00A14A04"/>
    <w:rsid w:val="00A1613F"/>
    <w:rsid w:val="00A1648F"/>
    <w:rsid w:val="00A24034"/>
    <w:rsid w:val="00A25D8A"/>
    <w:rsid w:val="00A27F9E"/>
    <w:rsid w:val="00A30D91"/>
    <w:rsid w:val="00A356B1"/>
    <w:rsid w:val="00A3590C"/>
    <w:rsid w:val="00A403B9"/>
    <w:rsid w:val="00A438CC"/>
    <w:rsid w:val="00A4573A"/>
    <w:rsid w:val="00A51A33"/>
    <w:rsid w:val="00A51D1D"/>
    <w:rsid w:val="00A5426F"/>
    <w:rsid w:val="00A54984"/>
    <w:rsid w:val="00A54CB2"/>
    <w:rsid w:val="00A55BA2"/>
    <w:rsid w:val="00A614AC"/>
    <w:rsid w:val="00A627AD"/>
    <w:rsid w:val="00A64B5A"/>
    <w:rsid w:val="00A70B8E"/>
    <w:rsid w:val="00A764BB"/>
    <w:rsid w:val="00A768C1"/>
    <w:rsid w:val="00A80A7A"/>
    <w:rsid w:val="00A8549A"/>
    <w:rsid w:val="00A8731C"/>
    <w:rsid w:val="00A92AF2"/>
    <w:rsid w:val="00AA17D4"/>
    <w:rsid w:val="00AA2C74"/>
    <w:rsid w:val="00AA5C2F"/>
    <w:rsid w:val="00AC1224"/>
    <w:rsid w:val="00AC1CC4"/>
    <w:rsid w:val="00AC263F"/>
    <w:rsid w:val="00AC545F"/>
    <w:rsid w:val="00AC5944"/>
    <w:rsid w:val="00AC638D"/>
    <w:rsid w:val="00AD026E"/>
    <w:rsid w:val="00AE0D06"/>
    <w:rsid w:val="00AE268D"/>
    <w:rsid w:val="00AE3C60"/>
    <w:rsid w:val="00AE4ABC"/>
    <w:rsid w:val="00AE554A"/>
    <w:rsid w:val="00AE7DE9"/>
    <w:rsid w:val="00AF1B86"/>
    <w:rsid w:val="00AF245F"/>
    <w:rsid w:val="00B01DDE"/>
    <w:rsid w:val="00B044E9"/>
    <w:rsid w:val="00B04DE6"/>
    <w:rsid w:val="00B068B0"/>
    <w:rsid w:val="00B10A4A"/>
    <w:rsid w:val="00B12D39"/>
    <w:rsid w:val="00B12EA3"/>
    <w:rsid w:val="00B22DD3"/>
    <w:rsid w:val="00B26B27"/>
    <w:rsid w:val="00B327B2"/>
    <w:rsid w:val="00B32E88"/>
    <w:rsid w:val="00B41575"/>
    <w:rsid w:val="00B43533"/>
    <w:rsid w:val="00B43A8C"/>
    <w:rsid w:val="00B507AE"/>
    <w:rsid w:val="00B53095"/>
    <w:rsid w:val="00B53D5F"/>
    <w:rsid w:val="00B620BF"/>
    <w:rsid w:val="00B63D0F"/>
    <w:rsid w:val="00B73D59"/>
    <w:rsid w:val="00B74167"/>
    <w:rsid w:val="00B75081"/>
    <w:rsid w:val="00B76157"/>
    <w:rsid w:val="00B85097"/>
    <w:rsid w:val="00B8750C"/>
    <w:rsid w:val="00B91CF7"/>
    <w:rsid w:val="00B95F9F"/>
    <w:rsid w:val="00BA36E8"/>
    <w:rsid w:val="00BA53EC"/>
    <w:rsid w:val="00BB0BC4"/>
    <w:rsid w:val="00BB0DD8"/>
    <w:rsid w:val="00BB0E89"/>
    <w:rsid w:val="00BB2AA2"/>
    <w:rsid w:val="00BC3F7C"/>
    <w:rsid w:val="00BC7A82"/>
    <w:rsid w:val="00BC7B25"/>
    <w:rsid w:val="00BC7E16"/>
    <w:rsid w:val="00BD2E93"/>
    <w:rsid w:val="00BE6CF8"/>
    <w:rsid w:val="00BE7FBD"/>
    <w:rsid w:val="00BF4B52"/>
    <w:rsid w:val="00C07232"/>
    <w:rsid w:val="00C0793C"/>
    <w:rsid w:val="00C142F4"/>
    <w:rsid w:val="00C1608A"/>
    <w:rsid w:val="00C215EF"/>
    <w:rsid w:val="00C23559"/>
    <w:rsid w:val="00C32297"/>
    <w:rsid w:val="00C32DC4"/>
    <w:rsid w:val="00C37831"/>
    <w:rsid w:val="00C446BA"/>
    <w:rsid w:val="00C47291"/>
    <w:rsid w:val="00C514C6"/>
    <w:rsid w:val="00C52B34"/>
    <w:rsid w:val="00C63FBF"/>
    <w:rsid w:val="00C7260B"/>
    <w:rsid w:val="00C74298"/>
    <w:rsid w:val="00C746F7"/>
    <w:rsid w:val="00C76083"/>
    <w:rsid w:val="00C82A5A"/>
    <w:rsid w:val="00C82B89"/>
    <w:rsid w:val="00C83E14"/>
    <w:rsid w:val="00C84B29"/>
    <w:rsid w:val="00C87413"/>
    <w:rsid w:val="00C94070"/>
    <w:rsid w:val="00C97609"/>
    <w:rsid w:val="00CB21CA"/>
    <w:rsid w:val="00CB2254"/>
    <w:rsid w:val="00CB7676"/>
    <w:rsid w:val="00CC10F0"/>
    <w:rsid w:val="00CC1AE2"/>
    <w:rsid w:val="00CC35C1"/>
    <w:rsid w:val="00CC63C3"/>
    <w:rsid w:val="00CC6CCB"/>
    <w:rsid w:val="00CD6B3F"/>
    <w:rsid w:val="00CE2463"/>
    <w:rsid w:val="00CE3FA8"/>
    <w:rsid w:val="00CE525B"/>
    <w:rsid w:val="00CE74A1"/>
    <w:rsid w:val="00CF19E5"/>
    <w:rsid w:val="00CF514F"/>
    <w:rsid w:val="00CF6FC8"/>
    <w:rsid w:val="00CF7306"/>
    <w:rsid w:val="00D009DB"/>
    <w:rsid w:val="00D02E76"/>
    <w:rsid w:val="00D071A6"/>
    <w:rsid w:val="00D07DF3"/>
    <w:rsid w:val="00D1101A"/>
    <w:rsid w:val="00D149C4"/>
    <w:rsid w:val="00D15F31"/>
    <w:rsid w:val="00D178EA"/>
    <w:rsid w:val="00D218F6"/>
    <w:rsid w:val="00D261FE"/>
    <w:rsid w:val="00D267DD"/>
    <w:rsid w:val="00D369A3"/>
    <w:rsid w:val="00D40043"/>
    <w:rsid w:val="00D40F04"/>
    <w:rsid w:val="00D40FF6"/>
    <w:rsid w:val="00D41C9A"/>
    <w:rsid w:val="00D45297"/>
    <w:rsid w:val="00D5137C"/>
    <w:rsid w:val="00D5509E"/>
    <w:rsid w:val="00D56F07"/>
    <w:rsid w:val="00D62801"/>
    <w:rsid w:val="00D67D24"/>
    <w:rsid w:val="00D71C6C"/>
    <w:rsid w:val="00D759A4"/>
    <w:rsid w:val="00D75F7C"/>
    <w:rsid w:val="00D76518"/>
    <w:rsid w:val="00D933BE"/>
    <w:rsid w:val="00D93661"/>
    <w:rsid w:val="00D96539"/>
    <w:rsid w:val="00D9704E"/>
    <w:rsid w:val="00DA5828"/>
    <w:rsid w:val="00DA63C2"/>
    <w:rsid w:val="00DB0A6F"/>
    <w:rsid w:val="00DB2F14"/>
    <w:rsid w:val="00DB37EE"/>
    <w:rsid w:val="00DB7CE9"/>
    <w:rsid w:val="00DC0544"/>
    <w:rsid w:val="00DD229A"/>
    <w:rsid w:val="00DD514B"/>
    <w:rsid w:val="00DD549E"/>
    <w:rsid w:val="00DD5762"/>
    <w:rsid w:val="00DD65AB"/>
    <w:rsid w:val="00DD6E89"/>
    <w:rsid w:val="00DE3154"/>
    <w:rsid w:val="00DE5EEE"/>
    <w:rsid w:val="00DF2EA8"/>
    <w:rsid w:val="00DF6431"/>
    <w:rsid w:val="00DF7FE5"/>
    <w:rsid w:val="00E05A9C"/>
    <w:rsid w:val="00E12F37"/>
    <w:rsid w:val="00E16EBA"/>
    <w:rsid w:val="00E17FD9"/>
    <w:rsid w:val="00E20A88"/>
    <w:rsid w:val="00E2458C"/>
    <w:rsid w:val="00E26F35"/>
    <w:rsid w:val="00E30666"/>
    <w:rsid w:val="00E35562"/>
    <w:rsid w:val="00E3692F"/>
    <w:rsid w:val="00E40C19"/>
    <w:rsid w:val="00E45000"/>
    <w:rsid w:val="00E4603D"/>
    <w:rsid w:val="00E5768D"/>
    <w:rsid w:val="00E61E21"/>
    <w:rsid w:val="00E650AB"/>
    <w:rsid w:val="00E756D0"/>
    <w:rsid w:val="00E75D6D"/>
    <w:rsid w:val="00E83EC8"/>
    <w:rsid w:val="00E845D1"/>
    <w:rsid w:val="00E90E9E"/>
    <w:rsid w:val="00E95D73"/>
    <w:rsid w:val="00E96AF8"/>
    <w:rsid w:val="00E96B51"/>
    <w:rsid w:val="00E97288"/>
    <w:rsid w:val="00E97B33"/>
    <w:rsid w:val="00E97EF0"/>
    <w:rsid w:val="00EA039F"/>
    <w:rsid w:val="00EA32CC"/>
    <w:rsid w:val="00EB2234"/>
    <w:rsid w:val="00EB2947"/>
    <w:rsid w:val="00EB61A9"/>
    <w:rsid w:val="00EC235E"/>
    <w:rsid w:val="00EC303D"/>
    <w:rsid w:val="00EC4961"/>
    <w:rsid w:val="00EC7210"/>
    <w:rsid w:val="00EC77B0"/>
    <w:rsid w:val="00ED1EEE"/>
    <w:rsid w:val="00EE2A7F"/>
    <w:rsid w:val="00EE2F2A"/>
    <w:rsid w:val="00EE3055"/>
    <w:rsid w:val="00EE6001"/>
    <w:rsid w:val="00EE6D1A"/>
    <w:rsid w:val="00EE722E"/>
    <w:rsid w:val="00EE761D"/>
    <w:rsid w:val="00EF5546"/>
    <w:rsid w:val="00F002D8"/>
    <w:rsid w:val="00F04C76"/>
    <w:rsid w:val="00F05A7B"/>
    <w:rsid w:val="00F06CA8"/>
    <w:rsid w:val="00F1235C"/>
    <w:rsid w:val="00F170C5"/>
    <w:rsid w:val="00F2042B"/>
    <w:rsid w:val="00F20BF0"/>
    <w:rsid w:val="00F2162A"/>
    <w:rsid w:val="00F2519E"/>
    <w:rsid w:val="00F27C7D"/>
    <w:rsid w:val="00F31722"/>
    <w:rsid w:val="00F35C07"/>
    <w:rsid w:val="00F36F9C"/>
    <w:rsid w:val="00F37B0C"/>
    <w:rsid w:val="00F41131"/>
    <w:rsid w:val="00F43A87"/>
    <w:rsid w:val="00F45DBC"/>
    <w:rsid w:val="00F5759C"/>
    <w:rsid w:val="00F613AC"/>
    <w:rsid w:val="00F62AB2"/>
    <w:rsid w:val="00F644B9"/>
    <w:rsid w:val="00F66FA6"/>
    <w:rsid w:val="00F70677"/>
    <w:rsid w:val="00F7209B"/>
    <w:rsid w:val="00F75218"/>
    <w:rsid w:val="00F775F1"/>
    <w:rsid w:val="00F77BAC"/>
    <w:rsid w:val="00F80B64"/>
    <w:rsid w:val="00F878F5"/>
    <w:rsid w:val="00F87B8F"/>
    <w:rsid w:val="00F90EE9"/>
    <w:rsid w:val="00F91E15"/>
    <w:rsid w:val="00F96F35"/>
    <w:rsid w:val="00F979E7"/>
    <w:rsid w:val="00FA2615"/>
    <w:rsid w:val="00FA4932"/>
    <w:rsid w:val="00FB0BEF"/>
    <w:rsid w:val="00FB28CD"/>
    <w:rsid w:val="00FB2C83"/>
    <w:rsid w:val="00FB5212"/>
    <w:rsid w:val="00FC1AE1"/>
    <w:rsid w:val="00FC3CA1"/>
    <w:rsid w:val="00FD19A9"/>
    <w:rsid w:val="00FD26F9"/>
    <w:rsid w:val="00FE4579"/>
    <w:rsid w:val="00FF2115"/>
    <w:rsid w:val="00FF5E81"/>
    <w:rsid w:val="00FF7F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6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7C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C16"/>
    <w:rPr>
      <w:rFonts w:ascii="Tahoma" w:hAnsi="Tahoma" w:cs="Tahoma"/>
      <w:sz w:val="16"/>
      <w:szCs w:val="16"/>
    </w:rPr>
  </w:style>
  <w:style w:type="paragraph" w:styleId="Paragraphedeliste">
    <w:name w:val="List Paragraph"/>
    <w:basedOn w:val="Normal"/>
    <w:uiPriority w:val="34"/>
    <w:qFormat/>
    <w:rsid w:val="00635C89"/>
    <w:pPr>
      <w:ind w:left="720"/>
      <w:contextualSpacing/>
    </w:pPr>
  </w:style>
  <w:style w:type="character" w:styleId="Lienhypertexte">
    <w:name w:val="Hyperlink"/>
    <w:basedOn w:val="Policepardfaut"/>
    <w:uiPriority w:val="99"/>
    <w:unhideWhenUsed/>
    <w:rsid w:val="00943635"/>
    <w:rPr>
      <w:color w:val="0000FF" w:themeColor="hyperlink"/>
      <w:u w:val="single"/>
    </w:rPr>
  </w:style>
  <w:style w:type="table" w:styleId="Grilledutableau">
    <w:name w:val="Table Grid"/>
    <w:basedOn w:val="TableauNormal"/>
    <w:uiPriority w:val="59"/>
    <w:rsid w:val="00D62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2-Accent3">
    <w:name w:val="Medium Grid 2 Accent 3"/>
    <w:basedOn w:val="TableauNormal"/>
    <w:uiPriority w:val="68"/>
    <w:rsid w:val="00D6280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8E68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6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7C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C16"/>
    <w:rPr>
      <w:rFonts w:ascii="Tahoma" w:hAnsi="Tahoma" w:cs="Tahoma"/>
      <w:sz w:val="16"/>
      <w:szCs w:val="16"/>
    </w:rPr>
  </w:style>
  <w:style w:type="paragraph" w:styleId="Paragraphedeliste">
    <w:name w:val="List Paragraph"/>
    <w:basedOn w:val="Normal"/>
    <w:uiPriority w:val="34"/>
    <w:qFormat/>
    <w:rsid w:val="00635C89"/>
    <w:pPr>
      <w:ind w:left="720"/>
      <w:contextualSpacing/>
    </w:pPr>
  </w:style>
  <w:style w:type="character" w:styleId="Lienhypertexte">
    <w:name w:val="Hyperlink"/>
    <w:basedOn w:val="Policepardfaut"/>
    <w:uiPriority w:val="99"/>
    <w:unhideWhenUsed/>
    <w:rsid w:val="00943635"/>
    <w:rPr>
      <w:color w:val="0000FF" w:themeColor="hyperlink"/>
      <w:u w:val="single"/>
    </w:rPr>
  </w:style>
  <w:style w:type="table" w:styleId="Grilledutableau">
    <w:name w:val="Table Grid"/>
    <w:basedOn w:val="TableauNormal"/>
    <w:uiPriority w:val="59"/>
    <w:rsid w:val="00D62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2-Accent3">
    <w:name w:val="Medium Grid 2 Accent 3"/>
    <w:basedOn w:val="TableauNormal"/>
    <w:uiPriority w:val="68"/>
    <w:rsid w:val="00D6280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Lienhypertextesuivivisit">
    <w:name w:val="FollowedHyperlink"/>
    <w:basedOn w:val="Policepardfaut"/>
    <w:uiPriority w:val="99"/>
    <w:semiHidden/>
    <w:unhideWhenUsed/>
    <w:rsid w:val="008E68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ainpop.fr/sciences/ecologie/chainealimentaire/" TargetMode="External"/><Relationship Id="rId299" Type="http://schemas.openxmlformats.org/officeDocument/2006/relationships/hyperlink" Target="http://www.cea.fr/jeunes/mediatheque/animations-flash/les-energies/les-diverses-sources-d-energie/(offset)/12" TargetMode="External"/><Relationship Id="rId21" Type="http://schemas.openxmlformats.org/officeDocument/2006/relationships/hyperlink" Target="http://www.brainpop.fr/sciencesdelaterre/matiereetchimie/phasesdelamatiere/" TargetMode="External"/><Relationship Id="rId63" Type="http://schemas.openxmlformats.org/officeDocument/2006/relationships/hyperlink" Target="http://www.brainpop.fr/sciencesdelaterre/matiereetchimie/tableauperiodiquedeselements/" TargetMode="External"/><Relationship Id="rId159" Type="http://schemas.openxmlformats.org/officeDocument/2006/relationships/hyperlink" Target="http://www.brainpop.fr/sciencesdelavie/biologiecellulaire/respirationcellulaire/" TargetMode="External"/><Relationship Id="rId324" Type="http://schemas.openxmlformats.org/officeDocument/2006/relationships/hyperlink" Target="http://www.profil-couleur.com/lc/006-synthese-additive.php" TargetMode="External"/><Relationship Id="rId366" Type="http://schemas.openxmlformats.org/officeDocument/2006/relationships/image" Target="media/image56.png"/><Relationship Id="rId170" Type="http://schemas.openxmlformats.org/officeDocument/2006/relationships/hyperlink" Target="http://www.biologieenflash.net/animation.php?ref=bio-0028-3" TargetMode="External"/><Relationship Id="rId226" Type="http://schemas.openxmlformats.org/officeDocument/2006/relationships/hyperlink" Target="http://files.meteofrance.com/files/education/animations/cycle_du_carbone/highres/popup.html" TargetMode="External"/><Relationship Id="rId433" Type="http://schemas.openxmlformats.org/officeDocument/2006/relationships/hyperlink" Target="http://www.universcience.fr/fr/juniors/contenu/c/1248108606899/sciences-de-la-vie-et-de-la-terre/" TargetMode="External"/><Relationship Id="rId268" Type="http://schemas.openxmlformats.org/officeDocument/2006/relationships/hyperlink" Target="http://www.brainpop.fr/sciencesdelaterre/planeteterre/tremblementsdeterre/" TargetMode="External"/><Relationship Id="rId32" Type="http://schemas.openxmlformats.org/officeDocument/2006/relationships/hyperlink" Target="http://phet.colorado.edu/sims/density-and-buoyancy/buoyancy_fr.html" TargetMode="External"/><Relationship Id="rId74" Type="http://schemas.openxmlformats.org/officeDocument/2006/relationships/hyperlink" Target="http://phet.colorado.edu/sims/charges-and-fields/charges-and-fields_fr.html" TargetMode="External"/><Relationship Id="rId128" Type="http://schemas.openxmlformats.org/officeDocument/2006/relationships/hyperlink" Target="http://www.brainpop.fr/sciences/scientifiquescelebres/charlesdarwin/" TargetMode="External"/><Relationship Id="rId335" Type="http://schemas.openxmlformats.org/officeDocument/2006/relationships/hyperlink" Target="http://dmentrard.free.fr/GEOGEBRA/Sciences/Physique/Astronomie/sysyemsol.html" TargetMode="External"/><Relationship Id="rId377" Type="http://schemas.openxmlformats.org/officeDocument/2006/relationships/hyperlink" Target="http://www.centredessciencesdemontreal.com/static/rotation/index_f.html" TargetMode="External"/><Relationship Id="rId5" Type="http://schemas.openxmlformats.org/officeDocument/2006/relationships/settings" Target="settings.xml"/><Relationship Id="rId181" Type="http://schemas.openxmlformats.org/officeDocument/2006/relationships/hyperlink" Target="http://www.biologieenflash.net/animation.php?ref=bio-0027-3" TargetMode="External"/><Relationship Id="rId237" Type="http://schemas.openxmlformats.org/officeDocument/2006/relationships/image" Target="media/image31.png"/><Relationship Id="rId402" Type="http://schemas.openxmlformats.org/officeDocument/2006/relationships/hyperlink" Target="http://www.brainpop.fr/sciences/recherchescientifique/mesurerlamatiere/" TargetMode="External"/><Relationship Id="rId279" Type="http://schemas.openxmlformats.org/officeDocument/2006/relationships/hyperlink" Target="http://www.brainpop.fr/sciencesdelaterre/planeteterre/avalanches/" TargetMode="External"/><Relationship Id="rId43" Type="http://schemas.openxmlformats.org/officeDocument/2006/relationships/hyperlink" Target="http://www.brainpop.fr/sciences/matiereetchimie/ions/" TargetMode="External"/><Relationship Id="rId139" Type="http://schemas.openxmlformats.org/officeDocument/2006/relationships/hyperlink" Target="http://www.brainpop.fr/sciences/diversitedesetresvivants/oiseaux/" TargetMode="External"/><Relationship Id="rId290" Type="http://schemas.openxmlformats.org/officeDocument/2006/relationships/hyperlink" Target="http://www.brainpop.fr/sciencesdelaterre/climatetmeteo/ouragans/" TargetMode="External"/><Relationship Id="rId304" Type="http://schemas.openxmlformats.org/officeDocument/2006/relationships/hyperlink" Target="http://www.hydroquebec.com/developpementdurable/jeux/jeu2.html" TargetMode="External"/><Relationship Id="rId346" Type="http://schemas.openxmlformats.org/officeDocument/2006/relationships/hyperlink" Target="http://www.sciences.univ-nantes.fr/sites/genevieve_tulloue/Soleil/Mouvement/ensoleillement.html" TargetMode="External"/><Relationship Id="rId388" Type="http://schemas.openxmlformats.org/officeDocument/2006/relationships/hyperlink" Target="http://www.brainpop.fr/sciences/energie/piles/" TargetMode="External"/><Relationship Id="rId85" Type="http://schemas.openxmlformats.org/officeDocument/2006/relationships/hyperlink" Target="http://www.brainpop.fr/sciences/energie/courantelectrique/" TargetMode="External"/><Relationship Id="rId150" Type="http://schemas.openxmlformats.org/officeDocument/2006/relationships/hyperlink" Target="http://www.brainpop.fr/sciencesdelavie/biologiecellulaire/cellules/" TargetMode="External"/><Relationship Id="rId192" Type="http://schemas.openxmlformats.org/officeDocument/2006/relationships/hyperlink" Target="http://www.brainpop.fr/sciences/diversitedesetresvivants/plantesagraines/" TargetMode="External"/><Relationship Id="rId206" Type="http://schemas.openxmlformats.org/officeDocument/2006/relationships/hyperlink" Target="http://www.brainpop.fr/sciences/viecellulaire/adn/" TargetMode="External"/><Relationship Id="rId413" Type="http://schemas.openxmlformats.org/officeDocument/2006/relationships/hyperlink" Target="http://www.engrenagesetmanivellesdemo.cndp.fr/accueil.htm" TargetMode="External"/><Relationship Id="rId248" Type="http://schemas.openxmlformats.org/officeDocument/2006/relationships/hyperlink" Target="http://phet.colorado.edu/sims/plate-tectonics/plate-tectonics_fr.jnlp" TargetMode="External"/><Relationship Id="rId12" Type="http://schemas.openxmlformats.org/officeDocument/2006/relationships/image" Target="media/image1.png"/><Relationship Id="rId33" Type="http://schemas.openxmlformats.org/officeDocument/2006/relationships/image" Target="media/image9.jpeg"/><Relationship Id="rId108" Type="http://schemas.openxmlformats.org/officeDocument/2006/relationships/hyperlink" Target="http://www.learnalberta.ca/content/sfcs/html/matter_and_chemical_change/ParticleSize/index.html" TargetMode="External"/><Relationship Id="rId129" Type="http://schemas.openxmlformats.org/officeDocument/2006/relationships/hyperlink" Target="http://education.francetv.fr/infographie/darwin-et-la-theorie-de-l-evolution-o29449" TargetMode="External"/><Relationship Id="rId280" Type="http://schemas.openxmlformats.org/officeDocument/2006/relationships/hyperlink" Target="http://www.brainpop.fr/sciencesdelaterre/climatetmeteo/inondations/" TargetMode="External"/><Relationship Id="rId315" Type="http://schemas.openxmlformats.org/officeDocument/2006/relationships/image" Target="media/image49.png"/><Relationship Id="rId336" Type="http://schemas.openxmlformats.org/officeDocument/2006/relationships/hyperlink" Target="http://www.espace-sciences.org/sites/espace-sciences.org/files/documents/animations-en-ligne/astronomie/systeme-solaire/systeme-solaire_fr.swf" TargetMode="External"/><Relationship Id="rId357" Type="http://schemas.openxmlformats.org/officeDocument/2006/relationships/hyperlink" Target="http://www.brainpop.fr/sciences/espace/cometes/" TargetMode="External"/><Relationship Id="rId54" Type="http://schemas.openxmlformats.org/officeDocument/2006/relationships/hyperlink" Target="http://www.brainpop.fr/sciences/matiereetchimie/radioactivite/" TargetMode="External"/><Relationship Id="rId75" Type="http://schemas.openxmlformats.org/officeDocument/2006/relationships/hyperlink" Target="http://phet.colorado.edu/fr/simulation/efield" TargetMode="External"/><Relationship Id="rId96" Type="http://schemas.openxmlformats.org/officeDocument/2006/relationships/hyperlink" Target="http://phet.colorado.edu/sims/projectile-motion/projectile-motion_fr.html" TargetMode="External"/><Relationship Id="rId140" Type="http://schemas.openxmlformats.org/officeDocument/2006/relationships/hyperlink" Target="http://www.brainpop.fr/sciences/diversitedesetresvivants/reptiles/" TargetMode="External"/><Relationship Id="rId161" Type="http://schemas.openxmlformats.org/officeDocument/2006/relationships/hyperlink" Target="http://www.biologieenflash.net/animation.php?ref=bio-0005-3" TargetMode="External"/><Relationship Id="rId182" Type="http://schemas.openxmlformats.org/officeDocument/2006/relationships/hyperlink" Target="http://www.biologieenflash.net/animation.php?ref=bio-0029-3" TargetMode="External"/><Relationship Id="rId217" Type="http://schemas.openxmlformats.org/officeDocument/2006/relationships/image" Target="media/image29.png"/><Relationship Id="rId378" Type="http://schemas.openxmlformats.org/officeDocument/2006/relationships/image" Target="media/image60.png"/><Relationship Id="rId399" Type="http://schemas.openxmlformats.org/officeDocument/2006/relationships/hyperlink" Target="http://www.fondation-lamap.org/sites/default/files/upload/media/minisites/projet_islam/eleves/anim_distillation.swf" TargetMode="External"/><Relationship Id="rId403" Type="http://schemas.openxmlformats.org/officeDocument/2006/relationships/hyperlink" Target="http://www.biologieenflash.net/animation.php?ref=bio-0081-1" TargetMode="External"/><Relationship Id="rId6" Type="http://schemas.openxmlformats.org/officeDocument/2006/relationships/webSettings" Target="webSettings.xml"/><Relationship Id="rId238" Type="http://schemas.openxmlformats.org/officeDocument/2006/relationships/hyperlink" Target="http://phet.colorado.edu/fr/simulation/molecules-and-light" TargetMode="External"/><Relationship Id="rId259" Type="http://schemas.openxmlformats.org/officeDocument/2006/relationships/image" Target="media/image35.png"/><Relationship Id="rId424" Type="http://schemas.openxmlformats.org/officeDocument/2006/relationships/hyperlink" Target="http://www.fondation-lamap.org/" TargetMode="External"/><Relationship Id="rId23" Type="http://schemas.openxmlformats.org/officeDocument/2006/relationships/image" Target="media/image5.gif"/><Relationship Id="rId119" Type="http://schemas.openxmlformats.org/officeDocument/2006/relationships/hyperlink" Target="http://education.francetv.fr/infographie/le-plancton-dans-la-chaine-alimentaire-o29450" TargetMode="External"/><Relationship Id="rId270" Type="http://schemas.openxmlformats.org/officeDocument/2006/relationships/hyperlink" Target="http://www.cea.fr/jeunes/mediatheque/animations-flash/a-la-loupe/le-sismometre/(offset)/12" TargetMode="External"/><Relationship Id="rId291" Type="http://schemas.openxmlformats.org/officeDocument/2006/relationships/hyperlink" Target="http://www.brainpop.fr/sciencesdelaterre/climatetmeteo/tornades/" TargetMode="External"/><Relationship Id="rId305" Type="http://schemas.openxmlformats.org/officeDocument/2006/relationships/image" Target="media/image47.png"/><Relationship Id="rId326" Type="http://schemas.openxmlformats.org/officeDocument/2006/relationships/hyperlink" Target="http://www.profil-couleur.com/lc/006b-synthese-soustractive.php" TargetMode="External"/><Relationship Id="rId347" Type="http://schemas.openxmlformats.org/officeDocument/2006/relationships/image" Target="media/image54.gif"/><Relationship Id="rId44" Type="http://schemas.openxmlformats.org/officeDocument/2006/relationships/hyperlink" Target="http://www.cea.fr/jeunes/mediatheque/animations-flash/la-physique-chimie/que-sont-la-physique-et-la-chimie/(offset)/12" TargetMode="External"/><Relationship Id="rId65" Type="http://schemas.openxmlformats.org/officeDocument/2006/relationships/hyperlink" Target="http://www.brainpop.fr/sciences/matiereetchimie/modeleatomique/" TargetMode="External"/><Relationship Id="rId86" Type="http://schemas.openxmlformats.org/officeDocument/2006/relationships/hyperlink" Target="http://phet.colorado.edu/fr/simulation/magnet-and-compass" TargetMode="External"/><Relationship Id="rId130" Type="http://schemas.openxmlformats.org/officeDocument/2006/relationships/image" Target="media/image23.png"/><Relationship Id="rId151" Type="http://schemas.openxmlformats.org/officeDocument/2006/relationships/hyperlink" Target="http://learn.genetics.utah.edu/content/begin/cells/insideacell/" TargetMode="External"/><Relationship Id="rId368" Type="http://schemas.openxmlformats.org/officeDocument/2006/relationships/hyperlink" Target="http://phet.colorado.edu/sims/forces-1d/forces-1d_fr.jnlp" TargetMode="External"/><Relationship Id="rId389" Type="http://schemas.openxmlformats.org/officeDocument/2006/relationships/hyperlink" Target="http://www.fondation-lamap.org/sites/default/files/upload/media/minisites/projet_europe/FLASH/volthist.swf" TargetMode="External"/><Relationship Id="rId172" Type="http://schemas.openxmlformats.org/officeDocument/2006/relationships/hyperlink" Target="http://www.biologieenflash.net/animation.php?ref=bio-0035-3" TargetMode="External"/><Relationship Id="rId193" Type="http://schemas.openxmlformats.org/officeDocument/2006/relationships/hyperlink" Target="http://www.biologieenflash.net/animation.php?ref=bio-0055-3" TargetMode="External"/><Relationship Id="rId207" Type="http://schemas.openxmlformats.org/officeDocument/2006/relationships/hyperlink" Target="http://www.brainpop.fr/sciences/viecellulaire/mitose/" TargetMode="External"/><Relationship Id="rId228" Type="http://schemas.openxmlformats.org/officeDocument/2006/relationships/hyperlink" Target="http://files.meteofrance.com/files/education/animations/circulation_oceanique/highres/popup.html" TargetMode="External"/><Relationship Id="rId249" Type="http://schemas.openxmlformats.org/officeDocument/2006/relationships/image" Target="media/image33.png"/><Relationship Id="rId414" Type="http://schemas.openxmlformats.org/officeDocument/2006/relationships/hyperlink" Target="http://dmentrard.free.fr/" TargetMode="External"/><Relationship Id="rId435" Type="http://schemas.openxmlformats.org/officeDocument/2006/relationships/hyperlink" Target="http://www.gene-abc.ch/fr/monde-des-genes.html" TargetMode="External"/><Relationship Id="rId13" Type="http://schemas.openxmlformats.org/officeDocument/2006/relationships/hyperlink" Target="http://www.brainpop.fr/sciencesdelaterre/matiereetchimie/mesurerlamatiere/" TargetMode="External"/><Relationship Id="rId109" Type="http://schemas.openxmlformats.org/officeDocument/2006/relationships/hyperlink" Target="http://www.learnalberta.ca/content/sfcs/html/matter_and_chemical_change/Concentration/index.html" TargetMode="External"/><Relationship Id="rId260" Type="http://schemas.openxmlformats.org/officeDocument/2006/relationships/hyperlink" Target="http://www.brainpop.fr/sciencesdelaterre/planeteterre/monteverest/" TargetMode="External"/><Relationship Id="rId281" Type="http://schemas.openxmlformats.org/officeDocument/2006/relationships/hyperlink" Target="http://www2.cslaval.qc.ca/cdp/UserFiles/File/previews/cycledeleau.swf" TargetMode="External"/><Relationship Id="rId316" Type="http://schemas.openxmlformats.org/officeDocument/2006/relationships/hyperlink" Target="http://www.brainpop.fr/sciences/laplaneteterre/marees/" TargetMode="External"/><Relationship Id="rId337" Type="http://schemas.openxmlformats.org/officeDocument/2006/relationships/hyperlink" Target="http://www.brainpop.fr/sciences/espace/asteroides/" TargetMode="External"/><Relationship Id="rId34" Type="http://schemas.openxmlformats.org/officeDocument/2006/relationships/hyperlink" Target="http://www2.cslaval.qc.ca/cdp/UserFiles/File/previews/sousmarin_i.swf" TargetMode="External"/><Relationship Id="rId55" Type="http://schemas.openxmlformats.org/officeDocument/2006/relationships/hyperlink" Target="http://phet.colorado.edu/fr/simulation/nuclear-fission" TargetMode="External"/><Relationship Id="rId76" Type="http://schemas.openxmlformats.org/officeDocument/2006/relationships/hyperlink" Target="http://phet.colorado.edu/fr/simulation/balloons" TargetMode="External"/><Relationship Id="rId97" Type="http://schemas.openxmlformats.org/officeDocument/2006/relationships/hyperlink" Target="http://phet.colorado.edu/fr/simulation/gravity-force-lab" TargetMode="External"/><Relationship Id="rId120" Type="http://schemas.openxmlformats.org/officeDocument/2006/relationships/hyperlink" Target="http://www.brainpop.fr/sciences/developpementdurable/pollutionatmospherique/" TargetMode="External"/><Relationship Id="rId141" Type="http://schemas.openxmlformats.org/officeDocument/2006/relationships/hyperlink" Target="http://www.brainpop.fr/sciencesdelavie/croissancedeveloppementetgenetique/genetique/" TargetMode="External"/><Relationship Id="rId358" Type="http://schemas.openxmlformats.org/officeDocument/2006/relationships/hyperlink" Target="http://www.cea.fr/jeunes/mediatheque/animations-flash/l-univers/les-meteorites-des-corps-rocheux" TargetMode="External"/><Relationship Id="rId379" Type="http://schemas.openxmlformats.org/officeDocument/2006/relationships/hyperlink" Target="http://phet.colorado.edu/fr/simulation/balancing-act" TargetMode="External"/><Relationship Id="rId7" Type="http://schemas.openxmlformats.org/officeDocument/2006/relationships/footnotes" Target="footnotes.xml"/><Relationship Id="rId162" Type="http://schemas.openxmlformats.org/officeDocument/2006/relationships/hyperlink" Target="http://www.learnalberta.ca/content/sfbmv20/index.html" TargetMode="External"/><Relationship Id="rId183" Type="http://schemas.openxmlformats.org/officeDocument/2006/relationships/hyperlink" Target="http://www.biologieenflash.net/animation.php?ref=bio-0076-3" TargetMode="External"/><Relationship Id="rId218" Type="http://schemas.openxmlformats.org/officeDocument/2006/relationships/hyperlink" Target="http://www.biologieenflash.net/animation.php?ref=geo-0030-1" TargetMode="External"/><Relationship Id="rId239" Type="http://schemas.openxmlformats.org/officeDocument/2006/relationships/image" Target="media/image32.jpeg"/><Relationship Id="rId390" Type="http://schemas.openxmlformats.org/officeDocument/2006/relationships/hyperlink" Target="http://phet.colorado.edu/fr/simulation/signal-circuit" TargetMode="External"/><Relationship Id="rId404" Type="http://schemas.openxmlformats.org/officeDocument/2006/relationships/hyperlink" Target="http://learn.genetics.utah.edu/content/begin/cells/scale/" TargetMode="External"/><Relationship Id="rId425" Type="http://schemas.openxmlformats.org/officeDocument/2006/relationships/image" Target="media/image71.jpeg"/><Relationship Id="rId250" Type="http://schemas.openxmlformats.org/officeDocument/2006/relationships/hyperlink" Target="http://www.brainpop.fr/sciencesdelaterre/planeteterre/plancheroceanique/" TargetMode="External"/><Relationship Id="rId271" Type="http://schemas.openxmlformats.org/officeDocument/2006/relationships/image" Target="media/image39.png"/><Relationship Id="rId292" Type="http://schemas.openxmlformats.org/officeDocument/2006/relationships/hyperlink" Target="http://www.brainpop.fr/sciencesdelaterre/planeteterre/tsunami/" TargetMode="External"/><Relationship Id="rId306" Type="http://schemas.openxmlformats.org/officeDocument/2006/relationships/hyperlink" Target="http://www.brainpop.fr/sciencesdelaterre/energie/energienucleaire/" TargetMode="External"/><Relationship Id="rId24" Type="http://schemas.openxmlformats.org/officeDocument/2006/relationships/hyperlink" Target="http://phet.colorado.edu/sims/ph-scale/ph-scale_fr.jnlp" TargetMode="External"/><Relationship Id="rId45" Type="http://schemas.openxmlformats.org/officeDocument/2006/relationships/image" Target="media/image14.png"/><Relationship Id="rId66" Type="http://schemas.openxmlformats.org/officeDocument/2006/relationships/hyperlink" Target="http://phet.colorado.edu/fr/simulation/isotopes-and-atomic-mass" TargetMode="External"/><Relationship Id="rId87" Type="http://schemas.openxmlformats.org/officeDocument/2006/relationships/hyperlink" Target="http://phet.colorado.edu/fr/simulation/magnets-and-electromagnets" TargetMode="External"/><Relationship Id="rId110" Type="http://schemas.openxmlformats.org/officeDocument/2006/relationships/hyperlink" Target="http://www.learnalberta.ca/content/sfcs/html/matter_and_chemical_change/Temperature/index.html" TargetMode="External"/><Relationship Id="rId131" Type="http://schemas.openxmlformats.org/officeDocument/2006/relationships/image" Target="media/image24.jpeg"/><Relationship Id="rId327" Type="http://schemas.openxmlformats.org/officeDocument/2006/relationships/hyperlink" Target="http://www.fondation-lamap.org/sites/default/files/upload/media/minisites/projet_islam/eleves/anim_vision.swf" TargetMode="External"/><Relationship Id="rId348" Type="http://schemas.openxmlformats.org/officeDocument/2006/relationships/hyperlink" Target="http://www.brainpop.fr/sciencesdelaterre/espace/lune/" TargetMode="External"/><Relationship Id="rId369" Type="http://schemas.openxmlformats.org/officeDocument/2006/relationships/image" Target="media/image57.jpeg"/><Relationship Id="rId152" Type="http://schemas.openxmlformats.org/officeDocument/2006/relationships/image" Target="media/image27.JPG"/><Relationship Id="rId173" Type="http://schemas.openxmlformats.org/officeDocument/2006/relationships/hyperlink" Target="http://www2.cslaval.qc.ca/cdp/UserFiles/File/previews/coeur_ii.swf" TargetMode="External"/><Relationship Id="rId194" Type="http://schemas.openxmlformats.org/officeDocument/2006/relationships/hyperlink" Target="http://www.biologieenflash.net/animation.php?ref=bio-0056-3" TargetMode="External"/><Relationship Id="rId208" Type="http://schemas.openxmlformats.org/officeDocument/2006/relationships/hyperlink" Target="http://www.biologieenflash.net/animation.php?ref=bio-0013-3" TargetMode="External"/><Relationship Id="rId229" Type="http://schemas.openxmlformats.org/officeDocument/2006/relationships/hyperlink" Target="http://www.brainpop.fr/sciences/laplaneteterre/glaciers/" TargetMode="External"/><Relationship Id="rId380" Type="http://schemas.openxmlformats.org/officeDocument/2006/relationships/image" Target="media/image61.png"/><Relationship Id="rId415" Type="http://schemas.openxmlformats.org/officeDocument/2006/relationships/image" Target="media/image68.png"/><Relationship Id="rId436" Type="http://schemas.openxmlformats.org/officeDocument/2006/relationships/hyperlink" Target="http://juniors.savoirs.essonne.fr/animations/" TargetMode="External"/><Relationship Id="rId240" Type="http://schemas.openxmlformats.org/officeDocument/2006/relationships/hyperlink" Target="http://files.meteofrance.com/files/education/animations/effet_serre/highres/popup.html" TargetMode="External"/><Relationship Id="rId261" Type="http://schemas.openxmlformats.org/officeDocument/2006/relationships/hyperlink" Target="http://www.brainpop.fr/sciencesdelaterre/planeteterre/montagnes/" TargetMode="External"/><Relationship Id="rId14" Type="http://schemas.openxmlformats.org/officeDocument/2006/relationships/image" Target="media/image2.gif"/><Relationship Id="rId35" Type="http://schemas.openxmlformats.org/officeDocument/2006/relationships/image" Target="media/image10.JPG"/><Relationship Id="rId56" Type="http://schemas.openxmlformats.org/officeDocument/2006/relationships/hyperlink" Target="http://phet.colorado.edu/fr/simulation/energy-skate-park-basics" TargetMode="External"/><Relationship Id="rId77" Type="http://schemas.openxmlformats.org/officeDocument/2006/relationships/hyperlink" Target="http://www.brainpop.fr/sciences/energie/electricitestatique/" TargetMode="External"/><Relationship Id="rId100" Type="http://schemas.openxmlformats.org/officeDocument/2006/relationships/hyperlink" Target="http://www.espace-sciences.org/explorer/animations-en-ligne/la-chasse-aux-tresors" TargetMode="External"/><Relationship Id="rId282" Type="http://schemas.openxmlformats.org/officeDocument/2006/relationships/hyperlink" Target="http://www.biologieenflash.net/animation.php?ref=geo-0012-2" TargetMode="External"/><Relationship Id="rId317" Type="http://schemas.openxmlformats.org/officeDocument/2006/relationships/hyperlink" Target="http://www.brainpop.fr/sciencesdelaterre/energie/couleur/" TargetMode="External"/><Relationship Id="rId338" Type="http://schemas.openxmlformats.org/officeDocument/2006/relationships/hyperlink" Target="http://juniors.savoirs.essonne.fr/fileadmin/bds/MEDIA/animations/planetes_total_dyn_4.html" TargetMode="External"/><Relationship Id="rId359" Type="http://schemas.openxmlformats.org/officeDocument/2006/relationships/hyperlink" Target="http://www.brainpop.fr/sciences/espace/galaxies/" TargetMode="External"/><Relationship Id="rId8" Type="http://schemas.openxmlformats.org/officeDocument/2006/relationships/endnotes" Target="endnotes.xml"/><Relationship Id="rId98" Type="http://schemas.openxmlformats.org/officeDocument/2006/relationships/hyperlink" Target="http://www.brainpop.fr/sciences/mouvementetforces/loisdenewton/" TargetMode="External"/><Relationship Id="rId121" Type="http://schemas.openxmlformats.org/officeDocument/2006/relationships/hyperlink" Target="http://www.brainpop.fr/sciences/developpementdurable/pollutiondeleau/" TargetMode="External"/><Relationship Id="rId142" Type="http://schemas.openxmlformats.org/officeDocument/2006/relationships/hyperlink" Target="http://www.biologieenflash.net/animation.php?ref=bio-0023-2" TargetMode="External"/><Relationship Id="rId163" Type="http://schemas.openxmlformats.org/officeDocument/2006/relationships/hyperlink" Target="http://www.biologieenflash.net/animation.php?ref=bio-0074-3" TargetMode="External"/><Relationship Id="rId184" Type="http://schemas.openxmlformats.org/officeDocument/2006/relationships/hyperlink" Target="http://www.biologieenflash.net/animation.php?ref=bio-0080-3" TargetMode="External"/><Relationship Id="rId219" Type="http://schemas.openxmlformats.org/officeDocument/2006/relationships/hyperlink" Target="http://www.biologieenflash.net/animation.php?ref=geo-0065-1" TargetMode="External"/><Relationship Id="rId370" Type="http://schemas.openxmlformats.org/officeDocument/2006/relationships/hyperlink" Target="http://phet.colorado.edu/sims/forces-and-motion-basics/forces-and-motion-basics_fr.jnlp" TargetMode="External"/><Relationship Id="rId391" Type="http://schemas.openxmlformats.org/officeDocument/2006/relationships/hyperlink" Target="http://www.brainpop.fr/sciences/matiereetchimie/metaux/" TargetMode="External"/><Relationship Id="rId405" Type="http://schemas.openxmlformats.org/officeDocument/2006/relationships/hyperlink" Target="http://www.brainpop.fr/sciences/matiereetchimie/methodescientifique/" TargetMode="External"/><Relationship Id="rId426" Type="http://schemas.openxmlformats.org/officeDocument/2006/relationships/hyperlink" Target="http://www.espace-sciences.org/" TargetMode="External"/><Relationship Id="rId230" Type="http://schemas.openxmlformats.org/officeDocument/2006/relationships/hyperlink" Target="http://www.brainpop.fr/sciences/laplaneteterre/periodeglaciaire/" TargetMode="External"/><Relationship Id="rId251" Type="http://schemas.openxmlformats.org/officeDocument/2006/relationships/hyperlink" Target="http://www.brainpop.fr/sciencesdelaterre/planeteterre/tectoniquedesplaques/" TargetMode="External"/><Relationship Id="rId25" Type="http://schemas.openxmlformats.org/officeDocument/2006/relationships/image" Target="media/image6.jpeg"/><Relationship Id="rId46" Type="http://schemas.openxmlformats.org/officeDocument/2006/relationships/hyperlink" Target="http://www.learnalberta.ca/content/sfcs/html/matter_and_chemical_change/ChemicalAndPhysicalChange/index.html" TargetMode="External"/><Relationship Id="rId67" Type="http://schemas.openxmlformats.org/officeDocument/2006/relationships/hyperlink" Target="http://www.brainpop.fr/sciences/matiereetchimie/isotopes/" TargetMode="External"/><Relationship Id="rId272" Type="http://schemas.openxmlformats.org/officeDocument/2006/relationships/hyperlink" Target="http://www.espace-sciences.org/explorer/animations-en-ligne/comment-se-produit-un-tsunami" TargetMode="External"/><Relationship Id="rId293" Type="http://schemas.openxmlformats.org/officeDocument/2006/relationships/hyperlink" Target="http://www.brainpop.fr/sciencesdelaterre/developpementdurable/sourcesdenergie/" TargetMode="External"/><Relationship Id="rId307" Type="http://schemas.openxmlformats.org/officeDocument/2006/relationships/hyperlink" Target="http://www.brainpop.fr/sciencesdelaterre/developpementdurable/energieeolienne/" TargetMode="External"/><Relationship Id="rId328" Type="http://schemas.openxmlformats.org/officeDocument/2006/relationships/hyperlink" Target="http://education.francetv.fr/infographie/les-eruptions-solaires-o29444" TargetMode="External"/><Relationship Id="rId349" Type="http://schemas.openxmlformats.org/officeDocument/2006/relationships/hyperlink" Target="http://phet.colorado.edu/sims/my-solar-system/my-solar-system_fr.html" TargetMode="External"/><Relationship Id="rId88" Type="http://schemas.openxmlformats.org/officeDocument/2006/relationships/hyperlink" Target="http://phet.colorado.edu/sims/faradays-law/faradays-law_fr.html" TargetMode="External"/><Relationship Id="rId111" Type="http://schemas.openxmlformats.org/officeDocument/2006/relationships/hyperlink" Target="http://www.espace-sciences.org/explorer/animations-en-ligne/meme-espece-ou-pas" TargetMode="External"/><Relationship Id="rId132" Type="http://schemas.openxmlformats.org/officeDocument/2006/relationships/hyperlink" Target="http://www.fondation-lamap.org/sites/default/files/upload/media/minisites/projet_biodiversite/eleves/JeuEvolution.swf" TargetMode="External"/><Relationship Id="rId153" Type="http://schemas.openxmlformats.org/officeDocument/2006/relationships/hyperlink" Target="http://www.brainpop.fr/sciences/viecellulaire/structurecellulaire/" TargetMode="External"/><Relationship Id="rId174" Type="http://schemas.openxmlformats.org/officeDocument/2006/relationships/hyperlink" Target="http://www.biologieenflash.net/animation.php?ref=bio-0011-3" TargetMode="External"/><Relationship Id="rId195" Type="http://schemas.openxmlformats.org/officeDocument/2006/relationships/hyperlink" Target="http://www.brainpop.fr/sciencesdelavie/croissancedeveloppementetgenetique/developpementfoetal/" TargetMode="External"/><Relationship Id="rId209" Type="http://schemas.openxmlformats.org/officeDocument/2006/relationships/hyperlink" Target="http://www.fondation-lamap.org/sites/default/files/upload/media/minisites/projet_islam/eleves/anim_arcEnCiel.swf" TargetMode="External"/><Relationship Id="rId360" Type="http://schemas.openxmlformats.org/officeDocument/2006/relationships/hyperlink" Target="http://htwins.net/scale2/index.html" TargetMode="External"/><Relationship Id="rId381" Type="http://schemas.openxmlformats.org/officeDocument/2006/relationships/hyperlink" Target="http://www.lachezprise.qc.ca/index_fr.html" TargetMode="External"/><Relationship Id="rId416" Type="http://schemas.openxmlformats.org/officeDocument/2006/relationships/hyperlink" Target="http://www.cea.fr/jeunes/mediatheque/animations-flash" TargetMode="External"/><Relationship Id="rId220" Type="http://schemas.openxmlformats.org/officeDocument/2006/relationships/hyperlink" Target="http://www.brainpop.fr/sciences/diversitedesetresvivants/extinctiondesespeces/" TargetMode="External"/><Relationship Id="rId241" Type="http://schemas.openxmlformats.org/officeDocument/2006/relationships/hyperlink" Target="http://files.meteofrance.com/files/education/animations/nuages/lowres/popup.html" TargetMode="External"/><Relationship Id="rId437" Type="http://schemas.openxmlformats.org/officeDocument/2006/relationships/image" Target="media/image75.png"/><Relationship Id="rId15" Type="http://schemas.openxmlformats.org/officeDocument/2006/relationships/hyperlink" Target="http://www.brainpop.fr/sciencesdelaterre/energie/chaleurettemperature/" TargetMode="External"/><Relationship Id="rId36" Type="http://schemas.openxmlformats.org/officeDocument/2006/relationships/hyperlink" Target="http://www.brainpop.fr/sciences/mouvementetforces/flottabilite/" TargetMode="External"/><Relationship Id="rId57" Type="http://schemas.openxmlformats.org/officeDocument/2006/relationships/hyperlink" Target="http://phet.colorado.edu/fr/simulation/energy-skate-park" TargetMode="External"/><Relationship Id="rId262" Type="http://schemas.openxmlformats.org/officeDocument/2006/relationships/hyperlink" Target="http://www.brainpop.fr/sciencesdelaterre/planeteterre/volcans/" TargetMode="External"/><Relationship Id="rId283" Type="http://schemas.openxmlformats.org/officeDocument/2006/relationships/hyperlink" Target="http://www.espace-sciences.org/explorer/animations-en-ligne/le-cycle-de-l-eau" TargetMode="External"/><Relationship Id="rId318" Type="http://schemas.openxmlformats.org/officeDocument/2006/relationships/hyperlink" Target="http://www.brainpop.fr/sciencesdelaterre/energie/lumiere/" TargetMode="External"/><Relationship Id="rId339" Type="http://schemas.openxmlformats.org/officeDocument/2006/relationships/hyperlink" Target="http://www.brainpop.fr/sciencesdelaterre/espace/systemesolaire/" TargetMode="External"/><Relationship Id="rId78" Type="http://schemas.openxmlformats.org/officeDocument/2006/relationships/hyperlink" Target="http://www.brainpop.fr/sciences/energie/electricite/" TargetMode="External"/><Relationship Id="rId99" Type="http://schemas.openxmlformats.org/officeDocument/2006/relationships/hyperlink" Target="http://www.espace-sciences.org/sites/espace-sciences.org/files/documents/animations-en-ligne/physique/acceleration/chariots.swf" TargetMode="External"/><Relationship Id="rId101" Type="http://schemas.openxmlformats.org/officeDocument/2006/relationships/hyperlink" Target="http://www.machinerie-spectacle.org/reactions-des-poulies.html" TargetMode="External"/><Relationship Id="rId122" Type="http://schemas.openxmlformats.org/officeDocument/2006/relationships/hyperlink" Target="http://www2.cslaval.qc.ca/cdp/UserFiles/File/previews/pluiesacides_ii.swf" TargetMode="External"/><Relationship Id="rId143" Type="http://schemas.openxmlformats.org/officeDocument/2006/relationships/hyperlink" Target="http://www.brainpop.fr/sciences/viecellulaire/mutationsgenetiques/" TargetMode="External"/><Relationship Id="rId164" Type="http://schemas.openxmlformats.org/officeDocument/2006/relationships/hyperlink" Target="http://www.biologieenflash.net/animation.php?ref=bio-0019-3" TargetMode="External"/><Relationship Id="rId185" Type="http://schemas.openxmlformats.org/officeDocument/2006/relationships/hyperlink" Target="http://www.biologieenflash.net/animation.php?ref=bio-0077-3" TargetMode="External"/><Relationship Id="rId350" Type="http://schemas.openxmlformats.org/officeDocument/2006/relationships/hyperlink" Target="http://dmentrard.free.fr/GEOGEBRA/Sciences/Physique/Astronomie/SolTerreLune.html" TargetMode="External"/><Relationship Id="rId371" Type="http://schemas.openxmlformats.org/officeDocument/2006/relationships/image" Target="media/image58.png"/><Relationship Id="rId406" Type="http://schemas.openxmlformats.org/officeDocument/2006/relationships/hyperlink" Target="http://www.centredessciencesdemontreal.com/static/autopsie/flash.htm" TargetMode="External"/><Relationship Id="rId9" Type="http://schemas.openxmlformats.org/officeDocument/2006/relationships/hyperlink" Target="mailto:jonathan.richer@cshc.qc.ca" TargetMode="External"/><Relationship Id="rId210" Type="http://schemas.openxmlformats.org/officeDocument/2006/relationships/hyperlink" Target="http://www.fondation-lamap.org/sites/default/files/upload/media/minisites/projet_calendriers/eleves/Annee_bissext_FrV2.swf" TargetMode="External"/><Relationship Id="rId392" Type="http://schemas.openxmlformats.org/officeDocument/2006/relationships/hyperlink" Target="http://www2.cslaval.qc.ca/cdp/UserFiles/File/previews/injection.swf" TargetMode="External"/><Relationship Id="rId427" Type="http://schemas.openxmlformats.org/officeDocument/2006/relationships/hyperlink" Target="http://www.sciences.univ-nantes.fr/sites/genevieve_tulloue/Soleil/Mouvement/ensoleillement.html" TargetMode="External"/><Relationship Id="rId26" Type="http://schemas.openxmlformats.org/officeDocument/2006/relationships/hyperlink" Target="http://www.brainpop.fr/sciencesdelaterre/matiereetchimie/echelleduph/" TargetMode="External"/><Relationship Id="rId231" Type="http://schemas.openxmlformats.org/officeDocument/2006/relationships/hyperlink" Target="http://www.espace-sciences.org/explorer/animations-en-ligne/la-pollution-de-l-eau" TargetMode="External"/><Relationship Id="rId252" Type="http://schemas.openxmlformats.org/officeDocument/2006/relationships/hyperlink" Target="http://www.biologieenflash.net/animation.php?ref=geo-0014-1" TargetMode="External"/><Relationship Id="rId273" Type="http://schemas.openxmlformats.org/officeDocument/2006/relationships/image" Target="media/image40.png"/><Relationship Id="rId294" Type="http://schemas.openxmlformats.org/officeDocument/2006/relationships/hyperlink" Target="http://www.brainpop.fr/sciencesdelaterre/developpementdurable/ressourcesnaturelles/" TargetMode="External"/><Relationship Id="rId308" Type="http://schemas.openxmlformats.org/officeDocument/2006/relationships/hyperlink" Target="http://www.brainpop.fr/sciencesdelaterre/energie/energiesolaire/" TargetMode="External"/><Relationship Id="rId329" Type="http://schemas.openxmlformats.org/officeDocument/2006/relationships/image" Target="media/image52.png"/><Relationship Id="rId47" Type="http://schemas.openxmlformats.org/officeDocument/2006/relationships/hyperlink" Target="http://www.brainpop.fr/sciencesdelaterre/energie/feu/" TargetMode="External"/><Relationship Id="rId68" Type="http://schemas.openxmlformats.org/officeDocument/2006/relationships/hyperlink" Target="http://www2.cslaval.qc.ca/cdp/UserFiles/File/previews/pistoleau.swf" TargetMode="External"/><Relationship Id="rId89" Type="http://schemas.openxmlformats.org/officeDocument/2006/relationships/hyperlink" Target="http://phet.colorado.edu/fr/simulation/faraday" TargetMode="External"/><Relationship Id="rId112" Type="http://schemas.openxmlformats.org/officeDocument/2006/relationships/image" Target="media/image20.jpeg"/><Relationship Id="rId133" Type="http://schemas.openxmlformats.org/officeDocument/2006/relationships/hyperlink" Target="http://www.fondation-lamap.org/sites/default/files/upload/media/minisites/projet_biodiversite/eleves/SelectionNaturelle.swf" TargetMode="External"/><Relationship Id="rId154" Type="http://schemas.openxmlformats.org/officeDocument/2006/relationships/hyperlink" Target="http://www.learnalberta.ca/content/sfbmv30/index.html" TargetMode="External"/><Relationship Id="rId175" Type="http://schemas.openxmlformats.org/officeDocument/2006/relationships/hyperlink" Target="http://www.biologieenflash.net/animation.php?ref=bio-0090-3" TargetMode="External"/><Relationship Id="rId340" Type="http://schemas.openxmlformats.org/officeDocument/2006/relationships/hyperlink" Target="http://www.brainpop.fr/sciences/espace/mars/" TargetMode="External"/><Relationship Id="rId361" Type="http://schemas.openxmlformats.org/officeDocument/2006/relationships/image" Target="media/image55.JPG"/><Relationship Id="rId196" Type="http://schemas.openxmlformats.org/officeDocument/2006/relationships/hyperlink" Target="http://www.biologieenflash.net/animation.php?ref=bio-0017-2" TargetMode="External"/><Relationship Id="rId200" Type="http://schemas.openxmlformats.org/officeDocument/2006/relationships/hyperlink" Target="http://archives.universcience.fr/francais/ala_cite/expositions/zizi-sexuel/decouvre-l-expo/faire-un-bebe/jeu-nourrir-le-foetus.php" TargetMode="External"/><Relationship Id="rId382" Type="http://schemas.openxmlformats.org/officeDocument/2006/relationships/image" Target="media/image62.png"/><Relationship Id="rId417" Type="http://schemas.openxmlformats.org/officeDocument/2006/relationships/hyperlink" Target="http://education.meteofrance.com/education/accueil/animations?educelm=animation_0" TargetMode="External"/><Relationship Id="rId438" Type="http://schemas.openxmlformats.org/officeDocument/2006/relationships/hyperlink" Target="http://www.machinerie-spectacle.org/" TargetMode="External"/><Relationship Id="rId16" Type="http://schemas.openxmlformats.org/officeDocument/2006/relationships/hyperlink" Target="http://mw.concord.org/modeler/" TargetMode="External"/><Relationship Id="rId221" Type="http://schemas.openxmlformats.org/officeDocument/2006/relationships/hyperlink" Target="http://www.brainpop.fr/sciences/diversitedesetresvivants/fossiles/" TargetMode="External"/><Relationship Id="rId242" Type="http://schemas.openxmlformats.org/officeDocument/2006/relationships/hyperlink" Target="http://files.meteofrance.com/files/education/animations/circulation_generale/highres/popup.html" TargetMode="External"/><Relationship Id="rId263" Type="http://schemas.openxmlformats.org/officeDocument/2006/relationships/hyperlink" Target="http://www.cite-sciences.fr/francais/ala_cite/evenements/quand-la-terre-gronde/volcans/eruptions-volcaniques.html" TargetMode="External"/><Relationship Id="rId284" Type="http://schemas.openxmlformats.org/officeDocument/2006/relationships/image" Target="media/image41.jpeg"/><Relationship Id="rId319" Type="http://schemas.openxmlformats.org/officeDocument/2006/relationships/hyperlink" Target="http://phet.colorado.edu/sims/color-vision/color-vision_fr.jnlp" TargetMode="External"/><Relationship Id="rId37" Type="http://schemas.openxmlformats.org/officeDocument/2006/relationships/hyperlink" Target="http://phet.colorado.edu/fr/simulation/soluble-salts" TargetMode="External"/><Relationship Id="rId58" Type="http://schemas.openxmlformats.org/officeDocument/2006/relationships/hyperlink" Target="http://www.brainpop.fr/sciences/energie/energiecinetique/" TargetMode="External"/><Relationship Id="rId79" Type="http://schemas.openxmlformats.org/officeDocument/2006/relationships/hyperlink" Target="http://phet.colorado.edu/sims/ohms-law/ohms-law_fr.html" TargetMode="External"/><Relationship Id="rId102" Type="http://schemas.openxmlformats.org/officeDocument/2006/relationships/image" Target="media/image19.png"/><Relationship Id="rId123" Type="http://schemas.openxmlformats.org/officeDocument/2006/relationships/hyperlink" Target="http://www.fondation-lamap.org/sites/default/files/upload/media/minisites/projet_biodiversite/eleves/AdaptationMilieu.swf" TargetMode="External"/><Relationship Id="rId144" Type="http://schemas.openxmlformats.org/officeDocument/2006/relationships/hyperlink" Target="http://www.gene-abc.ch/fr/monde-des-genes.html" TargetMode="External"/><Relationship Id="rId330" Type="http://schemas.openxmlformats.org/officeDocument/2006/relationships/hyperlink" Target="http://dmentrard.free.fr/GEOGEBRA/Sciences/Physique/Mesures/Longlatspher.html" TargetMode="External"/><Relationship Id="rId90" Type="http://schemas.openxmlformats.org/officeDocument/2006/relationships/hyperlink" Target="http://phet.colorado.edu/fr/simulation/forces-and-motion-basics" TargetMode="External"/><Relationship Id="rId165" Type="http://schemas.openxmlformats.org/officeDocument/2006/relationships/hyperlink" Target="http://phet.colorado.edu/fr/simulation/eating-and-exercise" TargetMode="External"/><Relationship Id="rId186" Type="http://schemas.openxmlformats.org/officeDocument/2006/relationships/hyperlink" Target="http://www.biologieenflash.net/animation.php?ref=bio-0078-3" TargetMode="External"/><Relationship Id="rId351" Type="http://schemas.openxmlformats.org/officeDocument/2006/relationships/hyperlink" Target="http://www.fondation-lamap.org/sites/default/files/upload/media/minisites/projet_calendriers/eleves/phases-de-la-lune_FrV2.swf" TargetMode="External"/><Relationship Id="rId372" Type="http://schemas.openxmlformats.org/officeDocument/2006/relationships/hyperlink" Target="http://www.universcience.fr/juniors/machines-simples/experiences-ludiques/leviers/index.html" TargetMode="External"/><Relationship Id="rId393" Type="http://schemas.openxmlformats.org/officeDocument/2006/relationships/hyperlink" Target="http://www2.cslaval.qc.ca/cdp/UserFiles/File/previews/procindus/" TargetMode="External"/><Relationship Id="rId407" Type="http://schemas.openxmlformats.org/officeDocument/2006/relationships/image" Target="media/image66.png"/><Relationship Id="rId428" Type="http://schemas.openxmlformats.org/officeDocument/2006/relationships/hyperlink" Target="http://www.hydroquebec.com/professeurs/index.html" TargetMode="External"/><Relationship Id="rId211" Type="http://schemas.openxmlformats.org/officeDocument/2006/relationships/hyperlink" Target="http://www.fondation-lamap.org/sites/default/files/upload/media/minisites/projet_calendriers/eleves/HistoireCalendrier_FrV2.swf" TargetMode="External"/><Relationship Id="rId232" Type="http://schemas.openxmlformats.org/officeDocument/2006/relationships/image" Target="media/image30.jpeg"/><Relationship Id="rId253" Type="http://schemas.openxmlformats.org/officeDocument/2006/relationships/hyperlink" Target="http://www.biologieenflash.net/animation.php?ref=geo-0024-1" TargetMode="External"/><Relationship Id="rId274" Type="http://schemas.openxmlformats.org/officeDocument/2006/relationships/hyperlink" Target="http://www.cite-sciences.fr/francais/ala_cite/evenements/quand-la-terre-gronde/seismes/tremblements-de-terre.html" TargetMode="External"/><Relationship Id="rId295" Type="http://schemas.openxmlformats.org/officeDocument/2006/relationships/hyperlink" Target="http://www.cea.fr/jeunes/mediatheque/animations-flash/les-energies/les-energies-renouvelables" TargetMode="External"/><Relationship Id="rId309" Type="http://schemas.openxmlformats.org/officeDocument/2006/relationships/hyperlink" Target="http://education.francetv.fr/infographie/la-geothermie-o29456" TargetMode="External"/><Relationship Id="rId27" Type="http://schemas.openxmlformats.org/officeDocument/2006/relationships/hyperlink" Target="http://www.brainpop.fr/sciencesdelaterre/matiereetchimie/acidesetbases/" TargetMode="External"/><Relationship Id="rId48" Type="http://schemas.openxmlformats.org/officeDocument/2006/relationships/hyperlink" Target="http://www.biologieenflash.net/animation.php?ref=bio-0052-4" TargetMode="External"/><Relationship Id="rId69" Type="http://schemas.openxmlformats.org/officeDocument/2006/relationships/hyperlink" Target="http://www2.cslaval.qc.ca/cdp/UserFiles/File/previews/pistolair.swf" TargetMode="External"/><Relationship Id="rId113" Type="http://schemas.openxmlformats.org/officeDocument/2006/relationships/hyperlink" Target="http://www.fondation-lamap.org/sites/default/files/upload/media/minisites/projet_biodiversite/eleves/BiodiversiteMesanges.swf" TargetMode="External"/><Relationship Id="rId134" Type="http://schemas.openxmlformats.org/officeDocument/2006/relationships/hyperlink" Target="http://www.brainpop.fr/sciencesdelavie/diversitedesetresvivants/lessixregnesduvivant/" TargetMode="External"/><Relationship Id="rId320" Type="http://schemas.openxmlformats.org/officeDocument/2006/relationships/image" Target="media/image50.jpeg"/><Relationship Id="rId80" Type="http://schemas.openxmlformats.org/officeDocument/2006/relationships/image" Target="media/image18.jpeg"/><Relationship Id="rId155" Type="http://schemas.openxmlformats.org/officeDocument/2006/relationships/hyperlink" Target="http://www.brainpop.fr/sciencesdelavie/biologiecellulaire/metabolisme/" TargetMode="External"/><Relationship Id="rId176" Type="http://schemas.openxmlformats.org/officeDocument/2006/relationships/hyperlink" Target="http://www.biologieenflash.net/animation.php?ref=bio-0008-3" TargetMode="External"/><Relationship Id="rId197" Type="http://schemas.openxmlformats.org/officeDocument/2006/relationships/hyperlink" Target="http://www.biologieenflash.net/animation.php?ref=bio-0066-3" TargetMode="External"/><Relationship Id="rId341" Type="http://schemas.openxmlformats.org/officeDocument/2006/relationships/hyperlink" Target="http://www.brainpop.fr/sciences/espace/mercure/" TargetMode="External"/><Relationship Id="rId362" Type="http://schemas.openxmlformats.org/officeDocument/2006/relationships/hyperlink" Target="http://www.brainpop.fr/sciences/espace/cycledeviedesetoiles/" TargetMode="External"/><Relationship Id="rId383" Type="http://schemas.openxmlformats.org/officeDocument/2006/relationships/hyperlink" Target="http://www.engrenagesetmanivellesdemo.cndp.fr/accueil.htm" TargetMode="External"/><Relationship Id="rId418" Type="http://schemas.openxmlformats.org/officeDocument/2006/relationships/image" Target="media/image69.jpeg"/><Relationship Id="rId439" Type="http://schemas.openxmlformats.org/officeDocument/2006/relationships/footer" Target="footer1.xml"/><Relationship Id="rId201" Type="http://schemas.openxmlformats.org/officeDocument/2006/relationships/image" Target="media/image28.png"/><Relationship Id="rId222" Type="http://schemas.openxmlformats.org/officeDocument/2006/relationships/hyperlink" Target="http://phet.colorado.edu/fr/simulation/radioactive-dating-game" TargetMode="External"/><Relationship Id="rId243" Type="http://schemas.openxmlformats.org/officeDocument/2006/relationships/hyperlink" Target="http://files.meteofrance.com/files/education/animations/role_eau_circulation_generale/highres/popup.html" TargetMode="External"/><Relationship Id="rId264" Type="http://schemas.openxmlformats.org/officeDocument/2006/relationships/image" Target="media/image36.png"/><Relationship Id="rId285" Type="http://schemas.openxmlformats.org/officeDocument/2006/relationships/hyperlink" Target="http://www.brainpop.fr/sciences/laplaneteterre/nappesphreatiques/" TargetMode="External"/><Relationship Id="rId17" Type="http://schemas.openxmlformats.org/officeDocument/2006/relationships/image" Target="media/image3.JPG"/><Relationship Id="rId38" Type="http://schemas.openxmlformats.org/officeDocument/2006/relationships/image" Target="media/image11.jpeg"/><Relationship Id="rId59" Type="http://schemas.openxmlformats.org/officeDocument/2006/relationships/hyperlink" Target="http://www.cea.fr/jeunes/mediatheque/animations-flash/l-univers/de-la-matiere-a-l-atome-l-exemple-de-l-eau/(offset)/12" TargetMode="External"/><Relationship Id="rId103" Type="http://schemas.openxmlformats.org/officeDocument/2006/relationships/hyperlink" Target="http://www.learnalberta.ca/content/sfp20/html/java/fletcher_trolley/applet_fr.html" TargetMode="External"/><Relationship Id="rId124" Type="http://schemas.openxmlformats.org/officeDocument/2006/relationships/hyperlink" Target="http://phet.colorado.edu/sims/natural-selection/natural-selection_fr.jnlp" TargetMode="External"/><Relationship Id="rId310" Type="http://schemas.openxmlformats.org/officeDocument/2006/relationships/image" Target="media/image48.png"/><Relationship Id="rId70" Type="http://schemas.openxmlformats.org/officeDocument/2006/relationships/hyperlink" Target="http://www.brainpop.fr/sciences/energie/ondes/" TargetMode="External"/><Relationship Id="rId91" Type="http://schemas.openxmlformats.org/officeDocument/2006/relationships/hyperlink" Target="http://phet.colorado.edu/fr/simulation/ramp-forces-and-motion" TargetMode="External"/><Relationship Id="rId145" Type="http://schemas.openxmlformats.org/officeDocument/2006/relationships/image" Target="media/image25.png"/><Relationship Id="rId166" Type="http://schemas.openxmlformats.org/officeDocument/2006/relationships/hyperlink" Target="http://www.fondation-lamap.org/sites/default/files/upload/media/minisites/projet_islam/eleves/anim_circulation.swf" TargetMode="External"/><Relationship Id="rId187" Type="http://schemas.openxmlformats.org/officeDocument/2006/relationships/hyperlink" Target="http://www.biologieenflash.net/animation.php?ref=bio-0004-3" TargetMode="External"/><Relationship Id="rId331" Type="http://schemas.openxmlformats.org/officeDocument/2006/relationships/hyperlink" Target="http://www.cea.fr/jeunes/mediatheque/animations-flash/l-univers/la-naissance-du-systeme-solaire" TargetMode="External"/><Relationship Id="rId352" Type="http://schemas.openxmlformats.org/officeDocument/2006/relationships/hyperlink" Target="http://www.brainpop.fr/sciencesdelaterre/espace/eclipse/" TargetMode="External"/><Relationship Id="rId373" Type="http://schemas.openxmlformats.org/officeDocument/2006/relationships/image" Target="media/image59.png"/><Relationship Id="rId394" Type="http://schemas.openxmlformats.org/officeDocument/2006/relationships/hyperlink" Target="http://www2.cslaval.qc.ca/cdp/UserFiles/File/previews/methanisation/" TargetMode="External"/><Relationship Id="rId408" Type="http://schemas.openxmlformats.org/officeDocument/2006/relationships/image" Target="media/image67.png"/><Relationship Id="rId429" Type="http://schemas.openxmlformats.org/officeDocument/2006/relationships/image" Target="media/image72.png"/><Relationship Id="rId1" Type="http://schemas.openxmlformats.org/officeDocument/2006/relationships/customXml" Target="../customXml/item1.xml"/><Relationship Id="rId212" Type="http://schemas.openxmlformats.org/officeDocument/2006/relationships/hyperlink" Target="http://www2.cslaval.qc.ca/cdp/UserFiles/File/previews/terre/" TargetMode="External"/><Relationship Id="rId233" Type="http://schemas.openxmlformats.org/officeDocument/2006/relationships/hyperlink" Target="http://www.brainpop.fr/sciencesdelaterre/climatetmeteo/couchedozone/" TargetMode="External"/><Relationship Id="rId254" Type="http://schemas.openxmlformats.org/officeDocument/2006/relationships/hyperlink" Target="http://www.biologieenflash.net/animation.php?ref=geo-0062-1" TargetMode="External"/><Relationship Id="rId440" Type="http://schemas.openxmlformats.org/officeDocument/2006/relationships/fontTable" Target="fontTable.xml"/><Relationship Id="rId28" Type="http://schemas.openxmlformats.org/officeDocument/2006/relationships/hyperlink" Target="http://www.learnalberta.ca/content/sfcs/html/matter_and_chemical_change/PropertiesOfMaterials/index.html" TargetMode="External"/><Relationship Id="rId49" Type="http://schemas.openxmlformats.org/officeDocument/2006/relationships/image" Target="media/image15.JPG"/><Relationship Id="rId114" Type="http://schemas.openxmlformats.org/officeDocument/2006/relationships/image" Target="media/image21.JPG"/><Relationship Id="rId275" Type="http://schemas.openxmlformats.org/officeDocument/2006/relationships/hyperlink" Target="http://www.brainpop.fr/sciencesdelaterre/climatetmeteo/vent/" TargetMode="External"/><Relationship Id="rId296" Type="http://schemas.openxmlformats.org/officeDocument/2006/relationships/image" Target="media/image43.png"/><Relationship Id="rId300" Type="http://schemas.openxmlformats.org/officeDocument/2006/relationships/image" Target="media/image45.png"/><Relationship Id="rId60" Type="http://schemas.openxmlformats.org/officeDocument/2006/relationships/hyperlink" Target="http://www.brainpop.fr/sciencesdelaterre/matiereetchimie/atomes/" TargetMode="External"/><Relationship Id="rId81" Type="http://schemas.openxmlformats.org/officeDocument/2006/relationships/hyperlink" Target="http://www.espace-sciences.org/explorer/animations-en-ligne/l-electricite" TargetMode="External"/><Relationship Id="rId135" Type="http://schemas.openxmlformats.org/officeDocument/2006/relationships/hyperlink" Target="http://www.brainpop.fr/sciences/diversitedesetresvivants/bacteries/" TargetMode="External"/><Relationship Id="rId156" Type="http://schemas.openxmlformats.org/officeDocument/2006/relationships/hyperlink" Target="http://www.brainpop.fr/sciencesdelaterre/matiereetchimie/diffusion/" TargetMode="External"/><Relationship Id="rId177" Type="http://schemas.openxmlformats.org/officeDocument/2006/relationships/hyperlink" Target="http://www.biologieenflash.net/animation.php?ref=bio-0034-3" TargetMode="External"/><Relationship Id="rId198" Type="http://schemas.openxmlformats.org/officeDocument/2006/relationships/hyperlink" Target="http://www.biologieenflash.net/animation.php?ref=bio-0073-3" TargetMode="External"/><Relationship Id="rId321" Type="http://schemas.openxmlformats.org/officeDocument/2006/relationships/hyperlink" Target="http://dmentrard.free.fr/GEOGEBRA/Sciences/Physique/Optique/Soutractive.html" TargetMode="External"/><Relationship Id="rId342" Type="http://schemas.openxmlformats.org/officeDocument/2006/relationships/hyperlink" Target="http://www.brainpop.fr/sciences/espace/neptune/" TargetMode="External"/><Relationship Id="rId363" Type="http://schemas.openxmlformats.org/officeDocument/2006/relationships/hyperlink" Target="http://www.brainpop.fr/sciences/espace/exoplanetes/" TargetMode="External"/><Relationship Id="rId384" Type="http://schemas.openxmlformats.org/officeDocument/2006/relationships/image" Target="media/image63.JPG"/><Relationship Id="rId419" Type="http://schemas.openxmlformats.org/officeDocument/2006/relationships/hyperlink" Target="http://www.iris.edu/hq/programs/education_and_outreach/animations/" TargetMode="External"/><Relationship Id="rId202" Type="http://schemas.openxmlformats.org/officeDocument/2006/relationships/hyperlink" Target="http://www.brainpop.fr/sciencesdelavie/croissancedeveloppementetgenetique/croissance/" TargetMode="External"/><Relationship Id="rId223" Type="http://schemas.openxmlformats.org/officeDocument/2006/relationships/hyperlink" Target="http://www.cea.fr/jeunes/mediatheque/animations-flash/l-univers/les-differentes-roches-de-la-terre/(offset)/12" TargetMode="External"/><Relationship Id="rId244" Type="http://schemas.openxmlformats.org/officeDocument/2006/relationships/hyperlink" Target="http://files.meteofrance.com/files/education/animations/perturbation_atmospherique/highres/popup.html" TargetMode="External"/><Relationship Id="rId430" Type="http://schemas.openxmlformats.org/officeDocument/2006/relationships/hyperlink" Target="http://www.centredessciencesdemontreal.com/" TargetMode="External"/><Relationship Id="rId18" Type="http://schemas.openxmlformats.org/officeDocument/2006/relationships/hyperlink" Target="http://phet.colorado.edu/sims/states-of-matter/states-of-matter_fr.jnlp" TargetMode="External"/><Relationship Id="rId39" Type="http://schemas.openxmlformats.org/officeDocument/2006/relationships/hyperlink" Target="http://phet.colorado.edu/fr/simulation/sugar-and-salt-solutions" TargetMode="External"/><Relationship Id="rId265" Type="http://schemas.openxmlformats.org/officeDocument/2006/relationships/hyperlink" Target="http://juniors.savoirs.essonne.fr/fileadmin/bds/MEDIA/animations/volcans.html" TargetMode="External"/><Relationship Id="rId286" Type="http://schemas.openxmlformats.org/officeDocument/2006/relationships/hyperlink" Target="http://education.francetv.fr/infographie/comment-se-forme-la-neige-nbsp-o29458" TargetMode="External"/><Relationship Id="rId50" Type="http://schemas.openxmlformats.org/officeDocument/2006/relationships/hyperlink" Target="http://phet.colorado.edu/fr/simulation/balancing-chemical-equations" TargetMode="External"/><Relationship Id="rId104" Type="http://schemas.openxmlformats.org/officeDocument/2006/relationships/hyperlink" Target="http://phet.colorado.edu/sims/mass-spring-lab/mass-spring-lab_fr.html" TargetMode="External"/><Relationship Id="rId125" Type="http://schemas.openxmlformats.org/officeDocument/2006/relationships/image" Target="media/image22.jpeg"/><Relationship Id="rId146" Type="http://schemas.openxmlformats.org/officeDocument/2006/relationships/hyperlink" Target="http://www.brainpop.fr/sciencesdelavie/croissancedeveloppementetgenetique/heredite/" TargetMode="External"/><Relationship Id="rId167" Type="http://schemas.openxmlformats.org/officeDocument/2006/relationships/hyperlink" Target="http://www2.cslaval.qc.ca/cdp/UserFiles/File/previews/poumons.swf" TargetMode="External"/><Relationship Id="rId188" Type="http://schemas.openxmlformats.org/officeDocument/2006/relationships/hyperlink" Target="http://www.biologieenflash.net/animation.php?ref=bio-0091-3" TargetMode="External"/><Relationship Id="rId311" Type="http://schemas.openxmlformats.org/officeDocument/2006/relationships/hyperlink" Target="http://www.brainpop.fr/sciences/mouvementetforces/gravite/" TargetMode="External"/><Relationship Id="rId332" Type="http://schemas.openxmlformats.org/officeDocument/2006/relationships/image" Target="media/image53.png"/><Relationship Id="rId353" Type="http://schemas.openxmlformats.org/officeDocument/2006/relationships/hyperlink" Target="http://www.brainpop.fr/sciencesdelaterre/climatetmeteo/saisons/" TargetMode="External"/><Relationship Id="rId374" Type="http://schemas.openxmlformats.org/officeDocument/2006/relationships/hyperlink" Target="http://www.universcience.fr/juniors/machines-simples/experiences-ludiques/plans-inclines/index.html" TargetMode="External"/><Relationship Id="rId395" Type="http://schemas.openxmlformats.org/officeDocument/2006/relationships/hyperlink" Target="http://www.fondation-lamap.org/sites/default/files/upload/media/minisites/projet_europe/FLASH/pasthist.swf" TargetMode="External"/><Relationship Id="rId409" Type="http://schemas.openxmlformats.org/officeDocument/2006/relationships/hyperlink" Target="http://phet.colorado.edu/fr/" TargetMode="External"/><Relationship Id="rId71" Type="http://schemas.openxmlformats.org/officeDocument/2006/relationships/hyperlink" Target="http://files.meteofrance.com/files/education/animations/bleu_du_ciel/lowres/popup.html" TargetMode="External"/><Relationship Id="rId92" Type="http://schemas.openxmlformats.org/officeDocument/2006/relationships/hyperlink" Target="http://phet.colorado.edu/fr/simulation/forces-1d" TargetMode="External"/><Relationship Id="rId213" Type="http://schemas.openxmlformats.org/officeDocument/2006/relationships/hyperlink" Target="http://www.brainpop.fr/sciencesdelaterre/espace/terre/" TargetMode="External"/><Relationship Id="rId234" Type="http://schemas.openxmlformats.org/officeDocument/2006/relationships/hyperlink" Target="http://www.brainpop.fr/sciencesdelaterre/developpementdurable/pollutionatmospherique/" TargetMode="External"/><Relationship Id="rId420" Type="http://schemas.openxmlformats.org/officeDocument/2006/relationships/hyperlink" Target="http://www.physiqueetgraffiti.net/physique/simulations/les_observations.html" TargetMode="External"/><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hyperlink" Target="http://www.biologieenflash.net/animation.php?ref=geo-0032-1" TargetMode="External"/><Relationship Id="rId276" Type="http://schemas.openxmlformats.org/officeDocument/2006/relationships/hyperlink" Target="http://www.brainpop.fr/sciencesdelaterre/climatetmeteo/cycledeleau/" TargetMode="External"/><Relationship Id="rId297" Type="http://schemas.openxmlformats.org/officeDocument/2006/relationships/hyperlink" Target="http://www.cea.fr/jeunes/mediatheque/animations-flash/les-energies/ou-sont-les-sources-d-energie/(offset)/12" TargetMode="External"/><Relationship Id="rId441" Type="http://schemas.openxmlformats.org/officeDocument/2006/relationships/theme" Target="theme/theme1.xml"/><Relationship Id="rId40" Type="http://schemas.openxmlformats.org/officeDocument/2006/relationships/image" Target="media/image12.jpeg"/><Relationship Id="rId115" Type="http://schemas.openxmlformats.org/officeDocument/2006/relationships/hyperlink" Target="http://www.brainpop.fr/sciencesdelaterre/developpementdurable/ecosystemes/" TargetMode="External"/><Relationship Id="rId136" Type="http://schemas.openxmlformats.org/officeDocument/2006/relationships/hyperlink" Target="http://www.brainpop.fr/sciences/diversitedesetresvivants/invertebres/" TargetMode="External"/><Relationship Id="rId157" Type="http://schemas.openxmlformats.org/officeDocument/2006/relationships/hyperlink" Target="http://www.cea.fr/jeunes/mediatheque/animations-flash/la-physique-chimie/exemples-de-reactions-chimiques/(offset)/12" TargetMode="External"/><Relationship Id="rId178" Type="http://schemas.openxmlformats.org/officeDocument/2006/relationships/hyperlink" Target="http://www.biologieenflash.net/animation.php?ref=bio-0038-3" TargetMode="External"/><Relationship Id="rId301" Type="http://schemas.openxmlformats.org/officeDocument/2006/relationships/hyperlink" Target="http://www.cea.fr/jeunes/mediatheque/animations-flash/les-energies/les-differentes-formes-d-energie/(offset)/12" TargetMode="External"/><Relationship Id="rId322" Type="http://schemas.openxmlformats.org/officeDocument/2006/relationships/hyperlink" Target="http://dmentrard.free.fr/GEOGEBRA/Sciences/Physique/Optique/Additive.html" TargetMode="External"/><Relationship Id="rId343" Type="http://schemas.openxmlformats.org/officeDocument/2006/relationships/hyperlink" Target="http://www.fondation-lamap.org/sites/default/files/upload/media/minisites/projet_europe/FLASH/galihist.swf" TargetMode="External"/><Relationship Id="rId364" Type="http://schemas.openxmlformats.org/officeDocument/2006/relationships/hyperlink" Target="http://www2.cslaval.qc.ca/cdp/UserFiles/File/previews/langtech" TargetMode="External"/><Relationship Id="rId61" Type="http://schemas.openxmlformats.org/officeDocument/2006/relationships/hyperlink" Target="http://www.brainpop.fr/sciencesdelaterre/matiereetchimie/modeleatomique/" TargetMode="External"/><Relationship Id="rId82" Type="http://schemas.openxmlformats.org/officeDocument/2006/relationships/hyperlink" Target="http://phet.colorado.edu/fr/simulation/circuit-construction-kit-ac" TargetMode="External"/><Relationship Id="rId199" Type="http://schemas.openxmlformats.org/officeDocument/2006/relationships/hyperlink" Target="http://www.biologieenflash.net/animation.php?ref=bio-0067-3" TargetMode="External"/><Relationship Id="rId203" Type="http://schemas.openxmlformats.org/officeDocument/2006/relationships/hyperlink" Target="http://www.brainpop.fr/sciencesdelavie/croissancedeveloppementetgenetique/petiteenfance/" TargetMode="External"/><Relationship Id="rId385" Type="http://schemas.openxmlformats.org/officeDocument/2006/relationships/hyperlink" Target="http://www.cea.fr/jeunes/mediatheque/animations-flash/la-physique-chimie/les-mecanismes" TargetMode="External"/><Relationship Id="rId19" Type="http://schemas.openxmlformats.org/officeDocument/2006/relationships/image" Target="media/image4.jpeg"/><Relationship Id="rId224" Type="http://schemas.openxmlformats.org/officeDocument/2006/relationships/hyperlink" Target="http://www.brainpop.fr/sciences/laplaneteterre/cristaux/" TargetMode="External"/><Relationship Id="rId245" Type="http://schemas.openxmlformats.org/officeDocument/2006/relationships/hyperlink" Target="http://files.meteofrance.com/files/education/animations/ozone_polluant/lowres/popup.html" TargetMode="External"/><Relationship Id="rId266" Type="http://schemas.openxmlformats.org/officeDocument/2006/relationships/image" Target="media/image37.png"/><Relationship Id="rId287" Type="http://schemas.openxmlformats.org/officeDocument/2006/relationships/image" Target="media/image42.png"/><Relationship Id="rId410" Type="http://schemas.openxmlformats.org/officeDocument/2006/relationships/hyperlink" Target="http://www.biologieenflash.net" TargetMode="External"/><Relationship Id="rId431" Type="http://schemas.openxmlformats.org/officeDocument/2006/relationships/hyperlink" Target="http://www.learnalberta.ca" TargetMode="External"/><Relationship Id="rId30" Type="http://schemas.openxmlformats.org/officeDocument/2006/relationships/hyperlink" Target="http://www.espace-sciences.org/explorer/animations-en-ligne/le-butin-des-corsaires" TargetMode="External"/><Relationship Id="rId105" Type="http://schemas.openxmlformats.org/officeDocument/2006/relationships/hyperlink" Target="http://phet.colorado.edu/fr/simulation/bending-light" TargetMode="External"/><Relationship Id="rId126" Type="http://schemas.openxmlformats.org/officeDocument/2006/relationships/hyperlink" Target="http://www.biologieenflash.net/animation.php?ref=geo-0082-3" TargetMode="External"/><Relationship Id="rId147" Type="http://schemas.openxmlformats.org/officeDocument/2006/relationships/hyperlink" Target="http://www.cea.fr/jeunes/mediatheque/animations-flash/a-la-loupe/l-adn/(offset)/12" TargetMode="External"/><Relationship Id="rId168" Type="http://schemas.openxmlformats.org/officeDocument/2006/relationships/hyperlink" Target="http://www.biologieenflash.net/animation.php?ref=bio-0003-3" TargetMode="External"/><Relationship Id="rId312" Type="http://schemas.openxmlformats.org/officeDocument/2006/relationships/hyperlink" Target="http://phet.colorado.edu/sims/gravity-and-orbits/gravity-and-orbits_fr.jnlp" TargetMode="External"/><Relationship Id="rId333" Type="http://schemas.openxmlformats.org/officeDocument/2006/relationships/hyperlink" Target="http://www.brainpop.fr/sciencesdelaterre/espace/soleil/" TargetMode="External"/><Relationship Id="rId354" Type="http://schemas.openxmlformats.org/officeDocument/2006/relationships/hyperlink" Target="http://files.meteofrance.com/files/education/animations/saisons/lowres/popup.html" TargetMode="External"/><Relationship Id="rId51" Type="http://schemas.openxmlformats.org/officeDocument/2006/relationships/hyperlink" Target="http://phet.colorado.edu/fr/simulation/reactants-products-and-leftovers" TargetMode="External"/><Relationship Id="rId72" Type="http://schemas.openxmlformats.org/officeDocument/2006/relationships/image" Target="media/image17.JPG"/><Relationship Id="rId93" Type="http://schemas.openxmlformats.org/officeDocument/2006/relationships/hyperlink" Target="http://phet.colorado.edu/fr/simulation/forces-and-motion" TargetMode="External"/><Relationship Id="rId189" Type="http://schemas.openxmlformats.org/officeDocument/2006/relationships/hyperlink" Target="http://www.biologieenflash.net/animation.php?ref=bio-0021-3" TargetMode="External"/><Relationship Id="rId375" Type="http://schemas.openxmlformats.org/officeDocument/2006/relationships/hyperlink" Target="http://www.universcience.fr/juniors/machines-simples/experiences-ludiques/roue-poulie/index.html" TargetMode="External"/><Relationship Id="rId396" Type="http://schemas.openxmlformats.org/officeDocument/2006/relationships/hyperlink" Target="http://education.francetv.fr/infographie/les-organismes-genetiquement-modifies-o29454" TargetMode="External"/><Relationship Id="rId3" Type="http://schemas.openxmlformats.org/officeDocument/2006/relationships/styles" Target="styles.xml"/><Relationship Id="rId214" Type="http://schemas.openxmlformats.org/officeDocument/2006/relationships/hyperlink" Target="http://www.fondation-lamap.org/sites/default/files/upload/media/minisites/projet_europe/FLASH/erathist.swf" TargetMode="External"/><Relationship Id="rId235" Type="http://schemas.openxmlformats.org/officeDocument/2006/relationships/hyperlink" Target="http://files.meteofrance.com/files/education/animations/structure_verticale/lowres/popup.html" TargetMode="External"/><Relationship Id="rId256" Type="http://schemas.openxmlformats.org/officeDocument/2006/relationships/hyperlink" Target="http://www.cea.fr/jeunes/mediatheque/animations-flash/l-univers/la-terre-specialiste-du-recyclage" TargetMode="External"/><Relationship Id="rId277" Type="http://schemas.openxmlformats.org/officeDocument/2006/relationships/hyperlink" Target="http://www.brainpop.fr/sciencesdelaterre/planeteterre/oceans/" TargetMode="External"/><Relationship Id="rId298" Type="http://schemas.openxmlformats.org/officeDocument/2006/relationships/image" Target="media/image44.png"/><Relationship Id="rId400" Type="http://schemas.openxmlformats.org/officeDocument/2006/relationships/hyperlink" Target="http://www.espace-sciences.org/explorer/animations-en-ligne/l-hydrodistillation-de-la-lavande" TargetMode="External"/><Relationship Id="rId421" Type="http://schemas.openxmlformats.org/officeDocument/2006/relationships/hyperlink" Target="http://education.francetv.fr/corps-humain/index.html" TargetMode="External"/><Relationship Id="rId116" Type="http://schemas.openxmlformats.org/officeDocument/2006/relationships/hyperlink" Target="http://www.fondation-lamap.org/sites/default/files/upload/media/minisites/projet_biodiversite/eleves/Coraux.swf" TargetMode="External"/><Relationship Id="rId137" Type="http://schemas.openxmlformats.org/officeDocument/2006/relationships/hyperlink" Target="http://www.brainpop.fr/sciences/diversitedesetresvivants/amphibiens/" TargetMode="External"/><Relationship Id="rId158" Type="http://schemas.openxmlformats.org/officeDocument/2006/relationships/hyperlink" Target="http://www.brainpop.fr/sciencesdelavie/diversitedesetresvivants/photosynthese/" TargetMode="External"/><Relationship Id="rId302" Type="http://schemas.openxmlformats.org/officeDocument/2006/relationships/image" Target="media/image46.jpeg"/><Relationship Id="rId323" Type="http://schemas.openxmlformats.org/officeDocument/2006/relationships/hyperlink" Target="http://www.cea.fr/jeunes/mediatheque/animations-flash/la-physique-chimie/la-lumiere" TargetMode="External"/><Relationship Id="rId344" Type="http://schemas.openxmlformats.org/officeDocument/2006/relationships/hyperlink" Target="http://www2.cslaval.qc.ca/cdp/UserFiles/File/previews/mouvements_terre" TargetMode="External"/><Relationship Id="rId20" Type="http://schemas.openxmlformats.org/officeDocument/2006/relationships/hyperlink" Target="http://www.brainpop.fr/sciencesdelaterre/matiereetchimie/etatsdelamatiere/" TargetMode="External"/><Relationship Id="rId41" Type="http://schemas.openxmlformats.org/officeDocument/2006/relationships/hyperlink" Target="http://phet.colorado.edu/fr/simulation/molarity" TargetMode="External"/><Relationship Id="rId62" Type="http://schemas.openxmlformats.org/officeDocument/2006/relationships/hyperlink" Target="http://phet.colorado.edu/sims/build-a-molecule/build-a-molecule_fr.jnlp" TargetMode="External"/><Relationship Id="rId83" Type="http://schemas.openxmlformats.org/officeDocument/2006/relationships/hyperlink" Target="http://www2.cslaval.qc.ca/cdp/UserFiles/File/previews/electricite_circuit.swf" TargetMode="External"/><Relationship Id="rId179" Type="http://schemas.openxmlformats.org/officeDocument/2006/relationships/hyperlink" Target="http://www.biologieenflash.net/animation.php?ref=bio-0039-3" TargetMode="External"/><Relationship Id="rId365" Type="http://schemas.openxmlformats.org/officeDocument/2006/relationships/hyperlink" Target="http://www.mecanika.ca/" TargetMode="External"/><Relationship Id="rId386" Type="http://schemas.openxmlformats.org/officeDocument/2006/relationships/image" Target="media/image64.png"/><Relationship Id="rId190" Type="http://schemas.openxmlformats.org/officeDocument/2006/relationships/hyperlink" Target="http://www.brainpop.fr/sciencesdelavie/diversitedesetresvivants/reproductiondesvegetaux/" TargetMode="External"/><Relationship Id="rId204" Type="http://schemas.openxmlformats.org/officeDocument/2006/relationships/hyperlink" Target="http://www.brainpop.fr/sciencesdelavie/croissancedeveloppementetgenetique/adolescence/" TargetMode="External"/><Relationship Id="rId225" Type="http://schemas.openxmlformats.org/officeDocument/2006/relationships/hyperlink" Target="http://www.brainpop.fr/sciencesdelaterre/planeteterre/sol/" TargetMode="External"/><Relationship Id="rId246" Type="http://schemas.openxmlformats.org/officeDocument/2006/relationships/hyperlink" Target="http://www.brainpop.fr/sciencesdelaterre/climatetmeteo/typesdeclimats/" TargetMode="External"/><Relationship Id="rId267" Type="http://schemas.openxmlformats.org/officeDocument/2006/relationships/image" Target="media/image38.png"/><Relationship Id="rId288" Type="http://schemas.openxmlformats.org/officeDocument/2006/relationships/hyperlink" Target="http://www.brainpop.fr/sciencesdelaterre/energie/formesdenergie/" TargetMode="External"/><Relationship Id="rId411" Type="http://schemas.openxmlformats.org/officeDocument/2006/relationships/hyperlink" Target="http://www.brainpop.fr/" TargetMode="External"/><Relationship Id="rId432" Type="http://schemas.openxmlformats.org/officeDocument/2006/relationships/image" Target="media/image73.png"/><Relationship Id="rId106" Type="http://schemas.openxmlformats.org/officeDocument/2006/relationships/hyperlink" Target="http://phet.colorado.edu/sims/geometric-optics/geometric-optics_fr.html" TargetMode="External"/><Relationship Id="rId127" Type="http://schemas.openxmlformats.org/officeDocument/2006/relationships/hyperlink" Target="http://www.biologieenflash.net/animation.php?ref=geo-0016-3" TargetMode="External"/><Relationship Id="rId313" Type="http://schemas.openxmlformats.org/officeDocument/2006/relationships/hyperlink" Target="http://dmentrard.free.fr/GEOGEBRA/Sciences/Physique/Mecanique/gravitation.html" TargetMode="External"/><Relationship Id="rId10" Type="http://schemas.openxmlformats.org/officeDocument/2006/relationships/hyperlink" Target="mailto:jricher@hotmail.com" TargetMode="External"/><Relationship Id="rId31" Type="http://schemas.openxmlformats.org/officeDocument/2006/relationships/image" Target="media/image8.jpeg"/><Relationship Id="rId52" Type="http://schemas.openxmlformats.org/officeDocument/2006/relationships/hyperlink" Target="http://education.francetv.fr/infographie/les-effets-de-la-radioactivite-o29446" TargetMode="External"/><Relationship Id="rId73" Type="http://schemas.openxmlformats.org/officeDocument/2006/relationships/hyperlink" Target="http://phet.colorado.edu/fr/simulation/travoltage" TargetMode="External"/><Relationship Id="rId94" Type="http://schemas.openxmlformats.org/officeDocument/2006/relationships/hyperlink" Target="http://www.brainpop.fr/sciences/mouvementetforces/acceleration/" TargetMode="External"/><Relationship Id="rId148" Type="http://schemas.openxmlformats.org/officeDocument/2006/relationships/image" Target="media/image26.png"/><Relationship Id="rId169" Type="http://schemas.openxmlformats.org/officeDocument/2006/relationships/hyperlink" Target="http://www.biologieenflash.net/animation.php?ref=bio-0001-2" TargetMode="External"/><Relationship Id="rId334" Type="http://schemas.openxmlformats.org/officeDocument/2006/relationships/hyperlink" Target="http://www.fondation-lamap.org/sites/default/files/upload/media/minisites/projet_calendriers/eleves/soleil-terre-lune_FrV2.swf" TargetMode="External"/><Relationship Id="rId355" Type="http://schemas.openxmlformats.org/officeDocument/2006/relationships/hyperlink" Target="http://dmentrard.free.fr/GEOGEBRA/Sciences/Physique/Astronomie/Saison.html" TargetMode="External"/><Relationship Id="rId376" Type="http://schemas.openxmlformats.org/officeDocument/2006/relationships/hyperlink" Target="http://www.universcience.fr/juniors/machines-simples/experiences-ludiques/engrenages/index.html" TargetMode="External"/><Relationship Id="rId397" Type="http://schemas.openxmlformats.org/officeDocument/2006/relationships/hyperlink" Target="http://www.brainpop.fr/sciences/viecellulaire/clonage/" TargetMode="External"/><Relationship Id="rId4" Type="http://schemas.microsoft.com/office/2007/relationships/stylesWithEffects" Target="stylesWithEffects.xml"/><Relationship Id="rId180" Type="http://schemas.openxmlformats.org/officeDocument/2006/relationships/hyperlink" Target="http://phet.colorado.edu/fr/simulation/neuron" TargetMode="External"/><Relationship Id="rId215" Type="http://schemas.openxmlformats.org/officeDocument/2006/relationships/hyperlink" Target="http://www.brainpop.fr/sciencesdelaterre/planeteterre/structureinternedelaterre/" TargetMode="External"/><Relationship Id="rId236" Type="http://schemas.openxmlformats.org/officeDocument/2006/relationships/hyperlink" Target="http://education.francetv.fr/infographie/l-effet-de-serre-un-phenomene-amplifie-par-l-homme-o29453" TargetMode="External"/><Relationship Id="rId257" Type="http://schemas.openxmlformats.org/officeDocument/2006/relationships/image" Target="media/image34.png"/><Relationship Id="rId278" Type="http://schemas.openxmlformats.org/officeDocument/2006/relationships/hyperlink" Target="http://www.brainpop.fr/sciencesdelaterre/climatetmeteo/nuages/" TargetMode="External"/><Relationship Id="rId401" Type="http://schemas.openxmlformats.org/officeDocument/2006/relationships/image" Target="media/image65.png"/><Relationship Id="rId422" Type="http://schemas.openxmlformats.org/officeDocument/2006/relationships/image" Target="media/image70.png"/><Relationship Id="rId303" Type="http://schemas.openxmlformats.org/officeDocument/2006/relationships/hyperlink" Target="http://www2.cslaval.qc.ca/cdp/UserFiles/File/previews/electricite_faire.swf" TargetMode="External"/><Relationship Id="rId42" Type="http://schemas.openxmlformats.org/officeDocument/2006/relationships/image" Target="media/image13.jpeg"/><Relationship Id="rId84" Type="http://schemas.openxmlformats.org/officeDocument/2006/relationships/hyperlink" Target="http://phet.colorado.edu/fr/simulation/generator" TargetMode="External"/><Relationship Id="rId138" Type="http://schemas.openxmlformats.org/officeDocument/2006/relationships/hyperlink" Target="http://www.brainpop.fr/sciences/diversitedesetresvivants/mammiferes/" TargetMode="External"/><Relationship Id="rId345" Type="http://schemas.openxmlformats.org/officeDocument/2006/relationships/hyperlink" Target="http://www.fondation-lamap.org/sites/default/files/upload/media/minisites/projet_calendriers/eleves/mouv_soleil_FrV2.swf" TargetMode="External"/><Relationship Id="rId387" Type="http://schemas.openxmlformats.org/officeDocument/2006/relationships/hyperlink" Target="http://mw.concord.org/modeler/classic.html" TargetMode="External"/><Relationship Id="rId191" Type="http://schemas.openxmlformats.org/officeDocument/2006/relationships/hyperlink" Target="http://www.brainpop.fr/sciencesdelavie/croissancedeveloppementetgenetique/pollinisation/" TargetMode="External"/><Relationship Id="rId205" Type="http://schemas.openxmlformats.org/officeDocument/2006/relationships/hyperlink" Target="http://www.brainpop.fr/sciencesdelavie/croissancedeveloppementetgenetique/ageadulte/" TargetMode="External"/><Relationship Id="rId247" Type="http://schemas.openxmlformats.org/officeDocument/2006/relationships/hyperlink" Target="http://www.brainpop.fr/sciencesdelaterre/planeteterre/biomesterrestres/" TargetMode="External"/><Relationship Id="rId412" Type="http://schemas.openxmlformats.org/officeDocument/2006/relationships/hyperlink" Target="http://www2.cslaval.qc.ca/cdp/pages/documentation.html" TargetMode="External"/><Relationship Id="rId107" Type="http://schemas.openxmlformats.org/officeDocument/2006/relationships/hyperlink" Target="http://phet.colorado.edu/fr/simulation/gas-properties" TargetMode="External"/><Relationship Id="rId289" Type="http://schemas.openxmlformats.org/officeDocument/2006/relationships/hyperlink" Target="http://www.brainpop.fr/sciencesdelaterre/climatetmeteo/orages/" TargetMode="External"/><Relationship Id="rId11" Type="http://schemas.openxmlformats.org/officeDocument/2006/relationships/hyperlink" Target="http://www.cea.fr/jeunes/mediatheque/animations-flash/la-physique-chimie/les-proprietes-de-la-matiere/(offset)/12" TargetMode="External"/><Relationship Id="rId53" Type="http://schemas.openxmlformats.org/officeDocument/2006/relationships/image" Target="media/image16.png"/><Relationship Id="rId149" Type="http://schemas.openxmlformats.org/officeDocument/2006/relationships/hyperlink" Target="http://www.brainpop.fr/sciences/viecellulaire/arn/" TargetMode="External"/><Relationship Id="rId314" Type="http://schemas.openxmlformats.org/officeDocument/2006/relationships/hyperlink" Target="http://www.cea.fr/jeunes/mediatheque/animations-flash/la-physique-chimie/la-gravitation/(offset)/12" TargetMode="External"/><Relationship Id="rId356" Type="http://schemas.openxmlformats.org/officeDocument/2006/relationships/hyperlink" Target="http://www.fondation-lamap.org/sites/default/files/upload/media/minisites/projet_calendriers/eleves/4Saisons3D_FrV2.swf" TargetMode="External"/><Relationship Id="rId398" Type="http://schemas.openxmlformats.org/officeDocument/2006/relationships/hyperlink" Target="http://www.espace-sciences.org/sites/espace-sciences.org/files/documents/animations-en-ligne/l-eau/riviere/epuration.swf" TargetMode="External"/><Relationship Id="rId95" Type="http://schemas.openxmlformats.org/officeDocument/2006/relationships/hyperlink" Target="http://phet.colorado.edu/fr/simulation/the-ramp" TargetMode="External"/><Relationship Id="rId160" Type="http://schemas.openxmlformats.org/officeDocument/2006/relationships/hyperlink" Target="http://www.brainpop.fr/sciences/viecellulaire/metabolisme/" TargetMode="External"/><Relationship Id="rId216" Type="http://schemas.openxmlformats.org/officeDocument/2006/relationships/hyperlink" Target="http://www.espace-sciences.org/explorer/animations-en-ligne/la-machine-terre" TargetMode="External"/><Relationship Id="rId423" Type="http://schemas.openxmlformats.org/officeDocument/2006/relationships/hyperlink" Target="http://www.ikonet.com/fr/sante/corpshumainvirtuel/" TargetMode="External"/><Relationship Id="rId258" Type="http://schemas.openxmlformats.org/officeDocument/2006/relationships/hyperlink" Target="http://www.cite-sciences.fr/francais/ala_cite/evenements/quand-la-terre-gronde/geologie-planete-terre/index.html" TargetMode="External"/><Relationship Id="rId22" Type="http://schemas.openxmlformats.org/officeDocument/2006/relationships/hyperlink" Target="http://dmentrard.free.fr/GEOGEBRA/Sciences/Chimie/Atomes/cycleau.html" TargetMode="External"/><Relationship Id="rId64" Type="http://schemas.openxmlformats.org/officeDocument/2006/relationships/hyperlink" Target="http://www.espace-sciences.org/explorer/animations-en-ligne/la-table-de-mendeleiev" TargetMode="External"/><Relationship Id="rId118" Type="http://schemas.openxmlformats.org/officeDocument/2006/relationships/hyperlink" Target="http://www.brainpop.fr/sciences/ecologie/symbiose/" TargetMode="External"/><Relationship Id="rId325" Type="http://schemas.openxmlformats.org/officeDocument/2006/relationships/image" Target="media/image51.jpeg"/><Relationship Id="rId367" Type="http://schemas.openxmlformats.org/officeDocument/2006/relationships/hyperlink" Target="http://www2.cslaval.qc.ca/cdp/UserFiles/File/previews/mecanismes/" TargetMode="External"/><Relationship Id="rId171" Type="http://schemas.openxmlformats.org/officeDocument/2006/relationships/hyperlink" Target="http://www.biologieenflash.net/animation.php?ref=bio-0009-3" TargetMode="External"/><Relationship Id="rId227" Type="http://schemas.openxmlformats.org/officeDocument/2006/relationships/hyperlink" Target="http://www.brainpop.fr/sciences/laplaneteterre/courantsoceaniques/" TargetMode="External"/><Relationship Id="rId269" Type="http://schemas.openxmlformats.org/officeDocument/2006/relationships/hyperlink" Target="http://www.biologieenflash.net/animation.php?ref=geo-0087-1" TargetMode="External"/><Relationship Id="rId434" Type="http://schemas.openxmlformats.org/officeDocument/2006/relationships/image" Target="media/image7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09426-AEEE-4D93-B9DE-23BAC43E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21011</Words>
  <Characters>115565</Characters>
  <Application>Microsoft Office Word</Application>
  <DocSecurity>0</DocSecurity>
  <Lines>963</Lines>
  <Paragraphs>272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Boulet</dc:creator>
  <cp:lastModifiedBy>Jonathan Richer</cp:lastModifiedBy>
  <cp:revision>17</cp:revision>
  <dcterms:created xsi:type="dcterms:W3CDTF">2013-04-17T14:05:00Z</dcterms:created>
  <dcterms:modified xsi:type="dcterms:W3CDTF">2013-04-23T17:18:00Z</dcterms:modified>
</cp:coreProperties>
</file>